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C5" w:rsidRDefault="00B102C5" w:rsidP="00B102C5">
      <w:pPr>
        <w:jc w:val="center"/>
        <w:rPr>
          <w:rFonts w:eastAsia="Times New Roman"/>
          <w:b/>
        </w:rPr>
      </w:pPr>
      <w:r>
        <w:rPr>
          <w:spacing w:val="40"/>
          <w:sz w:val="20"/>
          <w:szCs w:val="20"/>
          <w:lang w:eastAsia="en-US"/>
        </w:rPr>
        <w:t>МИНИСТЕРСТВО ОБРАЗОВАНИЯ И НАУКИ РОССИЙСКОЙ ФЕДЕРАЦИИ</w:t>
      </w:r>
      <w:r>
        <w:rPr>
          <w:spacing w:val="40"/>
          <w:sz w:val="20"/>
          <w:szCs w:val="20"/>
          <w:lang w:eastAsia="en-US"/>
        </w:rPr>
        <w:br/>
      </w:r>
      <w:r>
        <w:rPr>
          <w:caps/>
          <w:sz w:val="13"/>
          <w:szCs w:val="13"/>
          <w:lang w:eastAsia="en-US"/>
        </w:rPr>
        <w:t>федеральное государственное АВТОНОМНОЕ образовательное учреждение высшего профессионального образования</w:t>
      </w:r>
      <w:r>
        <w:rPr>
          <w:caps/>
          <w:sz w:val="13"/>
          <w:szCs w:val="13"/>
          <w:lang w:eastAsia="en-US"/>
        </w:rPr>
        <w:br/>
      </w:r>
      <w:r>
        <w:rPr>
          <w:sz w:val="22"/>
          <w:szCs w:val="22"/>
          <w:lang w:eastAsia="en-US"/>
        </w:rPr>
        <w:t>«Национальный исследовательский ядерный университет «МИФИ»</w:t>
      </w:r>
      <w:r>
        <w:rPr>
          <w:sz w:val="22"/>
          <w:szCs w:val="22"/>
          <w:lang w:eastAsia="en-US"/>
        </w:rPr>
        <w:br/>
      </w:r>
      <w:r>
        <w:rPr>
          <w:sz w:val="22"/>
          <w:szCs w:val="22"/>
          <w:lang w:eastAsia="en-US"/>
        </w:rPr>
        <w:br/>
      </w:r>
      <w:r>
        <w:rPr>
          <w:sz w:val="22"/>
          <w:szCs w:val="22"/>
          <w:lang w:eastAsia="en-US"/>
        </w:rPr>
        <w:br/>
      </w:r>
      <w:r>
        <w:rPr>
          <w:rFonts w:ascii="Book Antiqua" w:hAnsi="Book Antiqua"/>
          <w:b/>
          <w:sz w:val="26"/>
          <w:szCs w:val="26"/>
          <w:lang w:eastAsia="en-US"/>
        </w:rPr>
        <w:t>Димитровградский инженерно-технологический институт –</w:t>
      </w:r>
      <w:r>
        <w:rPr>
          <w:rFonts w:ascii="Book Antiqua" w:hAnsi="Book Antiqua"/>
          <w:b/>
          <w:sz w:val="26"/>
          <w:szCs w:val="26"/>
          <w:lang w:eastAsia="en-US"/>
        </w:rPr>
        <w:br/>
      </w:r>
      <w:r>
        <w:rPr>
          <w:rFonts w:ascii="Book Antiqua" w:hAnsi="Book Antiqua"/>
          <w:sz w:val="18"/>
          <w:szCs w:val="18"/>
          <w:lang w:eastAsia="en-US"/>
        </w:rPr>
        <w:t>филиал федерального государственного автономного образовательного учреждения высшего</w:t>
      </w:r>
      <w:r>
        <w:rPr>
          <w:rFonts w:ascii="Book Antiqua" w:hAnsi="Book Antiqua"/>
          <w:sz w:val="18"/>
          <w:szCs w:val="18"/>
          <w:lang w:eastAsia="en-US"/>
        </w:rPr>
        <w:br/>
        <w:t>профессионального образования «Национальный исследовательский ядерный университет «МИФИ»</w:t>
      </w:r>
      <w:r>
        <w:rPr>
          <w:rFonts w:ascii="Book Antiqua" w:hAnsi="Book Antiqua"/>
          <w:sz w:val="18"/>
          <w:szCs w:val="18"/>
          <w:lang w:eastAsia="en-US"/>
        </w:rPr>
        <w:br/>
      </w:r>
      <w:r>
        <w:rPr>
          <w:rFonts w:ascii="Book Antiqua" w:hAnsi="Book Antiqua"/>
          <w:b/>
          <w:sz w:val="22"/>
          <w:szCs w:val="26"/>
          <w:lang w:eastAsia="en-US"/>
        </w:rPr>
        <w:t>(ДИТИ НИЯУ МИФИ)</w:t>
      </w:r>
    </w:p>
    <w:p w:rsidR="00B102C5" w:rsidRDefault="00B102C5" w:rsidP="00B102C5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b/>
        </w:rPr>
        <w:t>Лабораторная работа №</w:t>
      </w:r>
      <w:r>
        <w:rPr>
          <w:rFonts w:eastAsia="Times New Roman"/>
          <w:b/>
        </w:rPr>
        <w:t>5</w:t>
      </w:r>
      <w:r>
        <w:rPr>
          <w:rFonts w:eastAsia="Times New Roman"/>
          <w:b/>
        </w:rPr>
        <w:br/>
        <w:t xml:space="preserve">по курсу «Основы математической статистики и </w:t>
      </w:r>
      <w:r>
        <w:rPr>
          <w:rFonts w:eastAsia="Times New Roman"/>
          <w:b/>
        </w:rPr>
        <w:br/>
        <w:t>планирование эксперимента»</w:t>
      </w:r>
      <w:r>
        <w:rPr>
          <w:rFonts w:eastAsia="Times New Roman"/>
          <w:b/>
        </w:rPr>
        <w:br/>
      </w:r>
      <w:r>
        <w:rPr>
          <w:rFonts w:eastAsia="Times New Roman"/>
          <w:b/>
        </w:rPr>
        <w:br/>
      </w:r>
      <w:r w:rsidRPr="00B102C5">
        <w:rPr>
          <w:rFonts w:eastAsia="Times New Roman"/>
          <w:sz w:val="32"/>
          <w:szCs w:val="32"/>
        </w:rPr>
        <w:t>Множественная линейная регрессия. Мультиколлинеарность</w:t>
      </w:r>
    </w:p>
    <w:p w:rsidR="00B102C5" w:rsidRDefault="00B102C5" w:rsidP="00B102C5">
      <w:pPr>
        <w:tabs>
          <w:tab w:val="left" w:pos="7371"/>
        </w:tabs>
        <w:ind w:left="6096"/>
        <w:rPr>
          <w:rFonts w:eastAsia="Times New Roman"/>
          <w:szCs w:val="36"/>
        </w:rPr>
      </w:pPr>
      <w:r>
        <w:rPr>
          <w:rFonts w:eastAsia="Times New Roman"/>
          <w:szCs w:val="36"/>
        </w:rPr>
        <w:t xml:space="preserve">Составил: доцент кафедры </w:t>
      </w:r>
      <w:r>
        <w:rPr>
          <w:rFonts w:eastAsia="Times New Roman"/>
          <w:szCs w:val="36"/>
        </w:rPr>
        <w:br/>
      </w:r>
      <w:r>
        <w:rPr>
          <w:rFonts w:eastAsia="Times New Roman"/>
          <w:szCs w:val="36"/>
        </w:rPr>
        <w:tab/>
        <w:t xml:space="preserve">высшей математики </w:t>
      </w:r>
      <w:r>
        <w:rPr>
          <w:rFonts w:eastAsia="Times New Roman"/>
          <w:szCs w:val="36"/>
        </w:rPr>
        <w:br/>
      </w:r>
      <w:r>
        <w:rPr>
          <w:rFonts w:eastAsia="Times New Roman"/>
          <w:szCs w:val="36"/>
        </w:rPr>
        <w:tab/>
        <w:t xml:space="preserve">канд. экон. наук </w:t>
      </w:r>
      <w:r>
        <w:rPr>
          <w:rFonts w:eastAsia="Times New Roman"/>
          <w:szCs w:val="36"/>
        </w:rPr>
        <w:br/>
        <w:t xml:space="preserve"> </w:t>
      </w:r>
      <w:r>
        <w:rPr>
          <w:rFonts w:eastAsia="Times New Roman"/>
          <w:szCs w:val="36"/>
        </w:rPr>
        <w:tab/>
        <w:t>Кожухова В.Н.</w:t>
      </w:r>
    </w:p>
    <w:p w:rsidR="00B102C5" w:rsidRDefault="00B102C5" w:rsidP="00B102C5">
      <w:pPr>
        <w:jc w:val="center"/>
        <w:rPr>
          <w:rFonts w:eastAsia="Times New Roman"/>
          <w:szCs w:val="36"/>
        </w:rPr>
      </w:pPr>
      <w:r>
        <w:rPr>
          <w:rFonts w:eastAsia="Times New Roman"/>
          <w:szCs w:val="36"/>
        </w:rPr>
        <w:t>Димитровград 2017</w:t>
      </w:r>
    </w:p>
    <w:p w:rsidR="00B102C5" w:rsidRDefault="00B102C5" w:rsidP="00B102C5">
      <w:pPr>
        <w:rPr>
          <w:rFonts w:eastAsia="Times New Roman"/>
          <w:szCs w:val="36"/>
        </w:rPr>
        <w:sectPr w:rsidR="00B102C5">
          <w:pgSz w:w="11906" w:h="16838"/>
          <w:pgMar w:top="851" w:right="851" w:bottom="1134" w:left="1134" w:header="709" w:footer="709" w:gutter="0"/>
          <w:cols w:space="720"/>
          <w:vAlign w:val="both"/>
        </w:sectPr>
      </w:pPr>
    </w:p>
    <w:p w:rsidR="00CA7803" w:rsidRPr="00CA7803" w:rsidRDefault="00CA7803" w:rsidP="00CA7803">
      <w:pPr>
        <w:pStyle w:val="a0"/>
        <w:jc w:val="center"/>
        <w:rPr>
          <w:b/>
          <w:i/>
        </w:rPr>
      </w:pPr>
      <w:r w:rsidRPr="00CA7803">
        <w:rPr>
          <w:b/>
          <w:i/>
        </w:rPr>
        <w:lastRenderedPageBreak/>
        <w:t>Содержание</w:t>
      </w:r>
    </w:p>
    <w:p w:rsidR="006C3BB8" w:rsidRDefault="00EC0066">
      <w:pPr>
        <w:pStyle w:val="2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CA7803">
        <w:instrText xml:space="preserve"> TOC \o "1-3" \h \z \u </w:instrText>
      </w:r>
      <w:r>
        <w:fldChar w:fldCharType="separate"/>
      </w:r>
      <w:hyperlink w:anchor="_Toc494894659" w:history="1">
        <w:r w:rsidR="006C3BB8" w:rsidRPr="00333397">
          <w:rPr>
            <w:rStyle w:val="afe"/>
            <w:noProof/>
          </w:rPr>
          <w:t>Цель работы</w:t>
        </w:r>
        <w:r w:rsidR="006C3BB8">
          <w:rPr>
            <w:noProof/>
            <w:webHidden/>
          </w:rPr>
          <w:tab/>
        </w:r>
        <w:r w:rsidR="006C3BB8">
          <w:rPr>
            <w:noProof/>
            <w:webHidden/>
          </w:rPr>
          <w:fldChar w:fldCharType="begin"/>
        </w:r>
        <w:r w:rsidR="006C3BB8">
          <w:rPr>
            <w:noProof/>
            <w:webHidden/>
          </w:rPr>
          <w:instrText xml:space="preserve"> PAGEREF _Toc494894659 \h </w:instrText>
        </w:r>
        <w:r w:rsidR="006C3BB8">
          <w:rPr>
            <w:noProof/>
            <w:webHidden/>
          </w:rPr>
        </w:r>
        <w:r w:rsidR="006C3BB8">
          <w:rPr>
            <w:noProof/>
            <w:webHidden/>
          </w:rPr>
          <w:fldChar w:fldCharType="separate"/>
        </w:r>
        <w:r w:rsidR="006C3BB8">
          <w:rPr>
            <w:noProof/>
            <w:webHidden/>
          </w:rPr>
          <w:t>3</w:t>
        </w:r>
        <w:r w:rsidR="006C3BB8">
          <w:rPr>
            <w:noProof/>
            <w:webHidden/>
          </w:rPr>
          <w:fldChar w:fldCharType="end"/>
        </w:r>
      </w:hyperlink>
    </w:p>
    <w:p w:rsidR="006C3BB8" w:rsidRDefault="006C3BB8">
      <w:pPr>
        <w:pStyle w:val="2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94660" w:history="1">
        <w:r w:rsidRPr="00333397">
          <w:rPr>
            <w:rStyle w:val="afe"/>
            <w:noProof/>
          </w:rPr>
          <w:t>Задание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_Toc494894660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C3BB8" w:rsidRDefault="006C3BB8">
      <w:pPr>
        <w:pStyle w:val="2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94661" w:history="1">
        <w:r w:rsidRPr="00333397">
          <w:rPr>
            <w:rStyle w:val="afe"/>
            <w:noProof/>
          </w:rPr>
          <w:t>Теоретическая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_Toc494894661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3BB8" w:rsidRDefault="006C3BB8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94662" w:history="1">
        <w:r w:rsidRPr="00333397">
          <w:rPr>
            <w:rStyle w:val="afe"/>
            <w:noProof/>
          </w:rPr>
          <w:t>Модели множественной регрессии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_Toc494894662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3BB8" w:rsidRDefault="006C3BB8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94663" w:history="1">
        <w:r w:rsidRPr="00333397">
          <w:rPr>
            <w:rStyle w:val="afe"/>
            <w:noProof/>
          </w:rPr>
          <w:t>Идентификация моделей множественной линейной регрессии (МНК)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_Toc494894663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3BB8" w:rsidRDefault="006C3BB8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94664" w:history="1">
        <w:r w:rsidRPr="00333397">
          <w:rPr>
            <w:rStyle w:val="afe"/>
            <w:noProof/>
          </w:rPr>
          <w:t>Мультиколлинеарность. Корреляционная матрица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_Toc494894664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3BB8" w:rsidRDefault="006C3BB8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94665" w:history="1">
        <w:r w:rsidRPr="00333397">
          <w:rPr>
            <w:rStyle w:val="afe"/>
            <w:noProof/>
          </w:rPr>
          <w:t>Проверка качества уравнения множественной регрессии. Отбор факторов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_Toc494894665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C3BB8" w:rsidRDefault="006C3BB8">
      <w:pPr>
        <w:pStyle w:val="2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94666" w:history="1">
        <w:r w:rsidRPr="00333397">
          <w:rPr>
            <w:rStyle w:val="afe"/>
            <w:noProof/>
          </w:rPr>
          <w:t>Пример выполнения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_Toc494894666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C3BB8" w:rsidRDefault="006C3BB8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94667" w:history="1">
        <w:r w:rsidRPr="00333397">
          <w:rPr>
            <w:rStyle w:val="afe"/>
            <w:noProof/>
          </w:rPr>
          <w:t>Задание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_Toc494894667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C3BB8" w:rsidRDefault="006C3BB8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94668" w:history="1">
        <w:r w:rsidRPr="00333397">
          <w:rPr>
            <w:rStyle w:val="afe"/>
            <w:noProof/>
          </w:rPr>
          <w:t>Ход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_Toc494894668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C3BB8" w:rsidRDefault="006C3BB8">
      <w:pPr>
        <w:pStyle w:val="3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94669" w:history="1">
        <w:r w:rsidRPr="00333397">
          <w:rPr>
            <w:rStyle w:val="afe"/>
            <w:noProof/>
          </w:rPr>
          <w:t>Выводы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_Toc494894669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C3BB8" w:rsidRDefault="006C3BB8">
      <w:pPr>
        <w:pStyle w:val="2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94670" w:history="1">
        <w:r w:rsidRPr="00333397">
          <w:rPr>
            <w:rStyle w:val="afe"/>
            <w:noProof/>
          </w:rPr>
          <w:t>Оформление отчета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_Toc494894670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C3BB8" w:rsidRDefault="006C3BB8">
      <w:pPr>
        <w:pStyle w:val="2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94671" w:history="1">
        <w:r w:rsidRPr="00333397">
          <w:rPr>
            <w:rStyle w:val="afe"/>
            <w:noProof/>
          </w:rPr>
          <w:t>Контрольные воп</w:t>
        </w:r>
        <w:r w:rsidRPr="00333397">
          <w:rPr>
            <w:rStyle w:val="afe"/>
            <w:noProof/>
          </w:rPr>
          <w:t>р</w:t>
        </w:r>
        <w:r w:rsidRPr="00333397">
          <w:rPr>
            <w:rStyle w:val="afe"/>
            <w:noProof/>
          </w:rPr>
          <w:t>осы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_Toc494894671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A7803" w:rsidRDefault="00EC0066" w:rsidP="00CA7803">
      <w:pPr>
        <w:pStyle w:val="a0"/>
        <w:ind w:firstLine="0"/>
      </w:pPr>
      <w:r>
        <w:fldChar w:fldCharType="end"/>
      </w:r>
    </w:p>
    <w:p w:rsidR="00FF72E3" w:rsidRDefault="00CA7803" w:rsidP="00DF0673">
      <w:pPr>
        <w:pStyle w:val="2"/>
        <w:spacing w:before="240" w:after="120"/>
      </w:pPr>
      <w:r>
        <w:br w:type="page"/>
      </w:r>
      <w:bookmarkStart w:id="0" w:name="_Toc494894659"/>
      <w:r w:rsidR="00FF72E3">
        <w:lastRenderedPageBreak/>
        <w:t>Цель работы</w:t>
      </w:r>
      <w:bookmarkEnd w:id="0"/>
    </w:p>
    <w:p w:rsidR="00FF72E3" w:rsidRDefault="00FF72E3" w:rsidP="00DF0673">
      <w:pPr>
        <w:pStyle w:val="a0"/>
      </w:pPr>
      <w:r>
        <w:t xml:space="preserve">Научиться </w:t>
      </w:r>
      <w:r w:rsidR="00940F60">
        <w:t xml:space="preserve">осуществлять отбор факторов и </w:t>
      </w:r>
      <w:r>
        <w:t xml:space="preserve">оценивать значения параметров </w:t>
      </w:r>
      <w:r w:rsidR="00940F60">
        <w:t xml:space="preserve">множественной </w:t>
      </w:r>
      <w:r>
        <w:t xml:space="preserve">линейной регрессии; </w:t>
      </w:r>
      <w:r w:rsidR="00940F60">
        <w:t>выявлять мультиколлинеарность факторов; оценивать качество</w:t>
      </w:r>
      <w:r w:rsidR="00C41F78">
        <w:t xml:space="preserve"> модели множественной регрессии</w:t>
      </w:r>
      <w:r>
        <w:t>.</w:t>
      </w:r>
    </w:p>
    <w:p w:rsidR="00FF72E3" w:rsidRDefault="00FF72E3" w:rsidP="00DF0673">
      <w:pPr>
        <w:pStyle w:val="2"/>
        <w:spacing w:before="240" w:after="120"/>
      </w:pPr>
      <w:bookmarkStart w:id="1" w:name="_Toc494894660"/>
      <w:r>
        <w:t>Задание</w:t>
      </w:r>
      <w:bookmarkEnd w:id="1"/>
    </w:p>
    <w:p w:rsidR="00FF72E3" w:rsidRDefault="00FF72E3" w:rsidP="00DF0673">
      <w:pPr>
        <w:pStyle w:val="a0"/>
        <w:rPr>
          <w:lang w:eastAsia="ru-RU"/>
        </w:rPr>
      </w:pPr>
      <w:r>
        <w:rPr>
          <w:lang w:eastAsia="ru-RU"/>
        </w:rPr>
        <w:t xml:space="preserve">Имеются выборки равного объема для показателей </w:t>
      </w:r>
      <w:r w:rsidRPr="00A62A81">
        <w:rPr>
          <w:i/>
          <w:lang w:val="en-US" w:eastAsia="ru-RU"/>
        </w:rPr>
        <w:t>Y</w:t>
      </w:r>
      <w:r w:rsidRPr="00DF0673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 w:rsidRPr="00A62A81">
        <w:rPr>
          <w:i/>
          <w:lang w:val="en-US" w:eastAsia="ru-RU"/>
        </w:rPr>
        <w:t>X</w:t>
      </w:r>
      <w:r w:rsidR="009F763B" w:rsidRPr="008329E6">
        <w:rPr>
          <w:vertAlign w:val="subscript"/>
          <w:lang w:eastAsia="ru-RU"/>
        </w:rPr>
        <w:t>1</w:t>
      </w:r>
      <w:r w:rsidR="009F763B">
        <w:rPr>
          <w:i/>
          <w:lang w:eastAsia="ru-RU"/>
        </w:rPr>
        <w:t xml:space="preserve">, </w:t>
      </w:r>
      <w:r w:rsidR="008329E6">
        <w:rPr>
          <w:i/>
          <w:lang w:val="en-US" w:eastAsia="ru-RU"/>
        </w:rPr>
        <w:t>X</w:t>
      </w:r>
      <w:r w:rsidR="008329E6" w:rsidRPr="008329E6">
        <w:rPr>
          <w:vertAlign w:val="subscript"/>
          <w:lang w:eastAsia="ru-RU"/>
        </w:rPr>
        <w:t>2</w:t>
      </w:r>
      <w:r w:rsidR="008329E6" w:rsidRPr="008329E6">
        <w:rPr>
          <w:i/>
          <w:lang w:eastAsia="ru-RU"/>
        </w:rPr>
        <w:t xml:space="preserve">, </w:t>
      </w:r>
      <w:r w:rsidR="008329E6">
        <w:rPr>
          <w:i/>
          <w:lang w:val="en-US" w:eastAsia="ru-RU"/>
        </w:rPr>
        <w:t>X</w:t>
      </w:r>
      <w:r w:rsidR="008329E6" w:rsidRPr="008329E6">
        <w:rPr>
          <w:vertAlign w:val="subscript"/>
          <w:lang w:eastAsia="ru-RU"/>
        </w:rPr>
        <w:t>3</w:t>
      </w:r>
      <w:r w:rsidR="008329E6" w:rsidRPr="008329E6">
        <w:rPr>
          <w:i/>
          <w:lang w:eastAsia="ru-RU"/>
        </w:rPr>
        <w:t xml:space="preserve">, </w:t>
      </w:r>
      <w:r w:rsidR="008329E6">
        <w:rPr>
          <w:i/>
          <w:lang w:val="en-US" w:eastAsia="ru-RU"/>
        </w:rPr>
        <w:t>X</w:t>
      </w:r>
      <w:r w:rsidR="008329E6" w:rsidRPr="008329E6">
        <w:rPr>
          <w:vertAlign w:val="subscript"/>
          <w:lang w:eastAsia="ru-RU"/>
        </w:rPr>
        <w:t>4</w:t>
      </w:r>
      <w:r>
        <w:rPr>
          <w:lang w:eastAsia="ru-RU"/>
        </w:rPr>
        <w:t>. Предполагается наличие</w:t>
      </w:r>
      <w:r w:rsidR="008329E6" w:rsidRPr="008329E6">
        <w:rPr>
          <w:lang w:eastAsia="ru-RU"/>
        </w:rPr>
        <w:t xml:space="preserve"> </w:t>
      </w:r>
      <w:r w:rsidR="008329E6">
        <w:rPr>
          <w:lang w:eastAsia="ru-RU"/>
        </w:rPr>
        <w:t>линейной</w:t>
      </w:r>
      <w:r>
        <w:rPr>
          <w:lang w:eastAsia="ru-RU"/>
        </w:rPr>
        <w:t xml:space="preserve"> зависимости уровней </w:t>
      </w:r>
      <w:r w:rsidRPr="00A62A81">
        <w:rPr>
          <w:i/>
          <w:lang w:val="en-US" w:eastAsia="ru-RU"/>
        </w:rPr>
        <w:t>Y</w:t>
      </w:r>
      <w:r w:rsidRPr="00763C18">
        <w:rPr>
          <w:lang w:eastAsia="ru-RU"/>
        </w:rPr>
        <w:t xml:space="preserve"> </w:t>
      </w:r>
      <w:r>
        <w:rPr>
          <w:lang w:eastAsia="ru-RU"/>
        </w:rPr>
        <w:t xml:space="preserve">от </w:t>
      </w:r>
      <w:r w:rsidR="008329E6" w:rsidRPr="00A62A81">
        <w:rPr>
          <w:i/>
          <w:lang w:val="en-US" w:eastAsia="ru-RU"/>
        </w:rPr>
        <w:t>X</w:t>
      </w:r>
      <w:r w:rsidR="008329E6" w:rsidRPr="008329E6">
        <w:rPr>
          <w:vertAlign w:val="subscript"/>
          <w:lang w:eastAsia="ru-RU"/>
        </w:rPr>
        <w:t>1</w:t>
      </w:r>
      <w:r w:rsidR="008329E6">
        <w:rPr>
          <w:i/>
          <w:lang w:eastAsia="ru-RU"/>
        </w:rPr>
        <w:t xml:space="preserve">, </w:t>
      </w:r>
      <w:r w:rsidR="008329E6">
        <w:rPr>
          <w:i/>
          <w:lang w:val="en-US" w:eastAsia="ru-RU"/>
        </w:rPr>
        <w:t>X</w:t>
      </w:r>
      <w:r w:rsidR="008329E6" w:rsidRPr="008329E6">
        <w:rPr>
          <w:vertAlign w:val="subscript"/>
          <w:lang w:eastAsia="ru-RU"/>
        </w:rPr>
        <w:t>2</w:t>
      </w:r>
      <w:r w:rsidR="008329E6" w:rsidRPr="008329E6">
        <w:rPr>
          <w:i/>
          <w:lang w:eastAsia="ru-RU"/>
        </w:rPr>
        <w:t xml:space="preserve">, </w:t>
      </w:r>
      <w:r w:rsidR="008329E6">
        <w:rPr>
          <w:i/>
          <w:lang w:val="en-US" w:eastAsia="ru-RU"/>
        </w:rPr>
        <w:t>X</w:t>
      </w:r>
      <w:r w:rsidR="008329E6" w:rsidRPr="008329E6">
        <w:rPr>
          <w:vertAlign w:val="subscript"/>
          <w:lang w:eastAsia="ru-RU"/>
        </w:rPr>
        <w:t>3</w:t>
      </w:r>
      <w:r w:rsidR="008329E6" w:rsidRPr="008329E6">
        <w:rPr>
          <w:i/>
          <w:lang w:eastAsia="ru-RU"/>
        </w:rPr>
        <w:t xml:space="preserve">, </w:t>
      </w:r>
      <w:r w:rsidR="008329E6">
        <w:rPr>
          <w:i/>
          <w:lang w:val="en-US" w:eastAsia="ru-RU"/>
        </w:rPr>
        <w:t>X</w:t>
      </w:r>
      <w:r w:rsidR="008329E6" w:rsidRPr="008329E6">
        <w:rPr>
          <w:vertAlign w:val="subscript"/>
          <w:lang w:eastAsia="ru-RU"/>
        </w:rPr>
        <w:t>4</w:t>
      </w:r>
      <w:r w:rsidR="008329E6">
        <w:rPr>
          <w:lang w:eastAsia="ru-RU"/>
        </w:rPr>
        <w:t>. Необходимо выполнить следующее.</w:t>
      </w:r>
    </w:p>
    <w:p w:rsidR="00FF72E3" w:rsidRDefault="00FF72E3" w:rsidP="00BD4AE9">
      <w:pPr>
        <w:pStyle w:val="a0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Корреляционный анализ.</w:t>
      </w:r>
    </w:p>
    <w:p w:rsidR="00FF72E3" w:rsidRDefault="00FF72E3" w:rsidP="00204F32">
      <w:pPr>
        <w:pStyle w:val="a0"/>
        <w:ind w:left="720" w:firstLine="0"/>
        <w:rPr>
          <w:lang w:eastAsia="ru-RU"/>
        </w:rPr>
      </w:pPr>
      <w:r>
        <w:rPr>
          <w:lang w:eastAsia="ru-RU"/>
        </w:rPr>
        <w:t>Построить корреляционную матрицу, проанализировать ее и отобрать неколлинеарные факторы</w:t>
      </w:r>
      <w:r>
        <w:t>.</w:t>
      </w:r>
    </w:p>
    <w:p w:rsidR="00FF72E3" w:rsidRDefault="008329E6" w:rsidP="008C10CA">
      <w:pPr>
        <w:pStyle w:val="a0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Осуществить идентификацию модели</w:t>
      </w:r>
      <w:r w:rsidR="008C10CA">
        <w:rPr>
          <w:lang w:eastAsia="ru-RU"/>
        </w:rPr>
        <w:t xml:space="preserve"> со всеми включенными факторами, и модели с выбранными факторами</w:t>
      </w:r>
      <w:r>
        <w:rPr>
          <w:lang w:eastAsia="ru-RU"/>
        </w:rPr>
        <w:t>.</w:t>
      </w:r>
    </w:p>
    <w:p w:rsidR="00FF72E3" w:rsidRDefault="00FF72E3" w:rsidP="00BD4AE9">
      <w:pPr>
        <w:pStyle w:val="a0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Пров</w:t>
      </w:r>
      <w:r w:rsidR="008C10CA">
        <w:rPr>
          <w:lang w:eastAsia="ru-RU"/>
        </w:rPr>
        <w:t>ерка качества полученной модели – расчет классического и скорректированного коэффициента детерминации</w:t>
      </w:r>
    </w:p>
    <w:p w:rsidR="00FF72E3" w:rsidRDefault="00FF72E3" w:rsidP="00BD4AE9">
      <w:pPr>
        <w:pStyle w:val="a0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Расчет коэффициентов эластичности.</w:t>
      </w:r>
    </w:p>
    <w:p w:rsidR="00FF72E3" w:rsidRDefault="00FF72E3" w:rsidP="00204F32">
      <w:pPr>
        <w:pStyle w:val="a0"/>
        <w:ind w:left="720" w:firstLine="0"/>
        <w:rPr>
          <w:lang w:eastAsia="ru-RU"/>
        </w:rPr>
      </w:pPr>
      <w:r>
        <w:rPr>
          <w:lang w:eastAsia="ru-RU"/>
        </w:rPr>
        <w:t>Рассчитать средние коэффициенты эластичности для каждого фактора, включенного в модель</w:t>
      </w:r>
      <w:r w:rsidR="008329E6">
        <w:rPr>
          <w:lang w:eastAsia="ru-RU"/>
        </w:rPr>
        <w:t>, пояснить их смысл</w:t>
      </w:r>
      <w:r>
        <w:rPr>
          <w:lang w:eastAsia="ru-RU"/>
        </w:rPr>
        <w:t>.</w:t>
      </w:r>
    </w:p>
    <w:p w:rsidR="00FF72E3" w:rsidRDefault="00FF72E3" w:rsidP="00A5290B">
      <w:pPr>
        <w:pStyle w:val="2"/>
        <w:spacing w:before="240" w:after="120"/>
      </w:pPr>
      <w:r>
        <w:br w:type="page"/>
      </w:r>
      <w:bookmarkStart w:id="2" w:name="_Toc494894661"/>
      <w:r>
        <w:lastRenderedPageBreak/>
        <w:t>Теоретическая часть</w:t>
      </w:r>
      <w:bookmarkEnd w:id="2"/>
    </w:p>
    <w:p w:rsidR="00FF72E3" w:rsidRDefault="00FF72E3" w:rsidP="00005921">
      <w:pPr>
        <w:pStyle w:val="305025"/>
        <w:spacing w:before="120" w:after="60"/>
      </w:pPr>
      <w:bookmarkStart w:id="3" w:name="_Toc494894662"/>
      <w:r>
        <w:t>Модели множественной регрессии</w:t>
      </w:r>
      <w:bookmarkEnd w:id="3"/>
    </w:p>
    <w:p w:rsidR="00C07648" w:rsidRDefault="00C07648" w:rsidP="00C07648">
      <w:pPr>
        <w:pStyle w:val="a0"/>
        <w:rPr>
          <w:szCs w:val="28"/>
        </w:rPr>
      </w:pPr>
      <w:r>
        <w:rPr>
          <w:szCs w:val="28"/>
        </w:rPr>
        <w:t xml:space="preserve">Уравнение множественной регрессии описывает зависимость результативного признака </w:t>
      </w:r>
      <w:r w:rsidRPr="00716BF5">
        <w:rPr>
          <w:position w:val="-12"/>
          <w:szCs w:val="28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18.6pt" o:ole="">
            <v:imagedata r:id="rId8" o:title=""/>
          </v:shape>
          <o:OLEObject Type="Embed" ProgID="Equation.DSMT4" ShapeID="_x0000_i1025" DrawAspect="Content" ObjectID="_1568636714" r:id="rId9"/>
        </w:object>
      </w:r>
      <w:r>
        <w:rPr>
          <w:szCs w:val="28"/>
        </w:rPr>
        <w:t xml:space="preserve"> от нескольких факторов </w:t>
      </w:r>
      <w:r w:rsidRPr="00716BF5">
        <w:rPr>
          <w:position w:val="-12"/>
          <w:szCs w:val="28"/>
        </w:rPr>
        <w:object w:dxaOrig="1240" w:dyaOrig="440">
          <v:shape id="_x0000_i1026" type="#_x0000_t75" style="width:61.8pt;height:21.6pt" o:ole="">
            <v:imagedata r:id="rId10" o:title=""/>
          </v:shape>
          <o:OLEObject Type="Embed" ProgID="Equation.DSMT4" ShapeID="_x0000_i1026" DrawAspect="Content" ObjectID="_1568636715" r:id="rId11"/>
        </w:object>
      </w:r>
      <w:r>
        <w:rPr>
          <w:szCs w:val="28"/>
        </w:rPr>
        <w:t>.</w:t>
      </w:r>
    </w:p>
    <w:p w:rsidR="00C07648" w:rsidRDefault="00C07648" w:rsidP="00C07648">
      <w:pPr>
        <w:pStyle w:val="a0"/>
        <w:rPr>
          <w:szCs w:val="28"/>
        </w:rPr>
      </w:pPr>
      <w:r>
        <w:rPr>
          <w:szCs w:val="28"/>
        </w:rPr>
        <w:t>Уравнение множественной линейной регрессии имеет вид:</w:t>
      </w:r>
    </w:p>
    <w:p w:rsidR="00C07648" w:rsidRDefault="00C07648" w:rsidP="00C07648">
      <w:pPr>
        <w:pStyle w:val="ae"/>
        <w:spacing w:before="120" w:after="120"/>
      </w:pPr>
      <w:r w:rsidRPr="00D07702">
        <w:rPr>
          <w:position w:val="-12"/>
        </w:rPr>
        <w:object w:dxaOrig="4599" w:dyaOrig="380">
          <v:shape id="_x0000_i1027" type="#_x0000_t75" style="width:231pt;height:18.6pt" o:ole="">
            <v:imagedata r:id="rId12" o:title=""/>
          </v:shape>
          <o:OLEObject Type="Embed" ProgID="Equation.DSMT4" ShapeID="_x0000_i1027" DrawAspect="Content" ObjectID="_1568636716" r:id="rId13"/>
        </w:object>
      </w:r>
      <w:r w:rsidRPr="00716BF5">
        <w:t>.</w:t>
      </w:r>
    </w:p>
    <w:p w:rsidR="00C07648" w:rsidRDefault="00C07648" w:rsidP="00C07648">
      <w:pPr>
        <w:pStyle w:val="a0"/>
        <w:rPr>
          <w:szCs w:val="28"/>
        </w:rPr>
      </w:pPr>
      <w:r>
        <w:rPr>
          <w:szCs w:val="28"/>
        </w:rPr>
        <w:t>Как и в случае парной регрессии, для построения модели необходимо решить задачи ее спецификации, идентификации и верификации.</w:t>
      </w:r>
    </w:p>
    <w:p w:rsidR="00C07648" w:rsidRDefault="00C07648" w:rsidP="00C07648">
      <w:pPr>
        <w:pStyle w:val="a0"/>
        <w:rPr>
          <w:szCs w:val="28"/>
        </w:rPr>
      </w:pPr>
      <w:r>
        <w:rPr>
          <w:szCs w:val="28"/>
        </w:rPr>
        <w:t>В общем случае спецификация модели множественной регрессии включает:</w:t>
      </w:r>
    </w:p>
    <w:p w:rsidR="00C07648" w:rsidRDefault="00C07648" w:rsidP="00C07648">
      <w:pPr>
        <w:pStyle w:val="a0"/>
        <w:numPr>
          <w:ilvl w:val="0"/>
          <w:numId w:val="24"/>
        </w:numPr>
        <w:tabs>
          <w:tab w:val="left" w:pos="969"/>
        </w:tabs>
        <w:ind w:left="684" w:firstLine="0"/>
        <w:rPr>
          <w:szCs w:val="28"/>
        </w:rPr>
      </w:pPr>
      <w:r>
        <w:rPr>
          <w:szCs w:val="28"/>
        </w:rPr>
        <w:t>отбор факторов модели;</w:t>
      </w:r>
    </w:p>
    <w:p w:rsidR="00C07648" w:rsidRDefault="00C07648" w:rsidP="00C07648">
      <w:pPr>
        <w:pStyle w:val="a0"/>
        <w:numPr>
          <w:ilvl w:val="0"/>
          <w:numId w:val="24"/>
        </w:numPr>
        <w:tabs>
          <w:tab w:val="left" w:pos="969"/>
        </w:tabs>
        <w:ind w:left="684" w:firstLine="0"/>
        <w:rPr>
          <w:szCs w:val="28"/>
        </w:rPr>
      </w:pPr>
      <w:r>
        <w:rPr>
          <w:szCs w:val="28"/>
        </w:rPr>
        <w:t>выбор функционального вида модели.</w:t>
      </w:r>
    </w:p>
    <w:p w:rsidR="00C07648" w:rsidRDefault="00C07648" w:rsidP="00C07648">
      <w:pPr>
        <w:pStyle w:val="a0"/>
        <w:rPr>
          <w:szCs w:val="28"/>
        </w:rPr>
      </w:pPr>
      <w:r>
        <w:rPr>
          <w:szCs w:val="28"/>
        </w:rPr>
        <w:t>Модель множественной регрессии может быть и нелинейной, как по переменным, так и по параметрам, например:</w:t>
      </w:r>
    </w:p>
    <w:p w:rsidR="00C07648" w:rsidRDefault="00C07648" w:rsidP="00C07648">
      <w:pPr>
        <w:pStyle w:val="a0"/>
        <w:numPr>
          <w:ilvl w:val="0"/>
          <w:numId w:val="24"/>
        </w:numPr>
        <w:tabs>
          <w:tab w:val="left" w:pos="969"/>
        </w:tabs>
        <w:ind w:left="684" w:firstLine="0"/>
        <w:rPr>
          <w:szCs w:val="28"/>
        </w:rPr>
      </w:pPr>
      <w:r>
        <w:rPr>
          <w:szCs w:val="28"/>
        </w:rPr>
        <w:t xml:space="preserve">логарифмическая </w:t>
      </w:r>
      <w:r w:rsidRPr="00D07702">
        <w:rPr>
          <w:position w:val="-12"/>
        </w:rPr>
        <w:object w:dxaOrig="5500" w:dyaOrig="380">
          <v:shape id="_x0000_i1028" type="#_x0000_t75" style="width:275.4pt;height:18.6pt" o:ole="">
            <v:imagedata r:id="rId14" o:title=""/>
          </v:shape>
          <o:OLEObject Type="Embed" ProgID="Equation.DSMT4" ShapeID="_x0000_i1028" DrawAspect="Content" ObjectID="_1568636717" r:id="rId15"/>
        </w:object>
      </w:r>
    </w:p>
    <w:p w:rsidR="00C07648" w:rsidRPr="00A4592B" w:rsidRDefault="00C07648" w:rsidP="00C07648">
      <w:pPr>
        <w:pStyle w:val="a0"/>
        <w:numPr>
          <w:ilvl w:val="0"/>
          <w:numId w:val="24"/>
        </w:numPr>
        <w:tabs>
          <w:tab w:val="left" w:pos="969"/>
        </w:tabs>
        <w:ind w:left="684" w:firstLine="0"/>
        <w:rPr>
          <w:szCs w:val="28"/>
        </w:rPr>
      </w:pPr>
      <w:r>
        <w:rPr>
          <w:szCs w:val="28"/>
        </w:rPr>
        <w:t xml:space="preserve">степенная </w:t>
      </w:r>
      <w:r w:rsidRPr="00A4592B">
        <w:rPr>
          <w:position w:val="-14"/>
          <w:szCs w:val="28"/>
        </w:rPr>
        <w:object w:dxaOrig="3140" w:dyaOrig="480">
          <v:shape id="_x0000_i1029" type="#_x0000_t75" style="width:157.2pt;height:24pt" o:ole="">
            <v:imagedata r:id="rId16" o:title=""/>
          </v:shape>
          <o:OLEObject Type="Embed" ProgID="Equation.DSMT4" ShapeID="_x0000_i1029" DrawAspect="Content" ObjectID="_1568636718" r:id="rId17"/>
        </w:object>
      </w:r>
      <w:r>
        <w:rPr>
          <w:szCs w:val="28"/>
        </w:rPr>
        <w:t>,</w:t>
      </w:r>
    </w:p>
    <w:p w:rsidR="00C07648" w:rsidRDefault="00C07648" w:rsidP="00C07648">
      <w:pPr>
        <w:pStyle w:val="a0"/>
        <w:numPr>
          <w:ilvl w:val="0"/>
          <w:numId w:val="24"/>
        </w:numPr>
        <w:tabs>
          <w:tab w:val="left" w:pos="969"/>
        </w:tabs>
        <w:ind w:left="684" w:firstLine="0"/>
        <w:rPr>
          <w:szCs w:val="28"/>
        </w:rPr>
      </w:pPr>
      <w:r>
        <w:rPr>
          <w:szCs w:val="28"/>
        </w:rPr>
        <w:t xml:space="preserve">экспоненциальная </w:t>
      </w:r>
      <w:r w:rsidRPr="00A4592B">
        <w:rPr>
          <w:position w:val="-12"/>
          <w:szCs w:val="28"/>
        </w:rPr>
        <w:object w:dxaOrig="3360" w:dyaOrig="440">
          <v:shape id="_x0000_i1030" type="#_x0000_t75" style="width:168pt;height:21.6pt" o:ole="">
            <v:imagedata r:id="rId18" o:title=""/>
          </v:shape>
          <o:OLEObject Type="Embed" ProgID="Equation.DSMT4" ShapeID="_x0000_i1030" DrawAspect="Content" ObjectID="_1568636719" r:id="rId19"/>
        </w:object>
      </w:r>
      <w:r>
        <w:rPr>
          <w:szCs w:val="28"/>
        </w:rPr>
        <w:t>,</w:t>
      </w:r>
    </w:p>
    <w:p w:rsidR="00C07648" w:rsidRPr="00FA6B10" w:rsidRDefault="00C07648" w:rsidP="00C07648">
      <w:pPr>
        <w:pStyle w:val="a0"/>
        <w:numPr>
          <w:ilvl w:val="0"/>
          <w:numId w:val="24"/>
        </w:numPr>
        <w:tabs>
          <w:tab w:val="left" w:pos="969"/>
        </w:tabs>
        <w:ind w:left="684" w:firstLine="0"/>
        <w:rPr>
          <w:szCs w:val="28"/>
        </w:rPr>
      </w:pPr>
      <w:r>
        <w:rPr>
          <w:szCs w:val="28"/>
        </w:rPr>
        <w:t>гиперболические</w:t>
      </w:r>
      <w:r w:rsidRPr="00FA6B10">
        <w:rPr>
          <w:position w:val="-34"/>
        </w:rPr>
        <w:object w:dxaOrig="4860" w:dyaOrig="780">
          <v:shape id="_x0000_i1031" type="#_x0000_t75" style="width:243.6pt;height:38.4pt" o:ole="">
            <v:imagedata r:id="rId20" o:title=""/>
          </v:shape>
          <o:OLEObject Type="Embed" ProgID="Equation.DSMT4" ShapeID="_x0000_i1031" DrawAspect="Content" ObjectID="_1568636720" r:id="rId21"/>
        </w:object>
      </w:r>
      <w:r>
        <w:rPr>
          <w:position w:val="-12"/>
        </w:rPr>
        <w:t xml:space="preserve"> или </w:t>
      </w:r>
      <w:r w:rsidRPr="00FA6B10">
        <w:rPr>
          <w:position w:val="-34"/>
        </w:rPr>
        <w:object w:dxaOrig="4660" w:dyaOrig="780">
          <v:shape id="_x0000_i1032" type="#_x0000_t75" style="width:234pt;height:38.4pt" o:ole="">
            <v:imagedata r:id="rId22" o:title=""/>
          </v:shape>
          <o:OLEObject Type="Embed" ProgID="Equation.DSMT4" ShapeID="_x0000_i1032" DrawAspect="Content" ObjectID="_1568636721" r:id="rId23"/>
        </w:object>
      </w:r>
      <w:r>
        <w:rPr>
          <w:position w:val="-12"/>
        </w:rPr>
        <w:t>,</w:t>
      </w:r>
    </w:p>
    <w:p w:rsidR="00C07648" w:rsidRPr="00FA6B10" w:rsidRDefault="00C07648" w:rsidP="00C07648">
      <w:pPr>
        <w:pStyle w:val="a0"/>
        <w:numPr>
          <w:ilvl w:val="0"/>
          <w:numId w:val="24"/>
        </w:numPr>
        <w:tabs>
          <w:tab w:val="left" w:pos="969"/>
        </w:tabs>
        <w:ind w:left="684" w:firstLine="0"/>
        <w:rPr>
          <w:szCs w:val="28"/>
        </w:rPr>
      </w:pPr>
      <w:r w:rsidRPr="00FA6B10">
        <w:t>смешанные</w:t>
      </w:r>
      <w:r>
        <w:t xml:space="preserve"> </w:t>
      </w:r>
      <w:r w:rsidRPr="00FA6B10">
        <w:rPr>
          <w:position w:val="-34"/>
        </w:rPr>
        <w:object w:dxaOrig="5880" w:dyaOrig="780">
          <v:shape id="_x0000_i1033" type="#_x0000_t75" style="width:295.2pt;height:38.4pt" o:ole="">
            <v:imagedata r:id="rId24" o:title=""/>
          </v:shape>
          <o:OLEObject Type="Embed" ProgID="Equation.DSMT4" ShapeID="_x0000_i1033" DrawAspect="Content" ObjectID="_1568636722" r:id="rId25"/>
        </w:object>
      </w:r>
      <w:r w:rsidRPr="00FA6B10">
        <w:t xml:space="preserve"> и др</w:t>
      </w:r>
      <w:r w:rsidRPr="00FA6B10">
        <w:rPr>
          <w:szCs w:val="28"/>
        </w:rPr>
        <w:t>.</w:t>
      </w:r>
    </w:p>
    <w:p w:rsidR="00C07648" w:rsidRDefault="00C07648" w:rsidP="00C07648">
      <w:pPr>
        <w:pStyle w:val="a0"/>
        <w:rPr>
          <w:szCs w:val="28"/>
        </w:rPr>
      </w:pPr>
      <w:r>
        <w:rPr>
          <w:szCs w:val="28"/>
        </w:rPr>
        <w:t>В данной лабораторной работе рассматривается только линейная модель.</w:t>
      </w:r>
    </w:p>
    <w:p w:rsidR="00C07648" w:rsidRDefault="00C07648" w:rsidP="00C07648">
      <w:pPr>
        <w:pStyle w:val="a0"/>
        <w:rPr>
          <w:szCs w:val="28"/>
        </w:rPr>
      </w:pPr>
      <w:r>
        <w:rPr>
          <w:szCs w:val="28"/>
        </w:rPr>
        <w:t>Что касается нелинейных, то для них справедливо все то же, что и в случае парной регрессии – нелинейные по параметрам модели необходимо линеаризовать, учитывая вхождение стохастической компоненты.</w:t>
      </w:r>
    </w:p>
    <w:p w:rsidR="00C07648" w:rsidRDefault="00C07648" w:rsidP="00C07648">
      <w:pPr>
        <w:pStyle w:val="a0"/>
        <w:rPr>
          <w:szCs w:val="28"/>
        </w:rPr>
      </w:pPr>
      <w:r>
        <w:rPr>
          <w:szCs w:val="28"/>
        </w:rPr>
        <w:t xml:space="preserve">Широко используется модель множественной регрессии в </w:t>
      </w:r>
      <w:r w:rsidRPr="00A95F81">
        <w:rPr>
          <w:i/>
          <w:szCs w:val="28"/>
        </w:rPr>
        <w:t>стандартизованном</w:t>
      </w:r>
      <w:r>
        <w:rPr>
          <w:szCs w:val="28"/>
        </w:rPr>
        <w:t xml:space="preserve"> масштабе:</w:t>
      </w:r>
    </w:p>
    <w:p w:rsidR="00C07648" w:rsidRDefault="00C07648" w:rsidP="00C07648">
      <w:pPr>
        <w:pStyle w:val="ae"/>
        <w:spacing w:before="120" w:after="120"/>
      </w:pPr>
      <w:r w:rsidRPr="00D07702">
        <w:rPr>
          <w:position w:val="-12"/>
        </w:rPr>
        <w:object w:dxaOrig="4040" w:dyaOrig="440">
          <v:shape id="_x0000_i1034" type="#_x0000_t75" style="width:202.2pt;height:21.6pt" o:ole="">
            <v:imagedata r:id="rId26" o:title=""/>
          </v:shape>
          <o:OLEObject Type="Embed" ProgID="Equation.DSMT4" ShapeID="_x0000_i1034" DrawAspect="Content" ObjectID="_1568636723" r:id="rId27"/>
        </w:object>
      </w:r>
      <w:r>
        <w:t>,</w:t>
      </w:r>
    </w:p>
    <w:p w:rsidR="00C07648" w:rsidRPr="004C577F" w:rsidRDefault="004C577F" w:rsidP="00C07648">
      <w:pPr>
        <w:pStyle w:val="a0"/>
        <w:jc w:val="center"/>
      </w:pPr>
      <w:r w:rsidRPr="00C07648">
        <w:rPr>
          <w:position w:val="-38"/>
        </w:rPr>
        <w:object w:dxaOrig="1380" w:dyaOrig="859">
          <v:shape id="_x0000_i1035" type="#_x0000_t75" style="width:69pt;height:42.6pt" o:ole="">
            <v:imagedata r:id="rId28" o:title=""/>
          </v:shape>
          <o:OLEObject Type="Embed" ProgID="Equation.DSMT4" ShapeID="_x0000_i1035" DrawAspect="Content" ObjectID="_1568636724" r:id="rId29"/>
        </w:object>
      </w:r>
      <w:r w:rsidR="00C07648" w:rsidRPr="002B50B6">
        <w:t xml:space="preserve">, </w:t>
      </w:r>
      <w:r w:rsidRPr="00C07648">
        <w:rPr>
          <w:position w:val="-40"/>
        </w:rPr>
        <w:object w:dxaOrig="1480" w:dyaOrig="880">
          <v:shape id="_x0000_i1036" type="#_x0000_t75" style="width:74.4pt;height:43.8pt" o:ole="">
            <v:imagedata r:id="rId30" o:title=""/>
          </v:shape>
          <o:OLEObject Type="Embed" ProgID="Equation.DSMT4" ShapeID="_x0000_i1036" DrawAspect="Content" ObjectID="_1568636725" r:id="rId31"/>
        </w:object>
      </w:r>
      <w:r w:rsidR="00C07648">
        <w:t xml:space="preserve"> </w:t>
      </w:r>
      <w:r w:rsidR="00C07648" w:rsidRPr="00542719">
        <w:rPr>
          <w:szCs w:val="28"/>
        </w:rPr>
        <w:t>– нормированные и центрированные величины</w:t>
      </w:r>
      <w:r>
        <w:rPr>
          <w:szCs w:val="28"/>
        </w:rPr>
        <w:t xml:space="preserve">: </w:t>
      </w:r>
      <w:r w:rsidRPr="004C577F">
        <w:rPr>
          <w:position w:val="-16"/>
        </w:rPr>
        <w:object w:dxaOrig="820" w:dyaOrig="420">
          <v:shape id="_x0000_i1037" type="#_x0000_t75" style="width:41.4pt;height:21pt" o:ole="">
            <v:imagedata r:id="rId32" o:title=""/>
          </v:shape>
          <o:OLEObject Type="Embed" ProgID="Equation.DSMT4" ShapeID="_x0000_i1037" DrawAspect="Content" ObjectID="_1568636726" r:id="rId33"/>
        </w:object>
      </w:r>
      <w:r w:rsidRPr="002B50B6">
        <w:t>,</w:t>
      </w:r>
      <w:r>
        <w:t xml:space="preserve"> </w:t>
      </w:r>
      <w:r w:rsidRPr="004C577F">
        <w:rPr>
          <w:position w:val="-16"/>
        </w:rPr>
        <w:object w:dxaOrig="720" w:dyaOrig="420">
          <v:shape id="_x0000_i1038" type="#_x0000_t75" style="width:36pt;height:21pt" o:ole="">
            <v:imagedata r:id="rId34" o:title=""/>
          </v:shape>
          <o:OLEObject Type="Embed" ProgID="Equation.DSMT4" ShapeID="_x0000_i1038" DrawAspect="Content" ObjectID="_1568636727" r:id="rId35"/>
        </w:object>
      </w:r>
      <w:r>
        <w:t xml:space="preserve">, </w:t>
      </w:r>
      <w:r w:rsidRPr="004C577F">
        <w:rPr>
          <w:position w:val="-18"/>
        </w:rPr>
        <w:object w:dxaOrig="859" w:dyaOrig="440">
          <v:shape id="_x0000_i1039" type="#_x0000_t75" style="width:42.6pt;height:21.6pt" o:ole="">
            <v:imagedata r:id="rId36" o:title=""/>
          </v:shape>
          <o:OLEObject Type="Embed" ProgID="Equation.DSMT4" ShapeID="_x0000_i1039" DrawAspect="Content" ObjectID="_1568636728" r:id="rId37"/>
        </w:object>
      </w:r>
      <w:r w:rsidRPr="002B50B6">
        <w:t>,</w:t>
      </w:r>
      <w:r>
        <w:t xml:space="preserve"> </w:t>
      </w:r>
      <w:r w:rsidRPr="004C577F">
        <w:rPr>
          <w:position w:val="-18"/>
        </w:rPr>
        <w:object w:dxaOrig="760" w:dyaOrig="440">
          <v:shape id="_x0000_i1040" type="#_x0000_t75" style="width:38.4pt;height:21.6pt" o:ole="">
            <v:imagedata r:id="rId38" o:title=""/>
          </v:shape>
          <o:OLEObject Type="Embed" ProgID="Equation.DSMT4" ShapeID="_x0000_i1040" DrawAspect="Content" ObjectID="_1568636729" r:id="rId39"/>
        </w:object>
      </w:r>
      <w:r>
        <w:t>.</w:t>
      </w:r>
    </w:p>
    <w:p w:rsidR="004C577F" w:rsidRPr="00A95F81" w:rsidRDefault="00C07648" w:rsidP="004C577F">
      <w:pPr>
        <w:pStyle w:val="a0"/>
      </w:pPr>
      <w:r>
        <w:rPr>
          <w:szCs w:val="28"/>
        </w:rPr>
        <w:t xml:space="preserve">Уравнение регрессии в стандартизованном масштабе не содержит свободного члена, а переменные </w:t>
      </w:r>
      <w:r w:rsidR="004C577F" w:rsidRPr="007B4E7A">
        <w:rPr>
          <w:position w:val="-12"/>
          <w:szCs w:val="28"/>
        </w:rPr>
        <w:object w:dxaOrig="340" w:dyaOrig="380">
          <v:shape id="_x0000_i1041" type="#_x0000_t75" style="width:17.4pt;height:18.6pt" o:ole="">
            <v:imagedata r:id="rId40" o:title=""/>
          </v:shape>
          <o:OLEObject Type="Embed" ProgID="Equation.DSMT4" ShapeID="_x0000_i1041" DrawAspect="Content" ObjectID="_1568636730" r:id="rId41"/>
        </w:object>
      </w:r>
      <w:r>
        <w:rPr>
          <w:szCs w:val="28"/>
        </w:rPr>
        <w:t xml:space="preserve">, </w:t>
      </w:r>
      <w:r w:rsidR="004C577F" w:rsidRPr="007B4E7A">
        <w:rPr>
          <w:position w:val="-12"/>
          <w:szCs w:val="28"/>
        </w:rPr>
        <w:object w:dxaOrig="360" w:dyaOrig="380">
          <v:shape id="_x0000_i1042" type="#_x0000_t75" style="width:18pt;height:18.6pt" o:ole="">
            <v:imagedata r:id="rId42" o:title=""/>
          </v:shape>
          <o:OLEObject Type="Embed" ProgID="Equation.DSMT4" ShapeID="_x0000_i1042" DrawAspect="Content" ObjectID="_1568636731" r:id="rId43"/>
        </w:object>
      </w:r>
      <w:r>
        <w:rPr>
          <w:szCs w:val="28"/>
        </w:rPr>
        <w:t xml:space="preserve"> выражаются в долях от своих СКО.</w:t>
      </w:r>
    </w:p>
    <w:p w:rsidR="00C07648" w:rsidRDefault="00C07648" w:rsidP="00C07648">
      <w:pPr>
        <w:pStyle w:val="a0"/>
        <w:rPr>
          <w:szCs w:val="28"/>
        </w:rPr>
      </w:pPr>
      <w:r>
        <w:rPr>
          <w:szCs w:val="28"/>
        </w:rPr>
        <w:t xml:space="preserve">Параметры (или их оценки) стандартизованного уравнения регрессии связаны с параметрами в </w:t>
      </w:r>
      <w:r w:rsidRPr="00A95F81">
        <w:rPr>
          <w:i/>
          <w:szCs w:val="28"/>
        </w:rPr>
        <w:t>естественном</w:t>
      </w:r>
      <w:r>
        <w:rPr>
          <w:szCs w:val="28"/>
        </w:rPr>
        <w:t xml:space="preserve"> масштабе следующими соотношениями:</w:t>
      </w:r>
    </w:p>
    <w:p w:rsidR="00C07648" w:rsidRPr="00BD2DA7" w:rsidRDefault="00C07648" w:rsidP="00C07648">
      <w:pPr>
        <w:pStyle w:val="a0"/>
        <w:jc w:val="center"/>
      </w:pPr>
      <w:r w:rsidRPr="00C07648">
        <w:rPr>
          <w:position w:val="-40"/>
        </w:rPr>
        <w:object w:dxaOrig="1219" w:dyaOrig="880">
          <v:shape id="_x0000_i1043" type="#_x0000_t75" style="width:61.2pt;height:43.8pt" o:ole="">
            <v:imagedata r:id="rId44" o:title=""/>
          </v:shape>
          <o:OLEObject Type="Embed" ProgID="Equation.DSMT4" ShapeID="_x0000_i1043" DrawAspect="Content" ObjectID="_1568636732" r:id="rId45"/>
        </w:object>
      </w:r>
      <w:r>
        <w:rPr>
          <w:position w:val="-20"/>
        </w:rPr>
        <w:t xml:space="preserve"> </w:t>
      </w:r>
      <w:r w:rsidR="004C577F" w:rsidRPr="00AE6DFE">
        <w:rPr>
          <w:position w:val="-12"/>
        </w:rPr>
        <w:object w:dxaOrig="3700" w:dyaOrig="440">
          <v:shape id="_x0000_i1044" type="#_x0000_t75" style="width:185.4pt;height:21.6pt" o:ole="">
            <v:imagedata r:id="rId46" o:title=""/>
          </v:shape>
          <o:OLEObject Type="Embed" ProgID="Equation.DSMT4" ShapeID="_x0000_i1044" DrawAspect="Content" ObjectID="_1568636733" r:id="rId47"/>
        </w:object>
      </w:r>
    </w:p>
    <w:p w:rsidR="00C07648" w:rsidRPr="00716BF5" w:rsidRDefault="00C07648" w:rsidP="00C07648">
      <w:pPr>
        <w:pStyle w:val="a0"/>
        <w:rPr>
          <w:szCs w:val="28"/>
        </w:rPr>
      </w:pPr>
      <w:r>
        <w:rPr>
          <w:szCs w:val="28"/>
        </w:rPr>
        <w:t xml:space="preserve">Значения параметров </w:t>
      </w:r>
      <w:r w:rsidRPr="007B4E7A">
        <w:rPr>
          <w:position w:val="-12"/>
          <w:szCs w:val="28"/>
        </w:rPr>
        <w:object w:dxaOrig="300" w:dyaOrig="440">
          <v:shape id="_x0000_i1045" type="#_x0000_t75" style="width:15pt;height:21.6pt" o:ole="">
            <v:imagedata r:id="rId48" o:title=""/>
          </v:shape>
          <o:OLEObject Type="Embed" ProgID="Equation.DSMT4" ShapeID="_x0000_i1045" DrawAspect="Content" ObjectID="_1568636734" r:id="rId49"/>
        </w:object>
      </w:r>
      <w:r>
        <w:rPr>
          <w:szCs w:val="28"/>
        </w:rPr>
        <w:t xml:space="preserve"> сравнимы между собой, а параметров </w:t>
      </w:r>
      <w:r w:rsidRPr="007B4E7A">
        <w:rPr>
          <w:position w:val="-12"/>
          <w:szCs w:val="28"/>
        </w:rPr>
        <w:object w:dxaOrig="300" w:dyaOrig="380">
          <v:shape id="_x0000_i1046" type="#_x0000_t75" style="width:15pt;height:18.6pt" o:ole="">
            <v:imagedata r:id="rId50" o:title=""/>
          </v:shape>
          <o:OLEObject Type="Embed" ProgID="Equation.DSMT4" ShapeID="_x0000_i1046" DrawAspect="Content" ObjectID="_1568636735" r:id="rId51"/>
        </w:object>
      </w:r>
      <w:r>
        <w:rPr>
          <w:szCs w:val="28"/>
        </w:rPr>
        <w:t xml:space="preserve"> – нет. Но </w:t>
      </w:r>
      <w:r w:rsidRPr="007B4E7A">
        <w:rPr>
          <w:position w:val="-12"/>
          <w:szCs w:val="28"/>
        </w:rPr>
        <w:object w:dxaOrig="300" w:dyaOrig="380">
          <v:shape id="_x0000_i1047" type="#_x0000_t75" style="width:15pt;height:18.6pt" o:ole="">
            <v:imagedata r:id="rId50" o:title=""/>
          </v:shape>
          <o:OLEObject Type="Embed" ProgID="Equation.DSMT4" ShapeID="_x0000_i1047" DrawAspect="Content" ObjectID="_1568636736" r:id="rId52"/>
        </w:object>
      </w:r>
      <w:r>
        <w:rPr>
          <w:szCs w:val="28"/>
        </w:rPr>
        <w:t xml:space="preserve"> имеют качественную интерпретацию: каждый коэффициент линейной регрессии показывает, на сколько изменится зависимая переменная при увеличении соответствующей независимой переменной на 1 (и неизменности других переменных).</w:t>
      </w:r>
    </w:p>
    <w:p w:rsidR="00FF72E3" w:rsidRPr="00C261F7" w:rsidRDefault="00FF72E3" w:rsidP="00005921">
      <w:pPr>
        <w:pStyle w:val="305025"/>
        <w:spacing w:before="120" w:after="60"/>
      </w:pPr>
      <w:bookmarkStart w:id="4" w:name="_Toc494894663"/>
      <w:r>
        <w:t>Идентификация моделей множественной линейной регрессии (МНК)</w:t>
      </w:r>
      <w:bookmarkEnd w:id="4"/>
    </w:p>
    <w:p w:rsidR="004B7489" w:rsidRDefault="001350E0" w:rsidP="004039EE">
      <w:pPr>
        <w:pStyle w:val="a0"/>
        <w:rPr>
          <w:szCs w:val="28"/>
        </w:rPr>
      </w:pPr>
      <w:r>
        <w:rPr>
          <w:szCs w:val="28"/>
        </w:rPr>
        <w:t>Идентификация модели множественной линейной регрессии осуществляется с помощью МНК.</w:t>
      </w:r>
    </w:p>
    <w:p w:rsidR="00456DC1" w:rsidRDefault="00456DC1" w:rsidP="00456DC1">
      <w:pPr>
        <w:pStyle w:val="ae"/>
        <w:spacing w:before="120" w:after="120"/>
      </w:pPr>
      <w:r w:rsidRPr="00456DC1">
        <w:rPr>
          <w:position w:val="-36"/>
        </w:rPr>
        <w:object w:dxaOrig="1880" w:dyaOrig="859">
          <v:shape id="_x0000_i1048" type="#_x0000_t75" style="width:94.2pt;height:42.6pt" o:ole="">
            <v:imagedata r:id="rId53" o:title=""/>
          </v:shape>
          <o:OLEObject Type="Embed" ProgID="Equation.DSMT4" ShapeID="_x0000_i1048" DrawAspect="Content" ObjectID="_1568636737" r:id="rId54"/>
        </w:object>
      </w:r>
      <w:r w:rsidRPr="00716BF5">
        <w:t>.</w:t>
      </w:r>
    </w:p>
    <w:p w:rsidR="00FF72E3" w:rsidRDefault="001350E0" w:rsidP="004039EE">
      <w:pPr>
        <w:pStyle w:val="a0"/>
        <w:rPr>
          <w:szCs w:val="28"/>
        </w:rPr>
      </w:pPr>
      <w:r>
        <w:rPr>
          <w:szCs w:val="28"/>
        </w:rPr>
        <w:t xml:space="preserve">Идентификацию можно выполнить </w:t>
      </w:r>
      <w:r w:rsidR="00456DC1">
        <w:rPr>
          <w:szCs w:val="28"/>
        </w:rPr>
        <w:t>несколькими</w:t>
      </w:r>
      <w:r>
        <w:rPr>
          <w:szCs w:val="28"/>
        </w:rPr>
        <w:t xml:space="preserve"> способами</w:t>
      </w:r>
      <w:r w:rsidR="00456DC1">
        <w:rPr>
          <w:szCs w:val="28"/>
        </w:rPr>
        <w:t>,</w:t>
      </w:r>
      <w:r>
        <w:rPr>
          <w:szCs w:val="28"/>
        </w:rPr>
        <w:t xml:space="preserve"> через уравнение регрессии в естественном масштабе и</w:t>
      </w:r>
      <w:r w:rsidR="00456DC1">
        <w:rPr>
          <w:szCs w:val="28"/>
        </w:rPr>
        <w:t>ли</w:t>
      </w:r>
      <w:r>
        <w:rPr>
          <w:szCs w:val="28"/>
        </w:rPr>
        <w:t xml:space="preserve"> в стандартизованном масштабе.</w:t>
      </w:r>
    </w:p>
    <w:p w:rsidR="00C55F82" w:rsidRPr="00C55F82" w:rsidRDefault="00C55F82" w:rsidP="004039EE">
      <w:pPr>
        <w:pStyle w:val="a0"/>
        <w:rPr>
          <w:szCs w:val="28"/>
          <w:u w:val="single"/>
        </w:rPr>
      </w:pPr>
      <w:r w:rsidRPr="00C55F82">
        <w:rPr>
          <w:szCs w:val="28"/>
          <w:u w:val="single"/>
          <w:lang w:val="en-US"/>
        </w:rPr>
        <w:t>I</w:t>
      </w:r>
      <w:r w:rsidRPr="004B7489">
        <w:rPr>
          <w:szCs w:val="28"/>
          <w:u w:val="single"/>
        </w:rPr>
        <w:t xml:space="preserve"> </w:t>
      </w:r>
      <w:r w:rsidRPr="00C55F82">
        <w:rPr>
          <w:szCs w:val="28"/>
          <w:u w:val="single"/>
        </w:rPr>
        <w:t>способ.</w:t>
      </w:r>
    </w:p>
    <w:p w:rsidR="00FF72E3" w:rsidRDefault="00C41F78" w:rsidP="00F82491">
      <w:pPr>
        <w:pStyle w:val="a0"/>
        <w:rPr>
          <w:lang w:eastAsia="ru-RU"/>
        </w:rPr>
      </w:pPr>
      <w:r>
        <w:rPr>
          <w:lang w:eastAsia="ru-RU"/>
        </w:rPr>
        <w:t xml:space="preserve">Решение </w:t>
      </w:r>
      <w:r w:rsidR="00A0543B">
        <w:rPr>
          <w:lang w:eastAsia="ru-RU"/>
        </w:rPr>
        <w:t>СЛАУ</w:t>
      </w:r>
      <w:r w:rsidR="004B7489">
        <w:rPr>
          <w:lang w:eastAsia="ru-RU"/>
        </w:rPr>
        <w:t>, являющ</w:t>
      </w:r>
      <w:r>
        <w:rPr>
          <w:lang w:eastAsia="ru-RU"/>
        </w:rPr>
        <w:t>ей</w:t>
      </w:r>
      <w:r w:rsidR="004B7489">
        <w:rPr>
          <w:lang w:eastAsia="ru-RU"/>
        </w:rPr>
        <w:t xml:space="preserve">ся </w:t>
      </w:r>
      <w:r>
        <w:rPr>
          <w:lang w:eastAsia="ru-RU"/>
        </w:rPr>
        <w:t>реализацией</w:t>
      </w:r>
      <w:r w:rsidR="00A0543B">
        <w:rPr>
          <w:lang w:eastAsia="ru-RU"/>
        </w:rPr>
        <w:t xml:space="preserve"> МНК:</w:t>
      </w:r>
    </w:p>
    <w:p w:rsidR="00C55F82" w:rsidRDefault="0004458D" w:rsidP="00F82491">
      <w:pPr>
        <w:pStyle w:val="a0"/>
        <w:rPr>
          <w:lang w:eastAsia="ru-RU"/>
        </w:rPr>
      </w:pPr>
      <w:r w:rsidRPr="0004458D">
        <w:rPr>
          <w:position w:val="-90"/>
          <w:lang w:eastAsia="ru-RU"/>
        </w:rPr>
        <w:object w:dxaOrig="7300" w:dyaOrig="1939">
          <v:shape id="_x0000_i1049" type="#_x0000_t75" style="width:365.4pt;height:96.6pt" o:ole="">
            <v:imagedata r:id="rId55" o:title=""/>
          </v:shape>
          <o:OLEObject Type="Embed" ProgID="Equation.DSMT4" ShapeID="_x0000_i1049" DrawAspect="Content" ObjectID="_1568636738" r:id="rId56"/>
        </w:object>
      </w:r>
    </w:p>
    <w:p w:rsidR="00456DC1" w:rsidRPr="00C55F82" w:rsidRDefault="00456DC1" w:rsidP="00456DC1">
      <w:pPr>
        <w:pStyle w:val="a0"/>
        <w:rPr>
          <w:szCs w:val="28"/>
          <w:u w:val="single"/>
        </w:rPr>
      </w:pPr>
      <w:r w:rsidRPr="00C55F82">
        <w:rPr>
          <w:szCs w:val="28"/>
          <w:u w:val="single"/>
          <w:lang w:val="en-US"/>
        </w:rPr>
        <w:t>I</w:t>
      </w:r>
      <w:r>
        <w:rPr>
          <w:szCs w:val="28"/>
          <w:u w:val="single"/>
          <w:lang w:val="en-US"/>
        </w:rPr>
        <w:t>I</w:t>
      </w:r>
      <w:r w:rsidRPr="004B7489">
        <w:rPr>
          <w:szCs w:val="28"/>
          <w:u w:val="single"/>
        </w:rPr>
        <w:t xml:space="preserve"> </w:t>
      </w:r>
      <w:r w:rsidRPr="00C55F82">
        <w:rPr>
          <w:szCs w:val="28"/>
          <w:u w:val="single"/>
        </w:rPr>
        <w:t>способ.</w:t>
      </w:r>
    </w:p>
    <w:p w:rsidR="00A0543B" w:rsidRDefault="00456DC1" w:rsidP="00F82491">
      <w:pPr>
        <w:pStyle w:val="a0"/>
        <w:rPr>
          <w:lang w:eastAsia="ru-RU"/>
        </w:rPr>
      </w:pPr>
      <w:r>
        <w:rPr>
          <w:lang w:eastAsia="ru-RU"/>
        </w:rPr>
        <w:t>В матричном виде уравнение множественной регрессии имеет вид:</w:t>
      </w:r>
    </w:p>
    <w:p w:rsidR="00456DC1" w:rsidRDefault="00456DC1" w:rsidP="00456DC1">
      <w:pPr>
        <w:pStyle w:val="ae"/>
        <w:rPr>
          <w:lang w:eastAsia="ru-RU"/>
        </w:rPr>
      </w:pPr>
      <w:r w:rsidRPr="00F7399A">
        <w:rPr>
          <w:position w:val="-78"/>
        </w:rPr>
        <w:object w:dxaOrig="1060" w:dyaOrig="1700">
          <v:shape id="_x0000_i1050" type="#_x0000_t75" style="width:53.4pt;height:84.6pt;mso-position-horizontal:absolute" o:ole="" o:allowoverlap="f">
            <v:imagedata r:id="rId57" o:title=""/>
          </v:shape>
          <o:OLEObject Type="Embed" ProgID="Equation.DSMT4" ShapeID="_x0000_i1050" DrawAspect="Content" ObjectID="_1568636739" r:id="rId58"/>
        </w:object>
      </w:r>
      <w:r>
        <w:t xml:space="preserve"> </w:t>
      </w:r>
      <w:r w:rsidRPr="00F7399A">
        <w:rPr>
          <w:position w:val="-78"/>
        </w:rPr>
        <w:object w:dxaOrig="1080" w:dyaOrig="1700">
          <v:shape id="_x0000_i1051" type="#_x0000_t75" style="width:54pt;height:84.6pt" o:ole="" o:allowoverlap="f">
            <v:imagedata r:id="rId59" o:title=""/>
          </v:shape>
          <o:OLEObject Type="Embed" ProgID="Equation.DSMT4" ShapeID="_x0000_i1051" DrawAspect="Content" ObjectID="_1568636740" r:id="rId60"/>
        </w:object>
      </w:r>
      <w:r>
        <w:t xml:space="preserve"> </w:t>
      </w:r>
      <w:r w:rsidRPr="00F7399A">
        <w:rPr>
          <w:position w:val="-78"/>
        </w:rPr>
        <w:object w:dxaOrig="2700" w:dyaOrig="1700">
          <v:shape id="_x0000_i1052" type="#_x0000_t75" style="width:135pt;height:84.6pt;mso-position-horizontal:absolute" o:ole="" o:allowoverlap="f">
            <v:imagedata r:id="rId61" o:title=""/>
          </v:shape>
          <o:OLEObject Type="Embed" ProgID="Equation.DSMT4" ShapeID="_x0000_i1052" DrawAspect="Content" ObjectID="_1568636741" r:id="rId62"/>
        </w:object>
      </w:r>
      <w:r>
        <w:t xml:space="preserve"> </w:t>
      </w:r>
      <w:r w:rsidRPr="00F7399A">
        <w:rPr>
          <w:position w:val="-78"/>
        </w:rPr>
        <w:object w:dxaOrig="1040" w:dyaOrig="1700">
          <v:shape id="_x0000_i1053" type="#_x0000_t75" style="width:51.6pt;height:84.6pt" o:ole="" o:allowoverlap="f">
            <v:imagedata r:id="rId63" o:title=""/>
          </v:shape>
          <o:OLEObject Type="Embed" ProgID="Equation.DSMT4" ShapeID="_x0000_i1053" DrawAspect="Content" ObjectID="_1568636742" r:id="rId64"/>
        </w:object>
      </w:r>
    </w:p>
    <w:p w:rsidR="00456DC1" w:rsidRDefault="00456DC1" w:rsidP="00456DC1">
      <w:pPr>
        <w:pStyle w:val="ae"/>
        <w:rPr>
          <w:lang w:eastAsia="ru-RU"/>
        </w:rPr>
      </w:pPr>
      <w:r w:rsidRPr="00F7399A">
        <w:rPr>
          <w:position w:val="-10"/>
        </w:rPr>
        <w:object w:dxaOrig="1080" w:dyaOrig="420">
          <v:shape id="_x0000_i1054" type="#_x0000_t75" style="width:54pt;height:21pt" o:ole="">
            <v:imagedata r:id="rId65" o:title=""/>
          </v:shape>
          <o:OLEObject Type="Embed" ProgID="Equation.DSMT4" ShapeID="_x0000_i1054" DrawAspect="Content" ObjectID="_1568636743" r:id="rId66"/>
        </w:object>
      </w:r>
      <w:r>
        <w:t xml:space="preserve"> </w:t>
      </w:r>
      <w:r w:rsidRPr="00F7399A">
        <w:rPr>
          <w:position w:val="-4"/>
        </w:rPr>
        <w:object w:dxaOrig="2340" w:dyaOrig="360">
          <v:shape id="_x0000_i1055" type="#_x0000_t75" style="width:117pt;height:18pt" o:ole="" o:allowoverlap="f" fillcolor="#4f81bd">
            <v:imagedata r:id="rId67" o:title=""/>
          </v:shape>
          <o:OLEObject Type="Embed" ProgID="Equation.DSMT4" ShapeID="_x0000_i1055" DrawAspect="Content" ObjectID="_1568636744" r:id="rId68"/>
        </w:object>
      </w:r>
      <w:r>
        <w:t>.</w:t>
      </w:r>
    </w:p>
    <w:p w:rsidR="00542719" w:rsidRDefault="00456DC1" w:rsidP="00F82491">
      <w:pPr>
        <w:pStyle w:val="a0"/>
        <w:rPr>
          <w:lang w:eastAsia="ru-RU"/>
        </w:rPr>
      </w:pPr>
      <w:r>
        <w:rPr>
          <w:lang w:eastAsia="ru-RU"/>
        </w:rPr>
        <w:t>Тогда МНК записывается в виде:</w:t>
      </w:r>
    </w:p>
    <w:p w:rsidR="00456DC1" w:rsidRDefault="00456DC1" w:rsidP="00456DC1">
      <w:pPr>
        <w:pStyle w:val="ae"/>
        <w:rPr>
          <w:lang w:eastAsia="ru-RU"/>
        </w:rPr>
      </w:pPr>
      <w:r w:rsidRPr="00F7399A">
        <w:rPr>
          <w:position w:val="-24"/>
        </w:rPr>
        <w:object w:dxaOrig="3860" w:dyaOrig="600">
          <v:shape id="_x0000_i1056" type="#_x0000_t75" style="width:192.6pt;height:30pt;mso-position-horizontal:absolute" o:ole="" o:allowoverlap="f">
            <v:imagedata r:id="rId69" o:title=""/>
          </v:shape>
          <o:OLEObject Type="Embed" ProgID="Equation.DSMT4" ShapeID="_x0000_i1056" DrawAspect="Content" ObjectID="_1568636745" r:id="rId70"/>
        </w:object>
      </w:r>
    </w:p>
    <w:p w:rsidR="00542719" w:rsidRDefault="00456DC1" w:rsidP="00F82491">
      <w:pPr>
        <w:pStyle w:val="a0"/>
        <w:rPr>
          <w:lang w:eastAsia="ru-RU"/>
        </w:rPr>
      </w:pPr>
      <w:r>
        <w:rPr>
          <w:lang w:eastAsia="ru-RU"/>
        </w:rPr>
        <w:t>Его решение:</w:t>
      </w:r>
    </w:p>
    <w:p w:rsidR="00456DC1" w:rsidRDefault="00456DC1" w:rsidP="00456DC1">
      <w:pPr>
        <w:pStyle w:val="ae"/>
        <w:rPr>
          <w:lang w:eastAsia="ru-RU"/>
        </w:rPr>
      </w:pPr>
      <w:r w:rsidRPr="00F7399A">
        <w:rPr>
          <w:position w:val="-14"/>
        </w:rPr>
        <w:object w:dxaOrig="2220" w:dyaOrig="460">
          <v:shape id="_x0000_i1057" type="#_x0000_t75" style="width:111pt;height:23.4pt" o:ole="" o:allowoverlap="f">
            <v:imagedata r:id="rId71" o:title=""/>
          </v:shape>
          <o:OLEObject Type="Embed" ProgID="Equation.DSMT4" ShapeID="_x0000_i1057" DrawAspect="Content" ObjectID="_1568636746" r:id="rId72"/>
        </w:object>
      </w:r>
    </w:p>
    <w:p w:rsidR="00456DC1" w:rsidRDefault="00456DC1" w:rsidP="00456DC1">
      <w:pPr>
        <w:pStyle w:val="ae"/>
        <w:rPr>
          <w:lang w:eastAsia="ru-RU"/>
        </w:rPr>
      </w:pPr>
      <w:r w:rsidRPr="00F7399A">
        <w:rPr>
          <w:position w:val="-20"/>
        </w:rPr>
        <w:object w:dxaOrig="1920" w:dyaOrig="540">
          <v:shape id="_x0000_i1058" type="#_x0000_t75" style="width:96pt;height:27pt" o:ole="" o:allowoverlap="f">
            <v:imagedata r:id="rId73" o:title=""/>
          </v:shape>
          <o:OLEObject Type="Embed" ProgID="Equation.DSMT4" ShapeID="_x0000_i1058" DrawAspect="Content" ObjectID="_1568636747" r:id="rId74"/>
        </w:object>
      </w:r>
    </w:p>
    <w:p w:rsidR="00456DC1" w:rsidRDefault="00456DC1" w:rsidP="00456DC1">
      <w:pPr>
        <w:pStyle w:val="ae"/>
      </w:pPr>
      <w:r w:rsidRPr="00F7399A">
        <w:rPr>
          <w:position w:val="-20"/>
        </w:rPr>
        <w:object w:dxaOrig="2140" w:dyaOrig="600">
          <v:shape id="_x0000_i1059" type="#_x0000_t75" style="width:106.8pt;height:30pt" o:ole="" o:bordertopcolor="this" o:borderleftcolor="this" o:borderbottomcolor="this" o:borderrightcolor="this" o:allowoverlap="f">
            <v:imagedata r:id="rId7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9" DrawAspect="Content" ObjectID="_1568636748" r:id="rId76"/>
        </w:object>
      </w:r>
      <w:r>
        <w:t>.</w:t>
      </w:r>
    </w:p>
    <w:p w:rsidR="00456DC1" w:rsidRPr="00456DC1" w:rsidRDefault="00456DC1" w:rsidP="00F82491">
      <w:pPr>
        <w:pStyle w:val="a0"/>
        <w:rPr>
          <w:sz w:val="24"/>
          <w:lang w:eastAsia="ru-RU"/>
        </w:rPr>
      </w:pPr>
      <w:r w:rsidRPr="00456DC1">
        <w:rPr>
          <w:sz w:val="24"/>
          <w:u w:val="single"/>
          <w:lang w:eastAsia="ru-RU"/>
        </w:rPr>
        <w:t>Замечание</w:t>
      </w:r>
      <w:r w:rsidRPr="00456DC1">
        <w:rPr>
          <w:sz w:val="24"/>
          <w:lang w:eastAsia="ru-RU"/>
        </w:rPr>
        <w:t>: под МНК нередко понимают именно эту формулу.</w:t>
      </w:r>
    </w:p>
    <w:p w:rsidR="00C55F82" w:rsidRPr="00C55F82" w:rsidRDefault="00456DC1" w:rsidP="00F82491">
      <w:pPr>
        <w:pStyle w:val="a0"/>
        <w:rPr>
          <w:u w:val="single"/>
          <w:lang w:eastAsia="ru-RU"/>
        </w:rPr>
      </w:pPr>
      <w:r>
        <w:rPr>
          <w:u w:val="single"/>
          <w:lang w:val="en-US" w:eastAsia="ru-RU"/>
        </w:rPr>
        <w:lastRenderedPageBreak/>
        <w:t>I</w:t>
      </w:r>
      <w:r w:rsidR="00C55F82" w:rsidRPr="00C55F82">
        <w:rPr>
          <w:u w:val="single"/>
          <w:lang w:val="en-US" w:eastAsia="ru-RU"/>
        </w:rPr>
        <w:t>II</w:t>
      </w:r>
      <w:r w:rsidR="00C55F82" w:rsidRPr="00A0543B">
        <w:rPr>
          <w:u w:val="single"/>
          <w:lang w:eastAsia="ru-RU"/>
        </w:rPr>
        <w:t xml:space="preserve"> </w:t>
      </w:r>
      <w:r w:rsidR="00C55F82" w:rsidRPr="00C55F82">
        <w:rPr>
          <w:u w:val="single"/>
          <w:lang w:eastAsia="ru-RU"/>
        </w:rPr>
        <w:t>способ.</w:t>
      </w:r>
    </w:p>
    <w:p w:rsidR="00C55F82" w:rsidRDefault="00542719" w:rsidP="00F82491">
      <w:pPr>
        <w:pStyle w:val="a0"/>
        <w:rPr>
          <w:lang w:eastAsia="ru-RU"/>
        </w:rPr>
      </w:pPr>
      <w:r>
        <w:rPr>
          <w:lang w:eastAsia="ru-RU"/>
        </w:rPr>
        <w:t xml:space="preserve">Уравнению </w:t>
      </w:r>
      <w:r w:rsidR="00BD01D1">
        <w:rPr>
          <w:lang w:eastAsia="ru-RU"/>
        </w:rPr>
        <w:t xml:space="preserve">регрессии </w:t>
      </w:r>
      <w:r>
        <w:rPr>
          <w:lang w:eastAsia="ru-RU"/>
        </w:rPr>
        <w:t>в стандартизованном масштабе соответствует следующая система:</w:t>
      </w:r>
    </w:p>
    <w:p w:rsidR="00BD01D1" w:rsidRDefault="00456DC1" w:rsidP="00BD01D1">
      <w:pPr>
        <w:pStyle w:val="a0"/>
        <w:rPr>
          <w:lang w:eastAsia="ru-RU"/>
        </w:rPr>
      </w:pPr>
      <w:r w:rsidRPr="0004458D">
        <w:rPr>
          <w:position w:val="-92"/>
          <w:lang w:eastAsia="ru-RU"/>
        </w:rPr>
        <w:object w:dxaOrig="6060" w:dyaOrig="1980">
          <v:shape id="_x0000_i1060" type="#_x0000_t75" style="width:303pt;height:99pt" o:ole="">
            <v:imagedata r:id="rId77" o:title=""/>
          </v:shape>
          <o:OLEObject Type="Embed" ProgID="Equation.DSMT4" ShapeID="_x0000_i1060" DrawAspect="Content" ObjectID="_1568636749" r:id="rId78"/>
        </w:object>
      </w:r>
    </w:p>
    <w:p w:rsidR="00542719" w:rsidRDefault="00361FDA" w:rsidP="00F82491">
      <w:pPr>
        <w:pStyle w:val="a0"/>
        <w:rPr>
          <w:lang w:eastAsia="ru-RU"/>
        </w:rPr>
      </w:pPr>
      <w:r>
        <w:rPr>
          <w:lang w:eastAsia="ru-RU"/>
        </w:rPr>
        <w:t>Каждая сумма в данной системе преобразуется к соответствующему коэффициенту корреляции, например:</w:t>
      </w:r>
    </w:p>
    <w:p w:rsidR="001F751E" w:rsidRDefault="00133C3B" w:rsidP="00456DC1">
      <w:pPr>
        <w:pStyle w:val="ae"/>
      </w:pPr>
      <w:r w:rsidRPr="00456DC1">
        <w:rPr>
          <w:position w:val="-40"/>
        </w:rPr>
        <w:object w:dxaOrig="6640" w:dyaOrig="980">
          <v:shape id="_x0000_i1061" type="#_x0000_t75" style="width:332.4pt;height:48.6pt" o:ole="">
            <v:imagedata r:id="rId79" o:title=""/>
          </v:shape>
          <o:OLEObject Type="Embed" ProgID="Equation.DSMT4" ShapeID="_x0000_i1061" DrawAspect="Content" ObjectID="_1568636750" r:id="rId80"/>
        </w:object>
      </w:r>
      <w:r w:rsidR="00361FDA">
        <w:t>.</w:t>
      </w:r>
    </w:p>
    <w:p w:rsidR="00361FDA" w:rsidRPr="00361FDA" w:rsidRDefault="00361FDA" w:rsidP="00F82491">
      <w:pPr>
        <w:pStyle w:val="a0"/>
        <w:rPr>
          <w:lang w:eastAsia="ru-RU"/>
        </w:rPr>
      </w:pPr>
      <w:r>
        <w:t>Таким образом:</w:t>
      </w:r>
    </w:p>
    <w:p w:rsidR="00361FDA" w:rsidRDefault="00456DC1" w:rsidP="00361FDA">
      <w:pPr>
        <w:pStyle w:val="a0"/>
        <w:rPr>
          <w:lang w:eastAsia="ru-RU"/>
        </w:rPr>
      </w:pPr>
      <w:r w:rsidRPr="00456DC1">
        <w:rPr>
          <w:position w:val="-96"/>
          <w:lang w:eastAsia="ru-RU"/>
        </w:rPr>
        <w:object w:dxaOrig="3540" w:dyaOrig="2060">
          <v:shape id="_x0000_i1062" type="#_x0000_t75" style="width:177pt;height:102.6pt" o:ole="">
            <v:imagedata r:id="rId81" o:title=""/>
          </v:shape>
          <o:OLEObject Type="Embed" ProgID="Equation.DSMT4" ShapeID="_x0000_i1062" DrawAspect="Content" ObjectID="_1568636751" r:id="rId82"/>
        </w:object>
      </w:r>
    </w:p>
    <w:p w:rsidR="00AD1EC7" w:rsidRPr="00AD1EC7" w:rsidRDefault="00AD1EC7" w:rsidP="00AD1EC7">
      <w:pPr>
        <w:pStyle w:val="a0"/>
      </w:pPr>
      <w:r>
        <w:t xml:space="preserve">Например, для </w:t>
      </w:r>
      <w:r w:rsidRPr="00AD1EC7">
        <w:rPr>
          <w:position w:val="-6"/>
        </w:rPr>
        <w:object w:dxaOrig="700" w:dyaOrig="300">
          <v:shape id="_x0000_i1063" type="#_x0000_t75" style="width:35.4pt;height:15pt" o:ole="">
            <v:imagedata r:id="rId83" o:title=""/>
          </v:shape>
          <o:OLEObject Type="Embed" ProgID="Equation.DSMT4" ShapeID="_x0000_i1063" DrawAspect="Content" ObjectID="_1568636752" r:id="rId84"/>
        </w:object>
      </w:r>
    </w:p>
    <w:p w:rsidR="00AD1EC7" w:rsidRPr="00BD2DA7" w:rsidRDefault="00AD1EC7" w:rsidP="00AD1EC7">
      <w:pPr>
        <w:pStyle w:val="a0"/>
        <w:jc w:val="center"/>
      </w:pPr>
      <w:r w:rsidRPr="00D84B9B">
        <w:rPr>
          <w:position w:val="-40"/>
        </w:rPr>
        <w:object w:dxaOrig="4239" w:dyaOrig="880">
          <v:shape id="_x0000_i1064" type="#_x0000_t75" style="width:212.4pt;height:43.8pt" o:ole="">
            <v:imagedata r:id="rId85" o:title=""/>
          </v:shape>
          <o:OLEObject Type="Embed" ProgID="Equation.DSMT4" ShapeID="_x0000_i1064" DrawAspect="Content" ObjectID="_1568636753" r:id="rId86"/>
        </w:object>
      </w:r>
      <w:r w:rsidRPr="00AD1EC7">
        <w:t>.</w:t>
      </w:r>
    </w:p>
    <w:p w:rsidR="00147FF3" w:rsidRDefault="009A2050" w:rsidP="00F82491">
      <w:pPr>
        <w:pStyle w:val="a0"/>
        <w:rPr>
          <w:lang w:eastAsia="ru-RU"/>
        </w:rPr>
      </w:pPr>
      <w:r>
        <w:rPr>
          <w:lang w:eastAsia="ru-RU"/>
        </w:rPr>
        <w:t xml:space="preserve">При любом способе решения, для множественной линейной регрессии справедлива </w:t>
      </w:r>
      <w:r w:rsidRPr="00AD1EC7">
        <w:rPr>
          <w:b/>
          <w:i/>
          <w:lang w:eastAsia="ru-RU"/>
        </w:rPr>
        <w:t>теорема Гаусса-Маркова</w:t>
      </w:r>
      <w:r>
        <w:rPr>
          <w:lang w:eastAsia="ru-RU"/>
        </w:rPr>
        <w:t xml:space="preserve">. Однако к пяти условиям Гаусса-Маркова, накладываемым на </w:t>
      </w:r>
      <w:r w:rsidR="005939FF">
        <w:rPr>
          <w:lang w:eastAsia="ru-RU"/>
        </w:rPr>
        <w:t>уравнение парной регрессии, добавляется еще одно:</w:t>
      </w:r>
    </w:p>
    <w:p w:rsidR="005939FF" w:rsidRDefault="005939FF" w:rsidP="005939FF">
      <w:pPr>
        <w:pStyle w:val="a0"/>
        <w:tabs>
          <w:tab w:val="left" w:pos="969"/>
        </w:tabs>
        <w:rPr>
          <w:lang w:eastAsia="ru-RU"/>
        </w:rPr>
      </w:pPr>
      <w:r w:rsidRPr="0011508E">
        <w:rPr>
          <w:lang w:eastAsia="ru-RU"/>
        </w:rPr>
        <w:t>6.</w:t>
      </w:r>
      <w:r w:rsidRPr="0011508E">
        <w:rPr>
          <w:lang w:eastAsia="ru-RU"/>
        </w:rPr>
        <w:tab/>
      </w:r>
      <w:r w:rsidR="0011508E">
        <w:rPr>
          <w:lang w:eastAsia="ru-RU"/>
        </w:rPr>
        <w:t xml:space="preserve">Отсутствие </w:t>
      </w:r>
      <w:r w:rsidR="0011508E" w:rsidRPr="0033408F">
        <w:rPr>
          <w:i/>
          <w:lang w:eastAsia="ru-RU"/>
        </w:rPr>
        <w:t>мультиколлинеарности</w:t>
      </w:r>
      <w:r w:rsidR="0011508E">
        <w:rPr>
          <w:lang w:eastAsia="ru-RU"/>
        </w:rPr>
        <w:t>, т.е. линейной зависимости между объясняющими переменными:</w:t>
      </w:r>
    </w:p>
    <w:p w:rsidR="005939FF" w:rsidRDefault="00C254F3" w:rsidP="005939FF">
      <w:pPr>
        <w:pStyle w:val="ae"/>
      </w:pPr>
      <w:r w:rsidRPr="00C254F3">
        <w:rPr>
          <w:position w:val="-20"/>
          <w:lang w:eastAsia="ru-RU"/>
        </w:rPr>
        <w:object w:dxaOrig="2240" w:dyaOrig="460">
          <v:shape id="_x0000_i1065" type="#_x0000_t75" style="width:111.6pt;height:23.4pt" o:ole="">
            <v:imagedata r:id="rId87" o:title=""/>
          </v:shape>
          <o:OLEObject Type="Embed" ProgID="Equation.DSMT4" ShapeID="_x0000_i1065" DrawAspect="Content" ObjectID="_1568636754" r:id="rId88"/>
        </w:object>
      </w:r>
      <w:r w:rsidR="0011508E">
        <w:rPr>
          <w:lang w:eastAsia="ru-RU"/>
        </w:rPr>
        <w:t>.</w:t>
      </w:r>
    </w:p>
    <w:p w:rsidR="009A2050" w:rsidRDefault="0011508E" w:rsidP="00F82491">
      <w:pPr>
        <w:pStyle w:val="a0"/>
        <w:rPr>
          <w:lang w:eastAsia="ru-RU"/>
        </w:rPr>
      </w:pPr>
      <w:r>
        <w:rPr>
          <w:lang w:eastAsia="ru-RU"/>
        </w:rPr>
        <w:t>При нарушении этого условия оценки параметров перестают быть эффективными, а решение системы уравнений в целом становится неустойчивым.</w:t>
      </w:r>
    </w:p>
    <w:p w:rsidR="009A2050" w:rsidRDefault="0011508E" w:rsidP="00F82491">
      <w:pPr>
        <w:pStyle w:val="a0"/>
        <w:rPr>
          <w:lang w:eastAsia="ru-RU"/>
        </w:rPr>
      </w:pPr>
      <w:r>
        <w:rPr>
          <w:lang w:eastAsia="ru-RU"/>
        </w:rPr>
        <w:t xml:space="preserve">Можно сказать, что наличие линейной зависимости между факторами не позволяет «разделить» их влияние на </w:t>
      </w:r>
      <w:r w:rsidR="00133C3B">
        <w:rPr>
          <w:lang w:eastAsia="ru-RU"/>
        </w:rPr>
        <w:t>эндогенную переменную</w:t>
      </w:r>
      <w:r w:rsidR="008F7506">
        <w:rPr>
          <w:lang w:eastAsia="ru-RU"/>
        </w:rPr>
        <w:t xml:space="preserve"> и правильно рассчитать стоящие при них коэффициенты.</w:t>
      </w:r>
    </w:p>
    <w:p w:rsidR="0033408F" w:rsidRDefault="0033408F" w:rsidP="00F82491">
      <w:pPr>
        <w:pStyle w:val="a0"/>
        <w:rPr>
          <w:lang w:eastAsia="ru-RU"/>
        </w:rPr>
      </w:pPr>
      <w:r>
        <w:rPr>
          <w:lang w:eastAsia="ru-RU"/>
        </w:rPr>
        <w:t xml:space="preserve">При </w:t>
      </w:r>
      <w:r w:rsidRPr="0033408F">
        <w:rPr>
          <w:i/>
          <w:lang w:eastAsia="ru-RU"/>
        </w:rPr>
        <w:t>совершенной (строгой</w:t>
      </w:r>
      <w:r>
        <w:rPr>
          <w:lang w:eastAsia="ru-RU"/>
        </w:rPr>
        <w:t>) мультиколлинеарности между факторами существует явная функциональная зависимость:</w:t>
      </w:r>
    </w:p>
    <w:p w:rsidR="0033408F" w:rsidRDefault="00C254F3" w:rsidP="0033408F">
      <w:pPr>
        <w:pStyle w:val="ae"/>
      </w:pPr>
      <w:r w:rsidRPr="00C254F3">
        <w:rPr>
          <w:position w:val="-18"/>
          <w:lang w:eastAsia="ru-RU"/>
        </w:rPr>
        <w:object w:dxaOrig="2740" w:dyaOrig="499">
          <v:shape id="_x0000_i1066" type="#_x0000_t75" style="width:137.4pt;height:24.6pt" o:ole="">
            <v:imagedata r:id="rId89" o:title=""/>
          </v:shape>
          <o:OLEObject Type="Embed" ProgID="Equation.DSMT4" ShapeID="_x0000_i1066" DrawAspect="Content" ObjectID="_1568636755" r:id="rId90"/>
        </w:object>
      </w:r>
      <w:r w:rsidR="0033408F">
        <w:rPr>
          <w:lang w:eastAsia="ru-RU"/>
        </w:rPr>
        <w:t>.</w:t>
      </w:r>
    </w:p>
    <w:p w:rsidR="0033408F" w:rsidRDefault="0033408F" w:rsidP="0033408F">
      <w:pPr>
        <w:pStyle w:val="a0"/>
        <w:rPr>
          <w:lang w:eastAsia="ru-RU"/>
        </w:rPr>
      </w:pPr>
      <w:r>
        <w:rPr>
          <w:lang w:eastAsia="ru-RU"/>
        </w:rPr>
        <w:t xml:space="preserve">На практике наиболее распространена </w:t>
      </w:r>
      <w:r w:rsidRPr="0033408F">
        <w:rPr>
          <w:i/>
          <w:lang w:eastAsia="ru-RU"/>
        </w:rPr>
        <w:t>несовершенная</w:t>
      </w:r>
      <w:r>
        <w:rPr>
          <w:lang w:eastAsia="ru-RU"/>
        </w:rPr>
        <w:t xml:space="preserve"> мультиколлинеарность, т.е. корреляционная зависимость между факторами:</w:t>
      </w:r>
    </w:p>
    <w:p w:rsidR="0033408F" w:rsidRDefault="00C254F3" w:rsidP="0033408F">
      <w:pPr>
        <w:pStyle w:val="ae"/>
      </w:pPr>
      <w:r w:rsidRPr="00C254F3">
        <w:rPr>
          <w:position w:val="-16"/>
          <w:lang w:eastAsia="ru-RU"/>
        </w:rPr>
        <w:object w:dxaOrig="3240" w:dyaOrig="420">
          <v:shape id="_x0000_i1067" type="#_x0000_t75" style="width:162pt;height:21pt" o:ole="">
            <v:imagedata r:id="rId91" o:title=""/>
          </v:shape>
          <o:OLEObject Type="Embed" ProgID="Equation.DSMT4" ShapeID="_x0000_i1067" DrawAspect="Content" ObjectID="_1568636756" r:id="rId92"/>
        </w:object>
      </w:r>
      <w:r w:rsidR="0033408F">
        <w:rPr>
          <w:lang w:eastAsia="ru-RU"/>
        </w:rPr>
        <w:t>.</w:t>
      </w:r>
    </w:p>
    <w:p w:rsidR="008F7506" w:rsidRDefault="008F7506" w:rsidP="00F82491">
      <w:pPr>
        <w:pStyle w:val="a0"/>
        <w:rPr>
          <w:lang w:eastAsia="ru-RU"/>
        </w:rPr>
      </w:pPr>
      <w:r>
        <w:rPr>
          <w:lang w:eastAsia="ru-RU"/>
        </w:rPr>
        <w:lastRenderedPageBreak/>
        <w:t xml:space="preserve">Для устранения мультиколлинеарности используются следующие </w:t>
      </w:r>
      <w:r w:rsidR="00B27AEA">
        <w:rPr>
          <w:lang w:eastAsia="ru-RU"/>
        </w:rPr>
        <w:t>приемы</w:t>
      </w:r>
      <w:r>
        <w:rPr>
          <w:lang w:eastAsia="ru-RU"/>
        </w:rPr>
        <w:t>:</w:t>
      </w:r>
    </w:p>
    <w:p w:rsidR="008F7506" w:rsidRDefault="008F7506" w:rsidP="008F7506">
      <w:pPr>
        <w:pStyle w:val="a0"/>
        <w:numPr>
          <w:ilvl w:val="0"/>
          <w:numId w:val="25"/>
        </w:numPr>
        <w:tabs>
          <w:tab w:val="clear" w:pos="1819"/>
          <w:tab w:val="num" w:pos="969"/>
        </w:tabs>
        <w:ind w:left="0" w:firstLine="709"/>
        <w:rPr>
          <w:lang w:eastAsia="ru-RU"/>
        </w:rPr>
      </w:pPr>
      <w:r>
        <w:rPr>
          <w:lang w:eastAsia="ru-RU"/>
        </w:rPr>
        <w:t>Исключение факторов из модели. Если между двумя факторами существует мультиколлинеарность, один из них, менее информативный, следует исключить.</w:t>
      </w:r>
    </w:p>
    <w:p w:rsidR="00D4301A" w:rsidRDefault="00D4301A" w:rsidP="008F7506">
      <w:pPr>
        <w:pStyle w:val="a0"/>
        <w:numPr>
          <w:ilvl w:val="0"/>
          <w:numId w:val="25"/>
        </w:numPr>
        <w:tabs>
          <w:tab w:val="clear" w:pos="1819"/>
          <w:tab w:val="num" w:pos="969"/>
        </w:tabs>
        <w:ind w:left="0" w:firstLine="709"/>
        <w:rPr>
          <w:lang w:eastAsia="ru-RU"/>
        </w:rPr>
      </w:pPr>
      <w:r>
        <w:rPr>
          <w:lang w:eastAsia="ru-RU"/>
        </w:rPr>
        <w:t>Замена переменных – переход от исходных данных к их разностям, темпам роста и т.п.</w:t>
      </w:r>
      <w:r w:rsidR="00B27AEA">
        <w:rPr>
          <w:lang w:eastAsia="ru-RU"/>
        </w:rPr>
        <w:t xml:space="preserve"> </w:t>
      </w:r>
    </w:p>
    <w:p w:rsidR="005F10EA" w:rsidRDefault="005F10EA" w:rsidP="005F10EA">
      <w:pPr>
        <w:pStyle w:val="a0"/>
        <w:numPr>
          <w:ilvl w:val="0"/>
          <w:numId w:val="25"/>
        </w:numPr>
        <w:tabs>
          <w:tab w:val="clear" w:pos="1819"/>
          <w:tab w:val="num" w:pos="969"/>
        </w:tabs>
        <w:ind w:left="0" w:firstLine="709"/>
        <w:rPr>
          <w:lang w:eastAsia="ru-RU"/>
        </w:rPr>
      </w:pPr>
      <w:r>
        <w:rPr>
          <w:lang w:eastAsia="ru-RU"/>
        </w:rPr>
        <w:t>Изменение формы модели – переход от линейной зависимости к нелинейной. Это возможно</w:t>
      </w:r>
      <w:r w:rsidR="008F6343">
        <w:rPr>
          <w:lang w:eastAsia="ru-RU"/>
        </w:rPr>
        <w:t>,</w:t>
      </w:r>
      <w:r>
        <w:rPr>
          <w:lang w:eastAsia="ru-RU"/>
        </w:rPr>
        <w:t xml:space="preserve"> только если для нелинейной модели сохраняется зависимость между факторами и регрессором.</w:t>
      </w:r>
    </w:p>
    <w:p w:rsidR="006B681B" w:rsidRDefault="006B681B" w:rsidP="008F7506">
      <w:pPr>
        <w:pStyle w:val="a0"/>
        <w:numPr>
          <w:ilvl w:val="0"/>
          <w:numId w:val="25"/>
        </w:numPr>
        <w:tabs>
          <w:tab w:val="clear" w:pos="1819"/>
          <w:tab w:val="num" w:pos="969"/>
        </w:tabs>
        <w:ind w:left="0" w:firstLine="709"/>
        <w:rPr>
          <w:lang w:eastAsia="ru-RU"/>
        </w:rPr>
      </w:pPr>
      <w:r>
        <w:rPr>
          <w:lang w:eastAsia="ru-RU"/>
        </w:rPr>
        <w:t>Получение новой выборки</w:t>
      </w:r>
      <w:r w:rsidR="00D4301A">
        <w:rPr>
          <w:lang w:eastAsia="ru-RU"/>
        </w:rPr>
        <w:t>. На практике это не всегда возможно, но на другой выборке показатели могут оказаться некоррелированными.</w:t>
      </w:r>
    </w:p>
    <w:p w:rsidR="00FF72E3" w:rsidRDefault="00FF72E3" w:rsidP="00005921">
      <w:pPr>
        <w:pStyle w:val="305025"/>
        <w:spacing w:before="120" w:after="60"/>
      </w:pPr>
      <w:bookmarkStart w:id="5" w:name="_Toc494894664"/>
      <w:r>
        <w:t>Мультиколлинеарность. Корреляционная матрица</w:t>
      </w:r>
      <w:bookmarkEnd w:id="5"/>
    </w:p>
    <w:p w:rsidR="00FF72E3" w:rsidRDefault="0011508E" w:rsidP="009D2029">
      <w:pPr>
        <w:pStyle w:val="a0"/>
        <w:rPr>
          <w:lang w:eastAsia="ru-RU"/>
        </w:rPr>
      </w:pPr>
      <w:r>
        <w:rPr>
          <w:lang w:eastAsia="ru-RU"/>
        </w:rPr>
        <w:t>Проверка наличия мультиколлинеарности осуществляется путем анализа</w:t>
      </w:r>
      <w:r w:rsidR="0033408F">
        <w:rPr>
          <w:lang w:eastAsia="ru-RU"/>
        </w:rPr>
        <w:t xml:space="preserve"> матрицы</w:t>
      </w:r>
      <w:r w:rsidR="002534AD">
        <w:rPr>
          <w:lang w:eastAsia="ru-RU"/>
        </w:rPr>
        <w:t xml:space="preserve"> </w:t>
      </w:r>
      <w:r w:rsidR="002534AD" w:rsidRPr="002534AD">
        <w:rPr>
          <w:i/>
          <w:lang w:eastAsia="ru-RU"/>
        </w:rPr>
        <w:t>парных</w:t>
      </w:r>
      <w:r w:rsidR="002534AD">
        <w:rPr>
          <w:lang w:eastAsia="ru-RU"/>
        </w:rPr>
        <w:t xml:space="preserve"> коэффициентов корреляции</w:t>
      </w:r>
      <w:r w:rsidR="0033408F">
        <w:rPr>
          <w:lang w:eastAsia="ru-RU"/>
        </w:rPr>
        <w:t>:</w:t>
      </w:r>
    </w:p>
    <w:p w:rsidR="0033408F" w:rsidRDefault="008F6343" w:rsidP="0033408F">
      <w:pPr>
        <w:pStyle w:val="ae"/>
      </w:pPr>
      <w:r w:rsidRPr="008F6343">
        <w:rPr>
          <w:position w:val="-78"/>
        </w:rPr>
        <w:object w:dxaOrig="2880" w:dyaOrig="1700">
          <v:shape id="_x0000_i1068" type="#_x0000_t75" style="width:2in;height:85.8pt" o:ole="">
            <v:imagedata r:id="rId93" o:title=""/>
          </v:shape>
          <o:OLEObject Type="Embed" ProgID="Equation.DSMT4" ShapeID="_x0000_i1068" DrawAspect="Content" ObjectID="_1568636757" r:id="rId94"/>
        </w:object>
      </w:r>
      <w:r w:rsidR="0033408F">
        <w:t>.</w:t>
      </w:r>
    </w:p>
    <w:p w:rsidR="0033408F" w:rsidRDefault="0033408F" w:rsidP="009D2029">
      <w:pPr>
        <w:pStyle w:val="a0"/>
        <w:rPr>
          <w:lang w:eastAsia="ru-RU"/>
        </w:rPr>
      </w:pPr>
      <w:r>
        <w:rPr>
          <w:lang w:eastAsia="ru-RU"/>
        </w:rPr>
        <w:t xml:space="preserve">При </w:t>
      </w:r>
      <w:r w:rsidR="00414873">
        <w:rPr>
          <w:lang w:eastAsia="ru-RU"/>
        </w:rPr>
        <w:t xml:space="preserve">отсутствии мультиколлинеарности </w:t>
      </w:r>
      <w:r w:rsidR="002534AD">
        <w:rPr>
          <w:lang w:eastAsia="ru-RU"/>
        </w:rPr>
        <w:t xml:space="preserve">корреляционная </w:t>
      </w:r>
      <w:r w:rsidR="00414873">
        <w:rPr>
          <w:lang w:eastAsia="ru-RU"/>
        </w:rPr>
        <w:t>матрица должна иметь вид:</w:t>
      </w:r>
    </w:p>
    <w:p w:rsidR="00414873" w:rsidRDefault="008F6343" w:rsidP="00414873">
      <w:pPr>
        <w:pStyle w:val="ae"/>
      </w:pPr>
      <w:r w:rsidRPr="008F6343">
        <w:rPr>
          <w:position w:val="-78"/>
        </w:rPr>
        <w:object w:dxaOrig="3280" w:dyaOrig="1700">
          <v:shape id="_x0000_i1069" type="#_x0000_t75" style="width:164.4pt;height:84.6pt" o:ole="">
            <v:imagedata r:id="rId95" o:title=""/>
          </v:shape>
          <o:OLEObject Type="Embed" ProgID="Equation.DSMT4" ShapeID="_x0000_i1069" DrawAspect="Content" ObjectID="_1568636758" r:id="rId96"/>
        </w:object>
      </w:r>
      <w:r w:rsidR="00414873">
        <w:t>.</w:t>
      </w:r>
    </w:p>
    <w:p w:rsidR="00414873" w:rsidRDefault="00414873" w:rsidP="00414873">
      <w:pPr>
        <w:pStyle w:val="a0"/>
        <w:rPr>
          <w:lang w:eastAsia="ru-RU"/>
        </w:rPr>
      </w:pPr>
      <w:r>
        <w:rPr>
          <w:lang w:eastAsia="ru-RU"/>
        </w:rPr>
        <w:t>При совершенной мультиколлинеарности:</w:t>
      </w:r>
    </w:p>
    <w:p w:rsidR="00414873" w:rsidRDefault="008F6343" w:rsidP="00414873">
      <w:pPr>
        <w:pStyle w:val="ae"/>
      </w:pPr>
      <w:r w:rsidRPr="008F6343">
        <w:rPr>
          <w:position w:val="-78"/>
        </w:rPr>
        <w:object w:dxaOrig="3300" w:dyaOrig="1700">
          <v:shape id="_x0000_i1070" type="#_x0000_t75" style="width:165pt;height:84.6pt" o:ole="">
            <v:imagedata r:id="rId97" o:title=""/>
          </v:shape>
          <o:OLEObject Type="Embed" ProgID="Equation.DSMT4" ShapeID="_x0000_i1070" DrawAspect="Content" ObjectID="_1568636759" r:id="rId98"/>
        </w:object>
      </w:r>
      <w:r w:rsidR="00414873">
        <w:t>.</w:t>
      </w:r>
    </w:p>
    <w:p w:rsidR="00414873" w:rsidRDefault="00414873" w:rsidP="009D2029">
      <w:pPr>
        <w:pStyle w:val="a0"/>
      </w:pPr>
      <w:r>
        <w:rPr>
          <w:lang w:eastAsia="ru-RU"/>
        </w:rPr>
        <w:t xml:space="preserve">Таким образом, чем ближе определитель матрицы </w:t>
      </w:r>
      <w:r w:rsidRPr="00414873">
        <w:rPr>
          <w:i/>
          <w:lang w:val="en-US" w:eastAsia="ru-RU"/>
        </w:rPr>
        <w:t>R</w:t>
      </w:r>
      <w:r w:rsidRPr="00414873">
        <w:rPr>
          <w:lang w:eastAsia="ru-RU"/>
        </w:rPr>
        <w:t xml:space="preserve"> </w:t>
      </w:r>
      <w:r>
        <w:rPr>
          <w:lang w:eastAsia="ru-RU"/>
        </w:rPr>
        <w:t>к 0, тем выше мультиколлинеарность.</w:t>
      </w:r>
      <w:r w:rsidR="00274D1A">
        <w:rPr>
          <w:lang w:eastAsia="ru-RU"/>
        </w:rPr>
        <w:t xml:space="preserve"> Если </w:t>
      </w:r>
      <w:r w:rsidR="008F6343" w:rsidRPr="008E63A9">
        <w:rPr>
          <w:position w:val="-14"/>
        </w:rPr>
        <w:object w:dxaOrig="340" w:dyaOrig="420">
          <v:shape id="_x0000_i1071" type="#_x0000_t75" style="width:17.4pt;height:21pt" o:ole="">
            <v:imagedata r:id="rId99" o:title=""/>
          </v:shape>
          <o:OLEObject Type="Embed" ProgID="Equation.DSMT4" ShapeID="_x0000_i1071" DrawAspect="Content" ObjectID="_1568636760" r:id="rId100"/>
        </w:object>
      </w:r>
      <w:r w:rsidR="00274D1A">
        <w:t xml:space="preserve"> близок к 1, то мультиколлинеарность отсутствует.</w:t>
      </w:r>
    </w:p>
    <w:p w:rsidR="00274D1A" w:rsidRDefault="002534AD" w:rsidP="009D2029">
      <w:pPr>
        <w:pStyle w:val="a0"/>
        <w:rPr>
          <w:lang w:eastAsia="ru-RU"/>
        </w:rPr>
      </w:pPr>
      <w:r>
        <w:rPr>
          <w:lang w:eastAsia="ru-RU"/>
        </w:rPr>
        <w:t xml:space="preserve">Более строго проверку можно выполнить с помощью критерия </w:t>
      </w:r>
      <w:r w:rsidR="008F6343" w:rsidRPr="002534AD">
        <w:rPr>
          <w:position w:val="-10"/>
          <w:lang w:eastAsia="ru-RU"/>
        </w:rPr>
        <w:object w:dxaOrig="380" w:dyaOrig="420">
          <v:shape id="_x0000_i1072" type="#_x0000_t75" style="width:19.2pt;height:21pt" o:ole="">
            <v:imagedata r:id="rId101" o:title=""/>
          </v:shape>
          <o:OLEObject Type="Embed" ProgID="Equation.DSMT4" ShapeID="_x0000_i1072" DrawAspect="Content" ObjectID="_1568636761" r:id="rId102"/>
        </w:object>
      </w:r>
      <w:r>
        <w:rPr>
          <w:lang w:eastAsia="ru-RU"/>
        </w:rPr>
        <w:t>.</w:t>
      </w:r>
    </w:p>
    <w:p w:rsidR="00FD7955" w:rsidRDefault="008F6343" w:rsidP="00FD7955">
      <w:pPr>
        <w:pStyle w:val="ae"/>
      </w:pPr>
      <w:r w:rsidRPr="008443BB">
        <w:rPr>
          <w:position w:val="-14"/>
        </w:rPr>
        <w:object w:dxaOrig="1219" w:dyaOrig="420">
          <v:shape id="_x0000_i1073" type="#_x0000_t75" style="width:60.6pt;height:21pt" o:ole="">
            <v:imagedata r:id="rId103" o:title=""/>
          </v:shape>
          <o:OLEObject Type="Embed" ProgID="Equation.DSMT4" ShapeID="_x0000_i1073" DrawAspect="Content" ObjectID="_1568636762" r:id="rId104"/>
        </w:object>
      </w:r>
      <w:r w:rsidR="008443BB">
        <w:t xml:space="preserve"> – отсутствие мультиколлинеарности;</w:t>
      </w:r>
    </w:p>
    <w:p w:rsidR="008443BB" w:rsidRPr="008443BB" w:rsidRDefault="008F6343" w:rsidP="008443BB">
      <w:pPr>
        <w:pStyle w:val="ae"/>
      </w:pPr>
      <w:r w:rsidRPr="008443BB">
        <w:rPr>
          <w:position w:val="-14"/>
        </w:rPr>
        <w:object w:dxaOrig="1180" w:dyaOrig="420">
          <v:shape id="_x0000_i1074" type="#_x0000_t75" style="width:59.4pt;height:21pt" o:ole="">
            <v:imagedata r:id="rId105" o:title=""/>
          </v:shape>
          <o:OLEObject Type="Embed" ProgID="Equation.DSMT4" ShapeID="_x0000_i1074" DrawAspect="Content" ObjectID="_1568636763" r:id="rId106"/>
        </w:object>
      </w:r>
      <w:r w:rsidR="008443BB">
        <w:t xml:space="preserve"> –</w:t>
      </w:r>
      <w:r w:rsidR="008443BB" w:rsidRPr="008443BB">
        <w:t xml:space="preserve"> </w:t>
      </w:r>
      <w:r w:rsidR="008443BB">
        <w:t>наличие мультиколлинеарности.</w:t>
      </w:r>
    </w:p>
    <w:p w:rsidR="00FD7955" w:rsidRDefault="00265B63" w:rsidP="009D2029">
      <w:pPr>
        <w:pStyle w:val="a0"/>
        <w:rPr>
          <w:lang w:eastAsia="ru-RU"/>
        </w:rPr>
      </w:pPr>
      <w:r>
        <w:rPr>
          <w:lang w:eastAsia="ru-RU"/>
        </w:rPr>
        <w:t xml:space="preserve">Рассчитывается критерий, имеющий распределение </w:t>
      </w:r>
      <w:r w:rsidR="008F6343" w:rsidRPr="002534AD">
        <w:rPr>
          <w:position w:val="-10"/>
          <w:lang w:eastAsia="ru-RU"/>
        </w:rPr>
        <w:object w:dxaOrig="380" w:dyaOrig="420">
          <v:shape id="_x0000_i1075" type="#_x0000_t75" style="width:19.2pt;height:21pt" o:ole="">
            <v:imagedata r:id="rId107" o:title=""/>
          </v:shape>
          <o:OLEObject Type="Embed" ProgID="Equation.DSMT4" ShapeID="_x0000_i1075" DrawAspect="Content" ObjectID="_1568636764" r:id="rId108"/>
        </w:object>
      </w:r>
      <w:r>
        <w:rPr>
          <w:lang w:eastAsia="ru-RU"/>
        </w:rPr>
        <w:t xml:space="preserve"> с </w:t>
      </w:r>
      <w:r w:rsidR="009E7EDD" w:rsidRPr="008F6343">
        <w:rPr>
          <w:position w:val="-26"/>
        </w:rPr>
        <w:object w:dxaOrig="1120" w:dyaOrig="700">
          <v:shape id="_x0000_i1076" type="#_x0000_t75" style="width:56.4pt;height:34.8pt" o:ole="">
            <v:imagedata r:id="rId109" o:title=""/>
          </v:shape>
          <o:OLEObject Type="Embed" ProgID="Equation.DSMT4" ShapeID="_x0000_i1076" DrawAspect="Content" ObjectID="_1568636765" r:id="rId110"/>
        </w:object>
      </w:r>
      <w:r>
        <w:t xml:space="preserve"> степенями свободы</w:t>
      </w:r>
      <w:r>
        <w:rPr>
          <w:lang w:eastAsia="ru-RU"/>
        </w:rPr>
        <w:t>:</w:t>
      </w:r>
    </w:p>
    <w:p w:rsidR="00265B63" w:rsidRDefault="009E7EDD" w:rsidP="00265B63">
      <w:pPr>
        <w:pStyle w:val="ae"/>
      </w:pPr>
      <w:r w:rsidRPr="009E7EDD">
        <w:rPr>
          <w:position w:val="-32"/>
        </w:rPr>
        <w:object w:dxaOrig="3200" w:dyaOrig="780">
          <v:shape id="_x0000_i1077" type="#_x0000_t75" style="width:160.2pt;height:39pt" o:ole="">
            <v:imagedata r:id="rId111" o:title=""/>
          </v:shape>
          <o:OLEObject Type="Embed" ProgID="Equation.DSMT4" ShapeID="_x0000_i1077" DrawAspect="Content" ObjectID="_1568636766" r:id="rId112"/>
        </w:object>
      </w:r>
      <w:r w:rsidR="00265B63">
        <w:t>.</w:t>
      </w:r>
    </w:p>
    <w:p w:rsidR="00265B63" w:rsidRPr="00414873" w:rsidRDefault="008443BB" w:rsidP="009D2029">
      <w:pPr>
        <w:pStyle w:val="a0"/>
        <w:rPr>
          <w:lang w:eastAsia="ru-RU"/>
        </w:rPr>
      </w:pPr>
      <w:r>
        <w:rPr>
          <w:lang w:eastAsia="ru-RU"/>
        </w:rPr>
        <w:t xml:space="preserve">Если </w:t>
      </w:r>
      <w:r w:rsidR="009E7EDD" w:rsidRPr="008F6343">
        <w:rPr>
          <w:position w:val="-40"/>
        </w:rPr>
        <w:object w:dxaOrig="2340" w:dyaOrig="720">
          <v:shape id="_x0000_i1078" type="#_x0000_t75" style="width:117pt;height:36pt" o:ole="">
            <v:imagedata r:id="rId113" o:title=""/>
          </v:shape>
          <o:OLEObject Type="Embed" ProgID="Equation.DSMT4" ShapeID="_x0000_i1078" DrawAspect="Content" ObjectID="_1568636767" r:id="rId114"/>
        </w:object>
      </w:r>
      <w:r>
        <w:t xml:space="preserve">, то гипотеза </w:t>
      </w:r>
      <w:r w:rsidR="008F6343" w:rsidRPr="008E63A9">
        <w:rPr>
          <w:position w:val="-12"/>
        </w:rPr>
        <w:object w:dxaOrig="400" w:dyaOrig="380">
          <v:shape id="_x0000_i1079" type="#_x0000_t75" style="width:20.4pt;height:18.6pt" o:ole="">
            <v:imagedata r:id="rId115" o:title=""/>
          </v:shape>
          <o:OLEObject Type="Embed" ProgID="Equation.DSMT4" ShapeID="_x0000_i1079" DrawAspect="Content" ObjectID="_1568636768" r:id="rId116"/>
        </w:object>
      </w:r>
      <w:r>
        <w:t xml:space="preserve"> отклоняется</w:t>
      </w:r>
      <w:r w:rsidR="00CE2792">
        <w:t>,</w:t>
      </w:r>
      <w:r>
        <w:t xml:space="preserve"> и в модели присутствуют коррелирующие факторы. </w:t>
      </w:r>
    </w:p>
    <w:p w:rsidR="009E7EDD" w:rsidRPr="00EA3ADC" w:rsidRDefault="009E7EDD" w:rsidP="009E7EDD">
      <w:pPr>
        <w:pStyle w:val="a0"/>
        <w:rPr>
          <w:lang w:eastAsia="ru-RU"/>
        </w:rPr>
      </w:pPr>
      <w:r>
        <w:rPr>
          <w:lang w:eastAsia="ru-RU"/>
        </w:rPr>
        <w:t>Факторы, оказывающие наибольшее влияние друг на друга, и наименьшее на результативный признак, необходимо исключить из модели. Можно по одному исключать «наихудшие» факторы до тех пор, пока мультиколлинеарность не исчезнет.</w:t>
      </w:r>
    </w:p>
    <w:p w:rsidR="00621672" w:rsidRDefault="009E7EDD" w:rsidP="009D2029">
      <w:pPr>
        <w:pStyle w:val="a0"/>
        <w:rPr>
          <w:lang w:eastAsia="ru-RU"/>
        </w:rPr>
      </w:pPr>
      <w:r>
        <w:rPr>
          <w:lang w:eastAsia="ru-RU"/>
        </w:rPr>
        <w:t>Недостаток</w:t>
      </w:r>
      <w:r w:rsidR="00CC14A0">
        <w:rPr>
          <w:lang w:eastAsia="ru-RU"/>
        </w:rPr>
        <w:t xml:space="preserve"> </w:t>
      </w:r>
      <w:r>
        <w:rPr>
          <w:lang w:eastAsia="ru-RU"/>
        </w:rPr>
        <w:t>п</w:t>
      </w:r>
      <w:r w:rsidR="00621672">
        <w:rPr>
          <w:lang w:eastAsia="ru-RU"/>
        </w:rPr>
        <w:t>арны</w:t>
      </w:r>
      <w:r>
        <w:rPr>
          <w:lang w:eastAsia="ru-RU"/>
        </w:rPr>
        <w:t>х</w:t>
      </w:r>
      <w:r w:rsidR="00621672">
        <w:rPr>
          <w:lang w:eastAsia="ru-RU"/>
        </w:rPr>
        <w:t xml:space="preserve"> коэффициент</w:t>
      </w:r>
      <w:r>
        <w:rPr>
          <w:lang w:eastAsia="ru-RU"/>
        </w:rPr>
        <w:t>ов</w:t>
      </w:r>
      <w:r w:rsidR="00621672">
        <w:rPr>
          <w:lang w:eastAsia="ru-RU"/>
        </w:rPr>
        <w:t xml:space="preserve"> корреляции </w:t>
      </w:r>
      <w:r>
        <w:rPr>
          <w:lang w:eastAsia="ru-RU"/>
        </w:rPr>
        <w:t xml:space="preserve">заключается в том, что они </w:t>
      </w:r>
      <w:r w:rsidR="00621672">
        <w:rPr>
          <w:lang w:eastAsia="ru-RU"/>
        </w:rPr>
        <w:t>не учитывают косвенное влияние факторов друг на друга.</w:t>
      </w:r>
    </w:p>
    <w:p w:rsidR="0011508E" w:rsidRDefault="00621672" w:rsidP="009D2029">
      <w:pPr>
        <w:pStyle w:val="a0"/>
        <w:rPr>
          <w:lang w:eastAsia="ru-RU"/>
        </w:rPr>
      </w:pPr>
      <w:r>
        <w:rPr>
          <w:lang w:eastAsia="ru-RU"/>
        </w:rPr>
        <w:t xml:space="preserve">Необходимо рассчитывать </w:t>
      </w:r>
      <w:r w:rsidRPr="00621672">
        <w:rPr>
          <w:i/>
          <w:lang w:eastAsia="ru-RU"/>
        </w:rPr>
        <w:t>частные</w:t>
      </w:r>
      <w:r>
        <w:rPr>
          <w:lang w:eastAsia="ru-RU"/>
        </w:rPr>
        <w:t xml:space="preserve"> коэффициенты корреляции, которые очищены от влияния</w:t>
      </w:r>
      <w:r w:rsidR="00C96988">
        <w:rPr>
          <w:lang w:eastAsia="ru-RU"/>
        </w:rPr>
        <w:t xml:space="preserve"> других факторов.</w:t>
      </w:r>
    </w:p>
    <w:p w:rsidR="00CC14A0" w:rsidRPr="00C26E18" w:rsidRDefault="00C26E18" w:rsidP="009D2029">
      <w:pPr>
        <w:pStyle w:val="a0"/>
        <w:rPr>
          <w:lang w:eastAsia="ru-RU"/>
        </w:rPr>
      </w:pPr>
      <w:r>
        <w:rPr>
          <w:lang w:eastAsia="ru-RU"/>
        </w:rPr>
        <w:t xml:space="preserve">Частный коэффициент корреляции, очищенный от влияния </w:t>
      </w:r>
      <w:r w:rsidRPr="00C26E18">
        <w:rPr>
          <w:i/>
          <w:lang w:eastAsia="ru-RU"/>
        </w:rPr>
        <w:t>одного</w:t>
      </w:r>
      <w:r>
        <w:rPr>
          <w:lang w:eastAsia="ru-RU"/>
        </w:rPr>
        <w:t xml:space="preserve"> фактора </w:t>
      </w:r>
      <w:r w:rsidRPr="00C26E18">
        <w:rPr>
          <w:i/>
          <w:lang w:val="en-US" w:eastAsia="ru-RU"/>
        </w:rPr>
        <w:t>x</w:t>
      </w:r>
      <w:r w:rsidRPr="00C26E18">
        <w:rPr>
          <w:i/>
          <w:vertAlign w:val="subscript"/>
          <w:lang w:val="en-US" w:eastAsia="ru-RU"/>
        </w:rPr>
        <w:t>k</w:t>
      </w:r>
      <w:r>
        <w:rPr>
          <w:lang w:eastAsia="ru-RU"/>
        </w:rPr>
        <w:t xml:space="preserve"> рассчитывается по формуле:</w:t>
      </w:r>
    </w:p>
    <w:p w:rsidR="00C96988" w:rsidRDefault="008F6343" w:rsidP="00C26E18">
      <w:pPr>
        <w:pStyle w:val="ae"/>
      </w:pPr>
      <w:r w:rsidRPr="00F7399A">
        <w:rPr>
          <w:position w:val="-56"/>
        </w:rPr>
        <w:object w:dxaOrig="2680" w:dyaOrig="1040">
          <v:shape id="_x0000_i1080" type="#_x0000_t75" style="width:134.4pt;height:51.6pt" o:ole="">
            <v:imagedata r:id="rId117" o:title=""/>
          </v:shape>
          <o:OLEObject Type="Embed" ProgID="Equation.DSMT4" ShapeID="_x0000_i1080" DrawAspect="Content" ObjectID="_1568636769" r:id="rId118"/>
        </w:object>
      </w:r>
    </w:p>
    <w:p w:rsidR="00C96988" w:rsidRPr="00C26E18" w:rsidRDefault="00C26E18" w:rsidP="009D2029">
      <w:pPr>
        <w:pStyle w:val="a0"/>
        <w:rPr>
          <w:szCs w:val="28"/>
          <w:lang w:eastAsia="ru-RU"/>
        </w:rPr>
      </w:pPr>
      <w:r>
        <w:rPr>
          <w:lang w:eastAsia="ru-RU"/>
        </w:rPr>
        <w:t xml:space="preserve">Частные коэффициенты корреляции, очищенные от влияния </w:t>
      </w:r>
      <w:r w:rsidRPr="00C26E18">
        <w:rPr>
          <w:i/>
          <w:lang w:eastAsia="ru-RU"/>
        </w:rPr>
        <w:t>всех</w:t>
      </w:r>
      <w:r>
        <w:rPr>
          <w:lang w:eastAsia="ru-RU"/>
        </w:rPr>
        <w:t xml:space="preserve"> </w:t>
      </w:r>
      <w:r w:rsidRPr="00C26E18">
        <w:rPr>
          <w:szCs w:val="28"/>
          <w:lang w:eastAsia="ru-RU"/>
        </w:rPr>
        <w:t>факторов рассчитываются через обратную матрицу</w:t>
      </w:r>
      <w:r w:rsidR="008F6343">
        <w:rPr>
          <w:szCs w:val="28"/>
          <w:lang w:eastAsia="ru-RU"/>
        </w:rPr>
        <w:t xml:space="preserve"> </w:t>
      </w:r>
      <w:r w:rsidR="008F6343" w:rsidRPr="00F7399A">
        <w:rPr>
          <w:position w:val="-6"/>
        </w:rPr>
        <w:object w:dxaOrig="920" w:dyaOrig="380">
          <v:shape id="_x0000_i1081" type="#_x0000_t75" style="width:45.6pt;height:18.6pt;mso-position-horizontal:absolute" o:ole="" o:allowoverlap="f">
            <v:imagedata r:id="rId119" o:title=""/>
          </v:shape>
          <o:OLEObject Type="Embed" ProgID="Equation.DSMT4" ShapeID="_x0000_i1081" DrawAspect="Content" ObjectID="_1568636770" r:id="rId120"/>
        </w:object>
      </w:r>
      <w:r>
        <w:rPr>
          <w:szCs w:val="28"/>
        </w:rPr>
        <w:t>:</w:t>
      </w:r>
    </w:p>
    <w:p w:rsidR="00CC14A0" w:rsidRDefault="008F6343" w:rsidP="00C26E18">
      <w:pPr>
        <w:pStyle w:val="ae"/>
      </w:pPr>
      <w:r w:rsidRPr="008F6343">
        <w:rPr>
          <w:position w:val="-42"/>
        </w:rPr>
        <w:object w:dxaOrig="1579" w:dyaOrig="900">
          <v:shape id="_x0000_i1082" type="#_x0000_t75" style="width:79.8pt;height:45pt" o:ole="">
            <v:imagedata r:id="rId121" o:title=""/>
          </v:shape>
          <o:OLEObject Type="Embed" ProgID="Equation.DSMT4" ShapeID="_x0000_i1082" DrawAspect="Content" ObjectID="_1568636771" r:id="rId122"/>
        </w:object>
      </w:r>
      <w:r w:rsidR="00C26E18">
        <w:t>.</w:t>
      </w:r>
    </w:p>
    <w:p w:rsidR="00C26E18" w:rsidRDefault="00C26E18" w:rsidP="009D2029">
      <w:pPr>
        <w:pStyle w:val="a0"/>
        <w:rPr>
          <w:lang w:eastAsia="ru-RU"/>
        </w:rPr>
      </w:pPr>
      <w:r>
        <w:rPr>
          <w:lang w:eastAsia="ru-RU"/>
        </w:rPr>
        <w:t>Таким образом, получают матрицу частных коэффициентов корреляции:</w:t>
      </w:r>
    </w:p>
    <w:p w:rsidR="00C26E18" w:rsidRDefault="008F6343" w:rsidP="00C26E18">
      <w:pPr>
        <w:pStyle w:val="ae"/>
      </w:pPr>
      <w:r w:rsidRPr="008F6343">
        <w:rPr>
          <w:position w:val="-78"/>
        </w:rPr>
        <w:object w:dxaOrig="3000" w:dyaOrig="1700">
          <v:shape id="_x0000_i1083" type="#_x0000_t75" style="width:150pt;height:85.8pt" o:ole="">
            <v:imagedata r:id="rId123" o:title=""/>
          </v:shape>
          <o:OLEObject Type="Embed" ProgID="Equation.DSMT4" ShapeID="_x0000_i1083" DrawAspect="Content" ObjectID="_1568636772" r:id="rId124"/>
        </w:object>
      </w:r>
      <w:r w:rsidR="00C26E18">
        <w:t>.</w:t>
      </w:r>
    </w:p>
    <w:p w:rsidR="009E7EDD" w:rsidRDefault="009E7EDD" w:rsidP="009E7EDD">
      <w:pPr>
        <w:pStyle w:val="a0"/>
      </w:pPr>
      <w:r>
        <w:t>Можно вычислить и частные коэффициенты корреляции между результативным признаком и факторами, например:</w:t>
      </w:r>
    </w:p>
    <w:p w:rsidR="009E7EDD" w:rsidRDefault="009E7EDD" w:rsidP="009E7EDD">
      <w:pPr>
        <w:pStyle w:val="ae"/>
      </w:pPr>
      <w:r w:rsidRPr="00F7399A">
        <w:rPr>
          <w:position w:val="-56"/>
        </w:rPr>
        <w:object w:dxaOrig="3140" w:dyaOrig="1040">
          <v:shape id="_x0000_i1084" type="#_x0000_t75" style="width:157.2pt;height:51.6pt" o:ole="">
            <v:imagedata r:id="rId125" o:title=""/>
          </v:shape>
          <o:OLEObject Type="Embed" ProgID="Equation.DSMT4" ShapeID="_x0000_i1084" DrawAspect="Content" ObjectID="_1568636773" r:id="rId126"/>
        </w:object>
      </w:r>
    </w:p>
    <w:p w:rsidR="008A4412" w:rsidRPr="008A4412" w:rsidRDefault="008A4412" w:rsidP="009E7EDD">
      <w:pPr>
        <w:pStyle w:val="a0"/>
      </w:pPr>
      <w:r>
        <w:t xml:space="preserve">Частные коэффициенты корреляции, очищенные ото всех факторов, можно получить также можно получить через обратную матрицу </w:t>
      </w:r>
      <w:r w:rsidRPr="008A4412">
        <w:rPr>
          <w:i/>
          <w:lang w:val="en-US"/>
        </w:rPr>
        <w:t>C</w:t>
      </w:r>
      <w:r>
        <w:t xml:space="preserve">, но тогда в корреляционную матрицу нужно добавить строку и столбец для </w:t>
      </w:r>
      <w:r w:rsidRPr="008A4412">
        <w:rPr>
          <w:i/>
          <w:lang w:val="en-US"/>
        </w:rPr>
        <w:t>Y</w:t>
      </w:r>
      <w:r w:rsidRPr="008A4412">
        <w:t>:</w:t>
      </w:r>
    </w:p>
    <w:p w:rsidR="008A4412" w:rsidRDefault="00DC4EF1" w:rsidP="008A4412">
      <w:pPr>
        <w:pStyle w:val="ae"/>
      </w:pPr>
      <w:r w:rsidRPr="008A4412">
        <w:rPr>
          <w:position w:val="-86"/>
        </w:rPr>
        <w:object w:dxaOrig="9720" w:dyaOrig="1860">
          <v:shape id="_x0000_i1085" type="#_x0000_t75" style="width:486pt;height:93.6pt" o:ole="">
            <v:imagedata r:id="rId127" o:title=""/>
          </v:shape>
          <o:OLEObject Type="Embed" ProgID="Equation.DSMT4" ShapeID="_x0000_i1085" DrawAspect="Content" ObjectID="_1568636774" r:id="rId128"/>
        </w:object>
      </w:r>
      <w:r w:rsidR="008A4412">
        <w:t>.</w:t>
      </w:r>
    </w:p>
    <w:p w:rsidR="009E7EDD" w:rsidRPr="009E7EDD" w:rsidRDefault="009E7EDD" w:rsidP="009E7EDD">
      <w:pPr>
        <w:pStyle w:val="a0"/>
      </w:pPr>
      <w:r>
        <w:lastRenderedPageBreak/>
        <w:t>Частные коэффициенты корреляции позволяют судить о взаимосвязи между двумя переменными при фиксированных значениях других переменных.</w:t>
      </w:r>
    </w:p>
    <w:p w:rsidR="00FF72E3" w:rsidRDefault="00FF72E3" w:rsidP="00005921">
      <w:pPr>
        <w:pStyle w:val="305025"/>
        <w:spacing w:before="120" w:after="60"/>
      </w:pPr>
      <w:bookmarkStart w:id="6" w:name="_Toc494894665"/>
      <w:r>
        <w:t>Проверка качества уравнения множественной регрессии</w:t>
      </w:r>
      <w:r w:rsidR="006D59D2">
        <w:t>. Отбор факторов</w:t>
      </w:r>
      <w:bookmarkEnd w:id="6"/>
    </w:p>
    <w:p w:rsidR="00FF72E3" w:rsidRDefault="002B6122" w:rsidP="00E066B7">
      <w:pPr>
        <w:pStyle w:val="a0"/>
      </w:pPr>
      <w:r>
        <w:t xml:space="preserve">Качество уравнения регрессии может быть проверено с помощью тех же показателей, что и для парной регрессии – </w:t>
      </w:r>
      <w:r>
        <w:rPr>
          <w:lang w:val="en-US"/>
        </w:rPr>
        <w:t>MAE</w:t>
      </w:r>
      <w:r w:rsidRPr="002B6122">
        <w:t xml:space="preserve">, </w:t>
      </w:r>
      <w:r>
        <w:rPr>
          <w:lang w:val="en-US"/>
        </w:rPr>
        <w:t>MAPE</w:t>
      </w:r>
      <w:r w:rsidRPr="002B6122">
        <w:t>-</w:t>
      </w:r>
      <w:r>
        <w:t>оценки, коэффициента детерминации и др.</w:t>
      </w:r>
    </w:p>
    <w:p w:rsidR="001674DA" w:rsidRPr="002B6122" w:rsidRDefault="001674DA" w:rsidP="00E066B7">
      <w:pPr>
        <w:pStyle w:val="a0"/>
      </w:pPr>
      <w:r>
        <w:t>В данной работе используются следующие критерии.</w:t>
      </w:r>
    </w:p>
    <w:p w:rsidR="00D60361" w:rsidRDefault="001674DA" w:rsidP="00E066B7">
      <w:pPr>
        <w:pStyle w:val="a0"/>
      </w:pPr>
      <w:r>
        <w:t xml:space="preserve">Коэффициент </w:t>
      </w:r>
      <w:r w:rsidR="006D59D2" w:rsidRPr="006D59D2">
        <w:t>множественной</w:t>
      </w:r>
      <w:r w:rsidR="006D59D2">
        <w:t xml:space="preserve"> </w:t>
      </w:r>
      <w:r>
        <w:t>детерминации:</w:t>
      </w:r>
    </w:p>
    <w:p w:rsidR="00455F58" w:rsidRDefault="00455F58" w:rsidP="00455F58">
      <w:pPr>
        <w:pStyle w:val="ad"/>
        <w:spacing w:before="120" w:after="120"/>
      </w:pPr>
      <w:r w:rsidRPr="00DB6C7E">
        <w:rPr>
          <w:position w:val="-76"/>
        </w:rPr>
        <w:object w:dxaOrig="3500" w:dyaOrig="1660">
          <v:shape id="_x0000_i1086" type="#_x0000_t75" style="width:174.6pt;height:83.4pt" o:ole="">
            <v:imagedata r:id="rId129" o:title=""/>
          </v:shape>
          <o:OLEObject Type="Embed" ProgID="Equation.DSMT4" ShapeID="_x0000_i1086" DrawAspect="Content" ObjectID="_1568636775" r:id="rId130"/>
        </w:object>
      </w:r>
      <w:r>
        <w:t>.</w:t>
      </w:r>
    </w:p>
    <w:p w:rsidR="001674DA" w:rsidRDefault="001674DA" w:rsidP="001674DA">
      <w:pPr>
        <w:pStyle w:val="a0"/>
      </w:pPr>
      <w:r w:rsidRPr="001674DA">
        <w:t>Скорректированный коэффициент детерминации</w:t>
      </w:r>
      <w:r>
        <w:t>:</w:t>
      </w:r>
    </w:p>
    <w:p w:rsidR="00455F58" w:rsidRPr="001941A5" w:rsidRDefault="00455F58" w:rsidP="00455F58">
      <w:pPr>
        <w:pStyle w:val="ad"/>
        <w:spacing w:before="120" w:after="120"/>
      </w:pPr>
      <w:r w:rsidRPr="00455F58">
        <w:rPr>
          <w:position w:val="-28"/>
        </w:rPr>
        <w:object w:dxaOrig="3580" w:dyaOrig="720">
          <v:shape id="_x0000_i1087" type="#_x0000_t75" style="width:179.4pt;height:36pt" o:ole="">
            <v:imagedata r:id="rId131" o:title=""/>
          </v:shape>
          <o:OLEObject Type="Embed" ProgID="Equation.DSMT4" ShapeID="_x0000_i1087" DrawAspect="Content" ObjectID="_1568636776" r:id="rId132"/>
        </w:object>
      </w:r>
      <w:r>
        <w:t>.</w:t>
      </w:r>
    </w:p>
    <w:p w:rsidR="001674DA" w:rsidRDefault="001674DA" w:rsidP="001674DA">
      <w:pPr>
        <w:pStyle w:val="a0"/>
      </w:pPr>
      <w:r w:rsidRPr="00395164">
        <w:rPr>
          <w:b/>
          <w:lang w:val="en-US"/>
        </w:rPr>
        <w:t>F</w:t>
      </w:r>
      <w:r w:rsidRPr="00395164">
        <w:rPr>
          <w:b/>
        </w:rPr>
        <w:t>-критерий Фишера</w:t>
      </w:r>
      <w:r>
        <w:t>:</w:t>
      </w:r>
    </w:p>
    <w:p w:rsidR="00455F58" w:rsidRPr="00395164" w:rsidRDefault="00985C4B" w:rsidP="00455F58">
      <w:pPr>
        <w:pStyle w:val="ad"/>
        <w:spacing w:before="120" w:after="120"/>
      </w:pPr>
      <w:r w:rsidRPr="00455F58">
        <w:rPr>
          <w:position w:val="-28"/>
        </w:rPr>
        <w:object w:dxaOrig="2400" w:dyaOrig="780">
          <v:shape id="_x0000_i1088" type="#_x0000_t75" style="width:120pt;height:39pt" o:ole="">
            <v:imagedata r:id="rId133" o:title=""/>
          </v:shape>
          <o:OLEObject Type="Embed" ProgID="Equation.DSMT4" ShapeID="_x0000_i1088" DrawAspect="Content" ObjectID="_1568636777" r:id="rId134"/>
        </w:object>
      </w:r>
    </w:p>
    <w:p w:rsidR="001674DA" w:rsidRPr="00AA7F36" w:rsidRDefault="001674DA" w:rsidP="001674DA">
      <w:pPr>
        <w:pStyle w:val="a0"/>
      </w:pPr>
      <w:r>
        <w:t>Если</w:t>
      </w:r>
      <w:r w:rsidR="00985C4B">
        <w:t xml:space="preserve"> </w:t>
      </w:r>
      <w:r w:rsidR="00985C4B" w:rsidRPr="00985C4B">
        <w:rPr>
          <w:position w:val="-16"/>
        </w:rPr>
        <w:object w:dxaOrig="1640" w:dyaOrig="420">
          <v:shape id="_x0000_i1089" type="#_x0000_t75" style="width:81.6pt;height:21pt" o:ole="">
            <v:imagedata r:id="rId135" o:title=""/>
          </v:shape>
          <o:OLEObject Type="Embed" ProgID="Equation.DSMT4" ShapeID="_x0000_i1089" DrawAspect="Content" ObjectID="_1568636778" r:id="rId136"/>
        </w:object>
      </w:r>
      <w:r>
        <w:t>, то нулевую гипотезу</w:t>
      </w:r>
      <w:r w:rsidRPr="00AA7F36">
        <w:t xml:space="preserve"> </w:t>
      </w:r>
      <w:r w:rsidR="003F274B">
        <w:rPr>
          <w:noProof/>
          <w:position w:val="-12"/>
          <w:lang w:eastAsia="ru-RU"/>
        </w:rPr>
        <w:drawing>
          <wp:inline distT="0" distB="0" distL="0" distR="0">
            <wp:extent cx="312420" cy="23622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следует отклонить, и принять модель и </w:t>
      </w:r>
      <w:r w:rsidR="003F274B">
        <w:rPr>
          <w:noProof/>
          <w:position w:val="-4"/>
          <w:lang w:eastAsia="ru-RU"/>
        </w:rPr>
        <w:drawing>
          <wp:inline distT="0" distB="0" distL="0" distR="0">
            <wp:extent cx="228600" cy="2286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статистически значимыми и надежными.</w:t>
      </w:r>
    </w:p>
    <w:p w:rsidR="006D59D2" w:rsidRDefault="006D59D2" w:rsidP="006D59D2">
      <w:pPr>
        <w:pStyle w:val="a0"/>
      </w:pPr>
      <w:r w:rsidRPr="00F73476">
        <w:rPr>
          <w:b/>
          <w:lang w:val="en-US"/>
        </w:rPr>
        <w:t>t</w:t>
      </w:r>
      <w:r w:rsidRPr="00F73476">
        <w:rPr>
          <w:b/>
        </w:rPr>
        <w:t>-статистика</w:t>
      </w:r>
      <w:r>
        <w:t>:</w:t>
      </w:r>
    </w:p>
    <w:p w:rsidR="00455F58" w:rsidRDefault="00455F58" w:rsidP="00455F58">
      <w:pPr>
        <w:pStyle w:val="ad"/>
        <w:spacing w:before="120" w:after="120"/>
      </w:pPr>
      <w:r w:rsidRPr="00455F58">
        <w:rPr>
          <w:position w:val="-40"/>
        </w:rPr>
        <w:object w:dxaOrig="859" w:dyaOrig="840">
          <v:shape id="_x0000_i1090" type="#_x0000_t75" style="width:43.8pt;height:42pt" o:ole="">
            <v:imagedata r:id="rId139" o:title=""/>
          </v:shape>
          <o:OLEObject Type="Embed" ProgID="Equation.DSMT4" ShapeID="_x0000_i1090" DrawAspect="Content" ObjectID="_1568636779" r:id="rId140"/>
        </w:object>
      </w:r>
      <w:r>
        <w:t>,</w:t>
      </w:r>
    </w:p>
    <w:p w:rsidR="00455F58" w:rsidRPr="001941A5" w:rsidRDefault="008826BE" w:rsidP="00455F58">
      <w:pPr>
        <w:pStyle w:val="ad"/>
        <w:spacing w:before="120" w:after="120"/>
      </w:pPr>
      <w:r w:rsidRPr="00A615A4">
        <w:rPr>
          <w:position w:val="-28"/>
        </w:rPr>
        <w:object w:dxaOrig="5600" w:dyaOrig="720">
          <v:shape id="_x0000_i1091" type="#_x0000_t75" style="width:279.6pt;height:36pt" o:ole="">
            <v:imagedata r:id="rId141" o:title=""/>
          </v:shape>
          <o:OLEObject Type="Embed" ProgID="Equation.DSMT4" ShapeID="_x0000_i1091" DrawAspect="Content" ObjectID="_1568636780" r:id="rId142"/>
        </w:object>
      </w:r>
    </w:p>
    <w:p w:rsidR="008F6343" w:rsidRPr="00AA7F36" w:rsidRDefault="008F6343" w:rsidP="008F6343">
      <w:pPr>
        <w:pStyle w:val="a0"/>
      </w:pPr>
      <w:r>
        <w:t>Если</w:t>
      </w:r>
      <w:r w:rsidR="00455F58">
        <w:t xml:space="preserve"> </w:t>
      </w:r>
      <w:r w:rsidR="00455F58" w:rsidRPr="00CB6EBE">
        <w:rPr>
          <w:position w:val="-16"/>
        </w:rPr>
        <w:object w:dxaOrig="2160" w:dyaOrig="440">
          <v:shape id="_x0000_i1092" type="#_x0000_t75" style="width:108.6pt;height:21.6pt" o:ole="">
            <v:imagedata r:id="rId143" o:title=""/>
          </v:shape>
          <o:OLEObject Type="Embed" ProgID="Equation.DSMT4" ShapeID="_x0000_i1092" DrawAspect="Content" ObjectID="_1568636781" r:id="rId144"/>
        </w:object>
      </w:r>
      <w:r w:rsidR="00455F58">
        <w:t>,</w:t>
      </w:r>
      <w:r>
        <w:t xml:space="preserve"> то </w:t>
      </w:r>
      <w:r w:rsidR="00455F58">
        <w:t>соответствующий параметр можно считать</w:t>
      </w:r>
      <w:r>
        <w:t xml:space="preserve"> статистически значимыми и надежными.</w:t>
      </w:r>
    </w:p>
    <w:p w:rsidR="006D59D2" w:rsidRDefault="006D59D2" w:rsidP="00E066B7">
      <w:pPr>
        <w:pStyle w:val="a0"/>
      </w:pPr>
      <w:r w:rsidRPr="006D59D2">
        <w:rPr>
          <w:b/>
        </w:rPr>
        <w:t>Отбор факторов</w:t>
      </w:r>
      <w:r>
        <w:t>, включаемых в уравнение регрессии</w:t>
      </w:r>
      <w:r w:rsidR="003B290B">
        <w:t>,</w:t>
      </w:r>
      <w:r>
        <w:t xml:space="preserve"> можно выполнить двумя путями: </w:t>
      </w:r>
    </w:p>
    <w:p w:rsidR="006D59D2" w:rsidRDefault="006D59D2" w:rsidP="006D59D2">
      <w:pPr>
        <w:pStyle w:val="a0"/>
        <w:numPr>
          <w:ilvl w:val="0"/>
          <w:numId w:val="26"/>
        </w:numPr>
        <w:tabs>
          <w:tab w:val="clear" w:pos="1684"/>
          <w:tab w:val="left" w:pos="969"/>
        </w:tabs>
        <w:ind w:left="0" w:firstLine="709"/>
      </w:pPr>
      <w:r>
        <w:t xml:space="preserve">последовательным </w:t>
      </w:r>
      <w:r w:rsidRPr="006D59D2">
        <w:rPr>
          <w:i/>
        </w:rPr>
        <w:t>включением</w:t>
      </w:r>
      <w:r>
        <w:t xml:space="preserve"> факторов в модель (</w:t>
      </w:r>
      <w:r w:rsidRPr="006D59D2">
        <w:rPr>
          <w:b/>
        </w:rPr>
        <w:t>пошаговый отбор факторов</w:t>
      </w:r>
      <w:r>
        <w:t xml:space="preserve">) – сначала в модель включается один наиболее значимый фактор, затем второй и т.д., пока добавление новых факторов в модель повышает ее качество (скорректированный </w:t>
      </w:r>
      <w:r w:rsidRPr="006D59D2">
        <w:rPr>
          <w:i/>
          <w:lang w:val="en-US"/>
        </w:rPr>
        <w:t>R</w:t>
      </w:r>
      <w:r w:rsidRPr="006D59D2">
        <w:rPr>
          <w:vertAlign w:val="superscript"/>
        </w:rPr>
        <w:t>2</w:t>
      </w:r>
      <w:r w:rsidRPr="006D59D2">
        <w:t>)</w:t>
      </w:r>
      <w:r>
        <w:t>.</w:t>
      </w:r>
    </w:p>
    <w:p w:rsidR="00200E69" w:rsidRDefault="006D59D2" w:rsidP="006D59D2">
      <w:pPr>
        <w:pStyle w:val="a0"/>
        <w:numPr>
          <w:ilvl w:val="0"/>
          <w:numId w:val="26"/>
        </w:numPr>
        <w:tabs>
          <w:tab w:val="clear" w:pos="1684"/>
          <w:tab w:val="left" w:pos="969"/>
        </w:tabs>
        <w:ind w:left="0" w:firstLine="709"/>
      </w:pPr>
      <w:r>
        <w:t xml:space="preserve">последовательным </w:t>
      </w:r>
      <w:r w:rsidRPr="006D59D2">
        <w:rPr>
          <w:i/>
        </w:rPr>
        <w:t>исключением</w:t>
      </w:r>
      <w:r>
        <w:t xml:space="preserve"> факторов – сначала в модель включаются все факторы, затем наименее информативные по одному исключаются из модели, пока не начнет уменьшаться ее качество.</w:t>
      </w:r>
    </w:p>
    <w:p w:rsidR="006D59D2" w:rsidRDefault="006D59D2" w:rsidP="00E066B7">
      <w:pPr>
        <w:pStyle w:val="a0"/>
      </w:pPr>
      <w:r>
        <w:lastRenderedPageBreak/>
        <w:t xml:space="preserve">Какой путь выбрать – зависит от конкретной задачи. </w:t>
      </w:r>
      <w:r w:rsidR="004B6B8E">
        <w:t>Если большинство из рассматриваемых факторов достаточно сильно коррелированны с регрессором, то проще идти методом исключения. Если факторов с достаточно сильной корреляцией немного, то удобнее применить пошаговый отбор.</w:t>
      </w:r>
    </w:p>
    <w:p w:rsidR="003B290B" w:rsidRPr="00E066B7" w:rsidRDefault="003B290B" w:rsidP="00E066B7">
      <w:pPr>
        <w:pStyle w:val="a0"/>
      </w:pPr>
      <w:r>
        <w:t xml:space="preserve">В целом, при выборе факторов, которые могут быть потенциально включены в модель, необходимо, чтобы они обладали двумя </w:t>
      </w:r>
      <w:r w:rsidRPr="00D51D5E">
        <w:rPr>
          <w:i/>
        </w:rPr>
        <w:t>свойствами</w:t>
      </w:r>
      <w:r>
        <w:t xml:space="preserve">: 1) </w:t>
      </w:r>
      <w:r w:rsidR="00D51D5E">
        <w:t xml:space="preserve">были </w:t>
      </w:r>
      <w:r w:rsidRPr="00D51D5E">
        <w:t>количественн</w:t>
      </w:r>
      <w:r w:rsidR="00D51D5E" w:rsidRPr="00D51D5E">
        <w:t>о</w:t>
      </w:r>
      <w:r w:rsidRPr="00D51D5E">
        <w:t xml:space="preserve"> измерим</w:t>
      </w:r>
      <w:r w:rsidR="00D51D5E" w:rsidRPr="00D51D5E">
        <w:t>ы</w:t>
      </w:r>
      <w:r w:rsidR="00D51D5E">
        <w:rPr>
          <w:i/>
        </w:rPr>
        <w:t xml:space="preserve"> </w:t>
      </w:r>
      <w:r>
        <w:t>и 2) не были коррелированны между собой.</w:t>
      </w:r>
    </w:p>
    <w:p w:rsidR="00FF72E3" w:rsidRDefault="00AA0ED8" w:rsidP="00DC0D64">
      <w:pPr>
        <w:pStyle w:val="2"/>
        <w:spacing w:before="240" w:after="120"/>
      </w:pPr>
      <w:r>
        <w:br w:type="page"/>
      </w:r>
      <w:bookmarkStart w:id="7" w:name="_Toc494894666"/>
      <w:r w:rsidR="00FF72E3">
        <w:lastRenderedPageBreak/>
        <w:t>Пример выполнения работы</w:t>
      </w:r>
      <w:bookmarkEnd w:id="7"/>
    </w:p>
    <w:p w:rsidR="003E3BE9" w:rsidRPr="003E3BE9" w:rsidRDefault="003E3BE9" w:rsidP="003E3BE9">
      <w:pPr>
        <w:pStyle w:val="3"/>
        <w:spacing w:before="120" w:after="60"/>
      </w:pPr>
      <w:bookmarkStart w:id="8" w:name="OLE_LINK1"/>
      <w:bookmarkStart w:id="9" w:name="_Toc494894667"/>
      <w:r w:rsidRPr="003E3BE9">
        <w:t>Задание</w:t>
      </w:r>
      <w:bookmarkEnd w:id="9"/>
    </w:p>
    <w:p w:rsidR="00FF72E3" w:rsidRDefault="0078228D" w:rsidP="00DC0D64">
      <w:pPr>
        <w:pStyle w:val="a0"/>
        <w:rPr>
          <w:lang w:eastAsia="ru-RU"/>
        </w:rPr>
      </w:pPr>
      <w:r>
        <w:rPr>
          <w:lang w:eastAsia="ru-RU"/>
        </w:rPr>
        <w:t>Исследуется взаимосвязь показателей качества жизни населения по выборке для 25 регионов</w:t>
      </w:r>
      <w:bookmarkEnd w:id="8"/>
      <w:r>
        <w:rPr>
          <w:lang w:eastAsia="ru-RU"/>
        </w:rPr>
        <w:t>: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1149"/>
        <w:gridCol w:w="8611"/>
      </w:tblGrid>
      <w:tr w:rsidR="0078228D" w:rsidRPr="0078228D" w:rsidTr="0078228D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8D" w:rsidRPr="0078228D" w:rsidRDefault="0078228D" w:rsidP="0078228D">
            <w:pPr>
              <w:pStyle w:val="a0"/>
              <w:ind w:firstLine="0"/>
              <w:rPr>
                <w:lang w:eastAsia="ru-RU"/>
              </w:rPr>
            </w:pPr>
            <w:r w:rsidRPr="0078228D">
              <w:rPr>
                <w:lang w:eastAsia="ru-RU"/>
              </w:rPr>
              <w:t>Y</w:t>
            </w: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8D" w:rsidRPr="0078228D" w:rsidRDefault="0078228D" w:rsidP="0078228D">
            <w:pPr>
              <w:pStyle w:val="a0"/>
              <w:ind w:firstLine="0"/>
              <w:rPr>
                <w:lang w:eastAsia="ru-RU"/>
              </w:rPr>
            </w:pPr>
            <w:r w:rsidRPr="0078228D">
              <w:rPr>
                <w:lang w:eastAsia="ru-RU"/>
              </w:rPr>
              <w:t>Средняя ожидаемая продолжительность жизни при рождении, лет</w:t>
            </w:r>
          </w:p>
        </w:tc>
      </w:tr>
      <w:tr w:rsidR="0078228D" w:rsidRPr="0078228D" w:rsidTr="0078228D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8D" w:rsidRPr="0078228D" w:rsidRDefault="0078228D" w:rsidP="0078228D">
            <w:pPr>
              <w:pStyle w:val="a0"/>
              <w:ind w:firstLine="0"/>
              <w:rPr>
                <w:lang w:eastAsia="ru-RU"/>
              </w:rPr>
            </w:pPr>
            <w:r w:rsidRPr="0078228D">
              <w:rPr>
                <w:lang w:eastAsia="ru-RU"/>
              </w:rPr>
              <w:t>X</w:t>
            </w:r>
            <w:r w:rsidRPr="0078228D">
              <w:rPr>
                <w:vertAlign w:val="subscript"/>
                <w:lang w:eastAsia="ru-RU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8D" w:rsidRPr="0078228D" w:rsidRDefault="0078228D" w:rsidP="0078228D">
            <w:pPr>
              <w:pStyle w:val="a0"/>
              <w:ind w:firstLine="0"/>
              <w:rPr>
                <w:lang w:eastAsia="ru-RU"/>
              </w:rPr>
            </w:pPr>
            <w:r w:rsidRPr="0078228D">
              <w:rPr>
                <w:lang w:eastAsia="ru-RU"/>
              </w:rPr>
              <w:t>Уровень рождаемости, чел. на 1000 чел. населения</w:t>
            </w:r>
          </w:p>
        </w:tc>
      </w:tr>
      <w:tr w:rsidR="0078228D" w:rsidRPr="0078228D" w:rsidTr="0078228D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8D" w:rsidRPr="0078228D" w:rsidRDefault="0078228D" w:rsidP="0078228D">
            <w:pPr>
              <w:pStyle w:val="a0"/>
              <w:ind w:firstLine="0"/>
              <w:rPr>
                <w:lang w:eastAsia="ru-RU"/>
              </w:rPr>
            </w:pPr>
            <w:r w:rsidRPr="0078228D">
              <w:rPr>
                <w:lang w:eastAsia="ru-RU"/>
              </w:rPr>
              <w:t>X</w:t>
            </w:r>
            <w:r w:rsidRPr="0078228D">
              <w:rPr>
                <w:vertAlign w:val="subscript"/>
                <w:lang w:eastAsia="ru-RU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8D" w:rsidRPr="0078228D" w:rsidRDefault="0078228D" w:rsidP="0078228D">
            <w:pPr>
              <w:pStyle w:val="a0"/>
              <w:ind w:firstLine="0"/>
              <w:rPr>
                <w:lang w:eastAsia="ru-RU"/>
              </w:rPr>
            </w:pPr>
            <w:r w:rsidRPr="0078228D">
              <w:rPr>
                <w:lang w:eastAsia="ru-RU"/>
              </w:rPr>
              <w:t>Доля населения с денежными доходами ниже величины прожиточного минимума, % от всего населения</w:t>
            </w:r>
          </w:p>
        </w:tc>
      </w:tr>
      <w:tr w:rsidR="0078228D" w:rsidRPr="0078228D" w:rsidTr="0078228D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8D" w:rsidRPr="0078228D" w:rsidRDefault="0078228D" w:rsidP="0078228D">
            <w:pPr>
              <w:pStyle w:val="a0"/>
              <w:ind w:firstLine="0"/>
              <w:rPr>
                <w:lang w:eastAsia="ru-RU"/>
              </w:rPr>
            </w:pPr>
            <w:r w:rsidRPr="0078228D">
              <w:rPr>
                <w:lang w:eastAsia="ru-RU"/>
              </w:rPr>
              <w:t>X</w:t>
            </w:r>
            <w:r w:rsidRPr="0078228D">
              <w:rPr>
                <w:vertAlign w:val="subscript"/>
                <w:lang w:eastAsia="ru-RU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8D" w:rsidRPr="0078228D" w:rsidRDefault="0078228D" w:rsidP="00AA0ED8">
            <w:pPr>
              <w:pStyle w:val="a0"/>
              <w:ind w:firstLine="0"/>
              <w:rPr>
                <w:lang w:eastAsia="ru-RU"/>
              </w:rPr>
            </w:pPr>
            <w:r w:rsidRPr="0078228D">
              <w:rPr>
                <w:lang w:eastAsia="ru-RU"/>
              </w:rPr>
              <w:t xml:space="preserve">Среднедушевые доходы населения, </w:t>
            </w:r>
            <w:r w:rsidR="0028560F">
              <w:rPr>
                <w:lang w:eastAsia="ru-RU"/>
              </w:rPr>
              <w:t>у</w:t>
            </w:r>
            <w:r w:rsidRPr="0078228D">
              <w:rPr>
                <w:lang w:eastAsia="ru-RU"/>
              </w:rPr>
              <w:t>.</w:t>
            </w:r>
            <w:r w:rsidR="00AA0ED8">
              <w:rPr>
                <w:lang w:eastAsia="ru-RU"/>
              </w:rPr>
              <w:t>е</w:t>
            </w:r>
            <w:r w:rsidRPr="0078228D">
              <w:rPr>
                <w:lang w:eastAsia="ru-RU"/>
              </w:rPr>
              <w:t>.</w:t>
            </w:r>
          </w:p>
        </w:tc>
      </w:tr>
      <w:tr w:rsidR="0078228D" w:rsidRPr="0078228D" w:rsidTr="0078228D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8D" w:rsidRPr="0078228D" w:rsidRDefault="0078228D" w:rsidP="0078228D">
            <w:pPr>
              <w:pStyle w:val="a0"/>
              <w:ind w:firstLine="0"/>
              <w:rPr>
                <w:lang w:eastAsia="ru-RU"/>
              </w:rPr>
            </w:pPr>
            <w:r w:rsidRPr="0078228D">
              <w:rPr>
                <w:lang w:eastAsia="ru-RU"/>
              </w:rPr>
              <w:t>X</w:t>
            </w:r>
            <w:r w:rsidRPr="0078228D">
              <w:rPr>
                <w:vertAlign w:val="subscript"/>
                <w:lang w:eastAsia="ru-RU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8D" w:rsidRPr="0078228D" w:rsidRDefault="0078228D" w:rsidP="00AA0ED8">
            <w:pPr>
              <w:pStyle w:val="a0"/>
              <w:ind w:firstLine="0"/>
              <w:rPr>
                <w:lang w:eastAsia="ru-RU"/>
              </w:rPr>
            </w:pPr>
            <w:r w:rsidRPr="0078228D">
              <w:rPr>
                <w:lang w:eastAsia="ru-RU"/>
              </w:rPr>
              <w:t xml:space="preserve">Объем социальных выплат, млрд. </w:t>
            </w:r>
            <w:r w:rsidR="0028560F">
              <w:rPr>
                <w:lang w:eastAsia="ru-RU"/>
              </w:rPr>
              <w:t>у</w:t>
            </w:r>
            <w:r w:rsidRPr="0078228D">
              <w:rPr>
                <w:lang w:eastAsia="ru-RU"/>
              </w:rPr>
              <w:t>.</w:t>
            </w:r>
            <w:r w:rsidR="00AA0ED8">
              <w:rPr>
                <w:lang w:eastAsia="ru-RU"/>
              </w:rPr>
              <w:t>е</w:t>
            </w:r>
            <w:r w:rsidRPr="0078228D">
              <w:rPr>
                <w:lang w:eastAsia="ru-RU"/>
              </w:rPr>
              <w:t>.</w:t>
            </w:r>
          </w:p>
        </w:tc>
      </w:tr>
    </w:tbl>
    <w:p w:rsidR="0028560F" w:rsidRDefault="0028560F" w:rsidP="003E3BE9">
      <w:pPr>
        <w:pStyle w:val="a0"/>
        <w:rPr>
          <w:lang w:eastAsia="ru-RU"/>
        </w:rPr>
      </w:pPr>
    </w:p>
    <w:tbl>
      <w:tblPr>
        <w:tblW w:w="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76"/>
        <w:gridCol w:w="976"/>
        <w:gridCol w:w="976"/>
        <w:gridCol w:w="976"/>
        <w:gridCol w:w="976"/>
      </w:tblGrid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k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X</w:t>
            </w: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  <w:vertAlign w:val="subscript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X</w:t>
            </w: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X</w:t>
            </w: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  <w:vertAlign w:val="subscript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X</w:t>
            </w: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  <w:vertAlign w:val="subscript"/>
              </w:rPr>
              <w:t>4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68,1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10,2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14,04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6,09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68,2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10,5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14,0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16,27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6,79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69,0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23,41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4,50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68,2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12,0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16,41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4,71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66,6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8,8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14,3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5,72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68,6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21,22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4,69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68,3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14,72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6,11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67,3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9,0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14,3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6,65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68,6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12,6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23,04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5,18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68,4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12,0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12,5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21,67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5,41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69,1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10,5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20,80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5,83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69,1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12,3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21,55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4,85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68,8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12,0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12,5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18,08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5,57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68,7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12,5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13,0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19,81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5,58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68,6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15,1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16,16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6,52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68,6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12,5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12,8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18,87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5,70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69,0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12,2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12,2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22,43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5,72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68,5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10,5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13,9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17,06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6,84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67,9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10,9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12,9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20,53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5,43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69,7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13,1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23,49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6,02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68,5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10,4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21,98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5,11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68,6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13,1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19,48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5,34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68,3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12,5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12,1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21,30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4,95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67,0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8,1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15,2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11,22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7,43</w:t>
            </w:r>
          </w:p>
        </w:tc>
      </w:tr>
      <w:tr w:rsidR="0028560F" w:rsidRPr="0028560F" w:rsidTr="0028560F">
        <w:trPr>
          <w:trHeight w:val="255"/>
          <w:jc w:val="center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68,0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10,1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12,3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20,33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560F" w:rsidRPr="0028560F" w:rsidRDefault="0028560F" w:rsidP="0028560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28560F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6,06</w:t>
            </w:r>
          </w:p>
        </w:tc>
      </w:tr>
    </w:tbl>
    <w:p w:rsidR="0028560F" w:rsidRDefault="0028560F" w:rsidP="003E3BE9">
      <w:pPr>
        <w:pStyle w:val="a0"/>
        <w:rPr>
          <w:lang w:eastAsia="ru-RU"/>
        </w:rPr>
      </w:pPr>
    </w:p>
    <w:p w:rsidR="0078228D" w:rsidRPr="003E3BE9" w:rsidRDefault="00AA0ED8" w:rsidP="003E3BE9">
      <w:pPr>
        <w:pStyle w:val="3"/>
        <w:spacing w:before="120" w:after="60"/>
      </w:pPr>
      <w:r>
        <w:br w:type="page"/>
      </w:r>
      <w:bookmarkStart w:id="10" w:name="_Toc494894668"/>
      <w:r w:rsidR="003E3BE9" w:rsidRPr="003E3BE9">
        <w:lastRenderedPageBreak/>
        <w:t>Ход работы</w:t>
      </w:r>
      <w:bookmarkEnd w:id="10"/>
    </w:p>
    <w:p w:rsidR="00FF72E3" w:rsidRPr="003E3BE9" w:rsidRDefault="003E3BE9" w:rsidP="003E3BE9">
      <w:pPr>
        <w:pStyle w:val="4"/>
        <w:numPr>
          <w:ilvl w:val="0"/>
          <w:numId w:val="27"/>
        </w:numPr>
        <w:spacing w:before="60" w:after="60"/>
      </w:pPr>
      <w:r>
        <w:t>Корреляционный анализ</w:t>
      </w:r>
    </w:p>
    <w:p w:rsidR="003E3BE9" w:rsidRDefault="00571AF5" w:rsidP="00E3697D">
      <w:pPr>
        <w:pStyle w:val="a0"/>
        <w:rPr>
          <w:lang w:eastAsia="ru-RU"/>
        </w:rPr>
      </w:pPr>
      <w:r>
        <w:rPr>
          <w:lang w:eastAsia="ru-RU"/>
        </w:rPr>
        <w:t>Необходимо исследовать корреляционные зависимости между переменными. Составим матрицу парных коэффициентов корреляции:</w:t>
      </w:r>
    </w:p>
    <w:p w:rsidR="00571AF5" w:rsidRDefault="00571AF5" w:rsidP="00571AF5">
      <w:pPr>
        <w:pStyle w:val="ae"/>
      </w:pPr>
      <w:r w:rsidRPr="008F6343">
        <w:rPr>
          <w:position w:val="-78"/>
        </w:rPr>
        <w:object w:dxaOrig="2880" w:dyaOrig="1700">
          <v:shape id="_x0000_i1093" type="#_x0000_t75" style="width:2in;height:85.8pt" o:ole="">
            <v:imagedata r:id="rId93" o:title=""/>
          </v:shape>
          <o:OLEObject Type="Embed" ProgID="Equation.DSMT4" ShapeID="_x0000_i1093" DrawAspect="Content" ObjectID="_1568636782" r:id="rId145"/>
        </w:object>
      </w:r>
      <w:r>
        <w:t>.</w:t>
      </w:r>
    </w:p>
    <w:p w:rsidR="0028560F" w:rsidRDefault="00571AF5" w:rsidP="00E3697D">
      <w:pPr>
        <w:pStyle w:val="a0"/>
        <w:rPr>
          <w:lang w:eastAsia="ru-RU"/>
        </w:rPr>
      </w:pPr>
      <w:r>
        <w:rPr>
          <w:lang w:eastAsia="ru-RU"/>
        </w:rPr>
        <w:t xml:space="preserve">Рассчитаем также парные коэффициенты корреляции между </w:t>
      </w:r>
      <w:r w:rsidRPr="00571AF5">
        <w:rPr>
          <w:i/>
          <w:lang w:val="en-US" w:eastAsia="ru-RU"/>
        </w:rPr>
        <w:t>Y</w:t>
      </w:r>
      <w:r w:rsidRPr="00571AF5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 w:rsidRPr="00571AF5">
        <w:rPr>
          <w:i/>
          <w:lang w:val="en-US" w:eastAsia="ru-RU"/>
        </w:rPr>
        <w:t>X</w:t>
      </w:r>
      <w:r w:rsidRPr="00571AF5">
        <w:rPr>
          <w:i/>
          <w:vertAlign w:val="subscript"/>
          <w:lang w:val="en-US" w:eastAsia="ru-RU"/>
        </w:rPr>
        <w:t>i</w:t>
      </w:r>
      <w:r w:rsidRPr="00571AF5">
        <w:rPr>
          <w:lang w:eastAsia="ru-RU"/>
        </w:rPr>
        <w:t>.</w:t>
      </w:r>
    </w:p>
    <w:p w:rsidR="00571AF5" w:rsidRPr="00571AF5" w:rsidRDefault="00571AF5" w:rsidP="00E3697D">
      <w:pPr>
        <w:pStyle w:val="a0"/>
        <w:rPr>
          <w:lang w:eastAsia="ru-RU"/>
        </w:rPr>
      </w:pPr>
    </w:p>
    <w:tbl>
      <w:tblPr>
        <w:tblpPr w:leftFromText="180" w:rightFromText="180" w:vertAnchor="text" w:horzAnchor="margin" w:tblpY="5"/>
        <w:tblW w:w="5000" w:type="pct"/>
        <w:tblLook w:val="00A0" w:firstRow="1" w:lastRow="0" w:firstColumn="1" w:lastColumn="0" w:noHBand="0" w:noVBand="0"/>
      </w:tblPr>
      <w:tblGrid>
        <w:gridCol w:w="505"/>
        <w:gridCol w:w="9348"/>
      </w:tblGrid>
      <w:tr w:rsidR="00FF72E3" w:rsidRPr="00E52F05">
        <w:trPr>
          <w:trHeight w:val="105"/>
        </w:trPr>
        <w:tc>
          <w:tcPr>
            <w:tcW w:w="254" w:type="pct"/>
            <w:tcBorders>
              <w:right w:val="single" w:sz="4" w:space="0" w:color="auto"/>
            </w:tcBorders>
            <w:shd w:val="clear" w:color="auto" w:fill="F2F2F2"/>
          </w:tcPr>
          <w:p w:rsidR="00FF72E3" w:rsidRPr="00E52F05" w:rsidRDefault="00FF72E3" w:rsidP="00E52F05">
            <w:pPr>
              <w:pStyle w:val="a0"/>
              <w:ind w:firstLine="0"/>
              <w:rPr>
                <w:sz w:val="24"/>
              </w:rPr>
            </w:pPr>
            <w:r w:rsidRPr="00E52F05">
              <w:rPr>
                <w:sz w:val="24"/>
              </w:rPr>
              <w:object w:dxaOrig="285" w:dyaOrig="270">
                <v:shape id="_x0000_i1094" type="#_x0000_t75" style="width:14.4pt;height:13.8pt" o:ole="">
                  <v:imagedata r:id="rId146" o:title=""/>
                </v:shape>
                <o:OLEObject Type="Embed" ProgID="PBrush" ShapeID="_x0000_i1094" DrawAspect="Content" ObjectID="_1568636783" r:id="rId147"/>
              </w:object>
            </w:r>
          </w:p>
        </w:tc>
        <w:tc>
          <w:tcPr>
            <w:tcW w:w="4746" w:type="pct"/>
          </w:tcPr>
          <w:p w:rsidR="00571AF5" w:rsidRDefault="00571AF5" w:rsidP="00E52F05">
            <w:pPr>
              <w:pStyle w:val="a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Корреляционную матрицу можно получить </w:t>
            </w:r>
            <w:r w:rsidR="008C10CA">
              <w:rPr>
                <w:sz w:val="24"/>
              </w:rPr>
              <w:t>так</w:t>
            </w:r>
            <w:r>
              <w:rPr>
                <w:sz w:val="24"/>
              </w:rPr>
              <w:t>.</w:t>
            </w:r>
          </w:p>
          <w:p w:rsidR="00FF72E3" w:rsidRDefault="00571AF5" w:rsidP="00571AF5">
            <w:pPr>
              <w:pStyle w:val="a0"/>
              <w:ind w:firstLine="0"/>
              <w:rPr>
                <w:sz w:val="24"/>
              </w:rPr>
            </w:pPr>
            <w:r w:rsidRPr="00A97184">
              <w:rPr>
                <w:sz w:val="24"/>
                <w:u w:val="single"/>
              </w:rPr>
              <w:t>Первый</w:t>
            </w:r>
            <w:r>
              <w:rPr>
                <w:sz w:val="24"/>
              </w:rPr>
              <w:t xml:space="preserve"> – через пакет «Анализ данных» → «Корреляция».</w:t>
            </w:r>
          </w:p>
          <w:p w:rsidR="00571AF5" w:rsidRDefault="003F274B" w:rsidP="000C5663">
            <w:pPr>
              <w:pStyle w:val="a0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3802380" cy="2202180"/>
                  <wp:effectExtent l="19050" t="0" r="762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380" cy="220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663" w:rsidRDefault="003F274B" w:rsidP="000C5663">
            <w:pPr>
              <w:pStyle w:val="a0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5379720" cy="1577340"/>
                  <wp:effectExtent l="1905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 t="20554" r="56070" b="58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9720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184" w:rsidRPr="00A97184" w:rsidRDefault="00A97184" w:rsidP="00523621">
            <w:pPr>
              <w:pStyle w:val="a0"/>
              <w:ind w:firstLine="0"/>
              <w:rPr>
                <w:sz w:val="24"/>
              </w:rPr>
            </w:pPr>
          </w:p>
        </w:tc>
      </w:tr>
    </w:tbl>
    <w:p w:rsidR="00FF72E3" w:rsidRDefault="00FF72E3" w:rsidP="006C42BB">
      <w:pPr>
        <w:pStyle w:val="af0"/>
        <w:spacing w:before="120" w:after="120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"/>
        <w:gridCol w:w="828"/>
        <w:gridCol w:w="828"/>
        <w:gridCol w:w="784"/>
        <w:gridCol w:w="828"/>
        <w:gridCol w:w="784"/>
      </w:tblGrid>
      <w:tr w:rsidR="006C42BB" w:rsidRPr="00523621" w:rsidTr="004A0472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X</w:t>
            </w: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X</w:t>
            </w: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X</w:t>
            </w: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X</w:t>
            </w: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  <w:t>4</w:t>
            </w:r>
          </w:p>
        </w:tc>
      </w:tr>
      <w:tr w:rsidR="006C42BB" w:rsidRPr="00523621" w:rsidTr="004A047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-0,382</w:t>
            </w:r>
          </w:p>
        </w:tc>
      </w:tr>
      <w:tr w:rsidR="006C42BB" w:rsidRPr="00523621" w:rsidTr="004A0472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X</w:t>
            </w: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0,8436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-0,522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0,7532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-0,57</w:t>
            </w:r>
          </w:p>
        </w:tc>
      </w:tr>
      <w:tr w:rsidR="006C42BB" w:rsidRPr="00523621" w:rsidTr="004A047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X</w:t>
            </w: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-0,563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0,635</w:t>
            </w:r>
          </w:p>
        </w:tc>
      </w:tr>
      <w:tr w:rsidR="006C42BB" w:rsidRPr="00523621" w:rsidTr="004A047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X</w:t>
            </w: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0,7874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-0,639</w:t>
            </w:r>
          </w:p>
        </w:tc>
      </w:tr>
      <w:tr w:rsidR="006C42BB" w:rsidRPr="00523621" w:rsidTr="004A047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X</w:t>
            </w:r>
            <w:r w:rsidRPr="0052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-0,382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B" w:rsidRPr="00523621" w:rsidRDefault="006C42BB" w:rsidP="004A04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6C42BB" w:rsidRDefault="006C42BB" w:rsidP="00032BAA">
      <w:pPr>
        <w:pStyle w:val="a0"/>
        <w:rPr>
          <w:lang w:eastAsia="ru-RU"/>
        </w:rPr>
      </w:pPr>
    </w:p>
    <w:p w:rsidR="00661551" w:rsidRPr="00661551" w:rsidRDefault="006C42BB" w:rsidP="00661551">
      <w:pPr>
        <w:pStyle w:val="a0"/>
        <w:rPr>
          <w:lang w:eastAsia="ru-RU"/>
        </w:rPr>
      </w:pPr>
      <w:r>
        <w:rPr>
          <w:lang w:eastAsia="ru-RU"/>
        </w:rPr>
        <w:t>Видим, что между всеми фактор</w:t>
      </w:r>
      <w:r w:rsidR="00B44F73">
        <w:rPr>
          <w:lang w:eastAsia="ru-RU"/>
        </w:rPr>
        <w:t>ами</w:t>
      </w:r>
      <w:r>
        <w:rPr>
          <w:lang w:eastAsia="ru-RU"/>
        </w:rPr>
        <w:t xml:space="preserve"> существует корреляционная связь различной силы (от 0,5 до 0,75). </w:t>
      </w:r>
      <w:r w:rsidR="00661551" w:rsidRPr="00661551">
        <w:rPr>
          <w:lang w:eastAsia="ru-RU"/>
        </w:rPr>
        <w:t xml:space="preserve">Проверим наличие мультиколлинеарности с помощью определителя </w:t>
      </w:r>
      <w:r w:rsidR="00661551" w:rsidRPr="00661551">
        <w:rPr>
          <w:position w:val="-14"/>
          <w:lang w:eastAsia="ru-RU"/>
        </w:rPr>
        <w:object w:dxaOrig="360" w:dyaOrig="420">
          <v:shape id="_x0000_i1095" type="#_x0000_t75" style="width:18pt;height:21pt" o:ole="">
            <v:imagedata r:id="rId150" o:title=""/>
          </v:shape>
          <o:OLEObject Type="Embed" ProgID="Equation.DSMT4" ShapeID="_x0000_i1095" DrawAspect="Content" ObjectID="_1568636784" r:id="rId151"/>
        </w:object>
      </w:r>
      <w:r w:rsidR="00661551" w:rsidRPr="00661551">
        <w:rPr>
          <w:lang w:eastAsia="ru-RU"/>
        </w:rPr>
        <w:t>.</w:t>
      </w:r>
    </w:p>
    <w:p w:rsidR="00661551" w:rsidRPr="00661551" w:rsidRDefault="00661551" w:rsidP="00661551">
      <w:pPr>
        <w:pStyle w:val="a0"/>
        <w:jc w:val="center"/>
      </w:pPr>
      <w:r w:rsidRPr="00661551">
        <w:rPr>
          <w:position w:val="-14"/>
        </w:rPr>
        <w:object w:dxaOrig="1400" w:dyaOrig="420">
          <v:shape id="_x0000_i1096" type="#_x0000_t75" style="width:70.8pt;height:21pt" o:ole="">
            <v:imagedata r:id="rId152" o:title=""/>
          </v:shape>
          <o:OLEObject Type="Embed" ProgID="Equation.DSMT4" ShapeID="_x0000_i1096" DrawAspect="Content" ObjectID="_1568636785" r:id="rId153"/>
        </w:object>
      </w:r>
      <w:r w:rsidRPr="00661551">
        <w:t>.</w:t>
      </w:r>
    </w:p>
    <w:p w:rsidR="003F274B" w:rsidRDefault="00661551" w:rsidP="00661551">
      <w:pPr>
        <w:pStyle w:val="a0"/>
        <w:rPr>
          <w:lang w:eastAsia="ru-RU"/>
        </w:rPr>
      </w:pPr>
      <w:r w:rsidRPr="00661551">
        <w:rPr>
          <w:lang w:eastAsia="ru-RU"/>
        </w:rPr>
        <w:lastRenderedPageBreak/>
        <w:t>Определитель матрицы достаточно близок к нулю.</w:t>
      </w:r>
    </w:p>
    <w:p w:rsidR="00821063" w:rsidRDefault="00AF4921" w:rsidP="00032BAA">
      <w:pPr>
        <w:pStyle w:val="a0"/>
      </w:pPr>
      <w:r>
        <w:rPr>
          <w:lang w:eastAsia="ru-RU"/>
        </w:rPr>
        <w:t xml:space="preserve">Рассчитаем частные коэффициенты корреляции с помощью обратной матрицы </w:t>
      </w:r>
      <w:r w:rsidRPr="00F7399A">
        <w:rPr>
          <w:position w:val="-6"/>
        </w:rPr>
        <w:object w:dxaOrig="920" w:dyaOrig="380">
          <v:shape id="_x0000_i1097" type="#_x0000_t75" style="width:45.6pt;height:18.6pt;mso-position-horizontal:absolute" o:ole="" o:allowoverlap="f">
            <v:imagedata r:id="rId119" o:title=""/>
          </v:shape>
          <o:OLEObject Type="Embed" ProgID="Equation.DSMT4" ShapeID="_x0000_i1097" DrawAspect="Content" ObjectID="_1568636786" r:id="rId154"/>
        </w:object>
      </w:r>
      <w:r>
        <w:t>:</w:t>
      </w:r>
    </w:p>
    <w:p w:rsidR="003F274B" w:rsidRPr="00AF4921" w:rsidRDefault="003F274B" w:rsidP="00032BAA">
      <w:pPr>
        <w:pStyle w:val="a0"/>
        <w:rPr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784"/>
        <w:gridCol w:w="784"/>
        <w:gridCol w:w="784"/>
        <w:gridCol w:w="784"/>
        <w:gridCol w:w="222"/>
        <w:gridCol w:w="416"/>
        <w:gridCol w:w="784"/>
        <w:gridCol w:w="784"/>
        <w:gridCol w:w="784"/>
        <w:gridCol w:w="784"/>
      </w:tblGrid>
      <w:tr w:rsidR="00AF4921" w:rsidRPr="00AF4921" w:rsidTr="00AF4921">
        <w:trPr>
          <w:trHeight w:val="255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 w:rsidR="00AF4921" w:rsidRPr="00AF4921" w:rsidTr="00AF492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520D9C" w:rsidP="00AF49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i\j</w:t>
            </w:r>
            <w:r w:rsidR="00AF4921"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F4921" w:rsidRPr="00AF4921" w:rsidTr="00AF492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1" w:name="RANGE!P13:S16"/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2,407</w:t>
            </w:r>
            <w:bookmarkEnd w:id="1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-0,120</w:t>
            </w:r>
          </w:p>
        </w:tc>
      </w:tr>
      <w:tr w:rsidR="00AF4921" w:rsidRPr="00AF4921" w:rsidTr="00AF492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0,406</w:t>
            </w:r>
          </w:p>
        </w:tc>
      </w:tr>
      <w:tr w:rsidR="00AF4921" w:rsidRPr="00AF4921" w:rsidTr="00AF492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-0,276</w:t>
            </w:r>
          </w:p>
        </w:tc>
      </w:tr>
      <w:tr w:rsidR="00AF4921" w:rsidRPr="00AF4921" w:rsidTr="00AF492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21" w:rsidRPr="00AF4921" w:rsidRDefault="00AF4921" w:rsidP="00AF49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9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-1,000</w:t>
            </w:r>
          </w:p>
        </w:tc>
      </w:tr>
    </w:tbl>
    <w:p w:rsidR="00AF4921" w:rsidRDefault="00AF4921" w:rsidP="00032BAA">
      <w:pPr>
        <w:pStyle w:val="a0"/>
        <w:rPr>
          <w:lang w:val="en-US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4"/>
        <w:gridCol w:w="784"/>
        <w:gridCol w:w="222"/>
        <w:gridCol w:w="328"/>
        <w:gridCol w:w="784"/>
      </w:tblGrid>
      <w:tr w:rsidR="00DC4EF1" w:rsidRPr="00DC4EF1" w:rsidTr="00DC4EF1">
        <w:trPr>
          <w:trHeight w:val="315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ryx</w:t>
            </w: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i</w:t>
            </w: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C4EF1" w:rsidRPr="00DC4EF1" w:rsidTr="00DC4EF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-2,681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4EF1" w:rsidRPr="00DC4EF1" w:rsidTr="00DC4EF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0,713</w:t>
            </w:r>
          </w:p>
        </w:tc>
      </w:tr>
      <w:tr w:rsidR="00DC4EF1" w:rsidRPr="00DC4EF1" w:rsidTr="00DC4EF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-1,448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-0,417</w:t>
            </w:r>
          </w:p>
        </w:tc>
      </w:tr>
      <w:tr w:rsidR="00DC4EF1" w:rsidRPr="00DC4EF1" w:rsidTr="00DC4EF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0,563</w:t>
            </w:r>
          </w:p>
        </w:tc>
      </w:tr>
      <w:tr w:rsidR="00DC4EF1" w:rsidRPr="00DC4EF1" w:rsidTr="00DC4EF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-2,681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F1" w:rsidRPr="00DC4EF1" w:rsidRDefault="00DC4EF1" w:rsidP="00DC4EF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E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0,585</w:t>
            </w:r>
          </w:p>
        </w:tc>
      </w:tr>
    </w:tbl>
    <w:p w:rsidR="00DC4EF1" w:rsidRPr="00DC4EF1" w:rsidRDefault="00DC4EF1" w:rsidP="00032BAA">
      <w:pPr>
        <w:pStyle w:val="a0"/>
        <w:rPr>
          <w:lang w:eastAsia="ru-RU"/>
        </w:rPr>
      </w:pPr>
    </w:p>
    <w:p w:rsidR="006048D6" w:rsidRDefault="00520D9C" w:rsidP="00032BAA">
      <w:pPr>
        <w:pStyle w:val="a0"/>
        <w:rPr>
          <w:lang w:eastAsia="ru-RU"/>
        </w:rPr>
      </w:pPr>
      <w:r>
        <w:rPr>
          <w:lang w:eastAsia="ru-RU"/>
        </w:rPr>
        <w:t xml:space="preserve">Наибольшее влияние на результативный признак </w:t>
      </w:r>
      <w:r>
        <w:rPr>
          <w:lang w:val="en-US" w:eastAsia="ru-RU"/>
        </w:rPr>
        <w:t>Y</w:t>
      </w:r>
      <w:r w:rsidRPr="00520D9C">
        <w:rPr>
          <w:lang w:eastAsia="ru-RU"/>
        </w:rPr>
        <w:t xml:space="preserve"> </w:t>
      </w:r>
      <w:r>
        <w:rPr>
          <w:lang w:eastAsia="ru-RU"/>
        </w:rPr>
        <w:t xml:space="preserve">оказывает фактор </w:t>
      </w:r>
      <w:r>
        <w:rPr>
          <w:lang w:val="en-US" w:eastAsia="ru-RU"/>
        </w:rPr>
        <w:t>X</w:t>
      </w:r>
      <w:r w:rsidRPr="00520D9C">
        <w:rPr>
          <w:vertAlign w:val="subscript"/>
          <w:lang w:eastAsia="ru-RU"/>
        </w:rPr>
        <w:t>1</w:t>
      </w:r>
      <w:r w:rsidRPr="00520D9C">
        <w:rPr>
          <w:lang w:eastAsia="ru-RU"/>
        </w:rPr>
        <w:t xml:space="preserve">, </w:t>
      </w:r>
      <w:r>
        <w:rPr>
          <w:lang w:eastAsia="ru-RU"/>
        </w:rPr>
        <w:t xml:space="preserve">наименьшее </w:t>
      </w:r>
      <w:r>
        <w:rPr>
          <w:lang w:val="en-US" w:eastAsia="ru-RU"/>
        </w:rPr>
        <w:t>X</w:t>
      </w:r>
      <w:r w:rsidRPr="00520D9C">
        <w:rPr>
          <w:vertAlign w:val="subscript"/>
          <w:lang w:eastAsia="ru-RU"/>
        </w:rPr>
        <w:t>2</w:t>
      </w:r>
      <w:r>
        <w:rPr>
          <w:lang w:eastAsia="ru-RU"/>
        </w:rPr>
        <w:t xml:space="preserve">. Мультиколлинеарность в наибольшей степени вызвана корреляцией между </w:t>
      </w:r>
      <w:r>
        <w:rPr>
          <w:lang w:val="en-US" w:eastAsia="ru-RU"/>
        </w:rPr>
        <w:t>X</w:t>
      </w:r>
      <w:r w:rsidRPr="00520D9C">
        <w:rPr>
          <w:vertAlign w:val="subscript"/>
          <w:lang w:eastAsia="ru-RU"/>
        </w:rPr>
        <w:t>1</w:t>
      </w:r>
      <w:r w:rsidRPr="00520D9C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>
        <w:rPr>
          <w:lang w:val="en-US" w:eastAsia="ru-RU"/>
        </w:rPr>
        <w:t>X</w:t>
      </w:r>
      <w:r w:rsidRPr="00520D9C">
        <w:rPr>
          <w:vertAlign w:val="subscript"/>
          <w:lang w:eastAsia="ru-RU"/>
        </w:rPr>
        <w:t>3</w:t>
      </w:r>
      <w:r>
        <w:rPr>
          <w:lang w:eastAsia="ru-RU"/>
        </w:rPr>
        <w:t xml:space="preserve">. Следовательно, один из них необходимо исключить из модели. </w:t>
      </w:r>
      <w:r w:rsidR="006048D6">
        <w:rPr>
          <w:lang w:eastAsia="ru-RU"/>
        </w:rPr>
        <w:t xml:space="preserve">В данном случае лучше исключить </w:t>
      </w:r>
      <w:r w:rsidR="006048D6">
        <w:rPr>
          <w:lang w:val="en-US" w:eastAsia="ru-RU"/>
        </w:rPr>
        <w:t>X</w:t>
      </w:r>
      <w:r w:rsidR="006048D6" w:rsidRPr="00520D9C">
        <w:rPr>
          <w:vertAlign w:val="subscript"/>
          <w:lang w:eastAsia="ru-RU"/>
        </w:rPr>
        <w:t>3</w:t>
      </w:r>
      <w:r w:rsidR="006048D6">
        <w:rPr>
          <w:lang w:eastAsia="ru-RU"/>
        </w:rPr>
        <w:t xml:space="preserve">, поскольку он оказывает меньшее влияние на </w:t>
      </w:r>
      <w:r w:rsidR="006048D6">
        <w:rPr>
          <w:lang w:val="en-US" w:eastAsia="ru-RU"/>
        </w:rPr>
        <w:t>Y</w:t>
      </w:r>
      <w:r w:rsidR="006048D6">
        <w:rPr>
          <w:lang w:eastAsia="ru-RU"/>
        </w:rPr>
        <w:t>.</w:t>
      </w:r>
      <w:r w:rsidR="00781410">
        <w:rPr>
          <w:lang w:eastAsia="ru-RU"/>
        </w:rPr>
        <w:t xml:space="preserve"> Высокое значение парного коэффициента корреляции между </w:t>
      </w:r>
      <w:r w:rsidR="00781410">
        <w:rPr>
          <w:lang w:val="en-US" w:eastAsia="ru-RU"/>
        </w:rPr>
        <w:t>Y</w:t>
      </w:r>
      <w:r w:rsidR="00781410" w:rsidRPr="00781410">
        <w:rPr>
          <w:lang w:eastAsia="ru-RU"/>
        </w:rPr>
        <w:t xml:space="preserve"> </w:t>
      </w:r>
      <w:r w:rsidR="00781410">
        <w:rPr>
          <w:lang w:eastAsia="ru-RU"/>
        </w:rPr>
        <w:t xml:space="preserve">и </w:t>
      </w:r>
      <w:r w:rsidR="00781410">
        <w:rPr>
          <w:lang w:val="en-US" w:eastAsia="ru-RU"/>
        </w:rPr>
        <w:t>X</w:t>
      </w:r>
      <w:r w:rsidR="00781410" w:rsidRPr="00520D9C">
        <w:rPr>
          <w:vertAlign w:val="subscript"/>
          <w:lang w:eastAsia="ru-RU"/>
        </w:rPr>
        <w:t>3</w:t>
      </w:r>
      <w:r w:rsidR="00781410">
        <w:rPr>
          <w:lang w:eastAsia="ru-RU"/>
        </w:rPr>
        <w:t xml:space="preserve"> обусловлено именно мультиколлинеарностью.</w:t>
      </w:r>
    </w:p>
    <w:p w:rsidR="003E3BE9" w:rsidRDefault="003E3BE9" w:rsidP="003E3BE9">
      <w:pPr>
        <w:pStyle w:val="4"/>
        <w:numPr>
          <w:ilvl w:val="0"/>
          <w:numId w:val="27"/>
        </w:numPr>
        <w:spacing w:before="60" w:after="60"/>
      </w:pPr>
      <w:r>
        <w:t>Отбор факторов и идентификация модели</w:t>
      </w:r>
    </w:p>
    <w:p w:rsidR="003E3BE9" w:rsidRDefault="00417839" w:rsidP="003E3BE9">
      <w:pPr>
        <w:pStyle w:val="a0"/>
        <w:rPr>
          <w:lang w:eastAsia="ru-RU"/>
        </w:rPr>
      </w:pPr>
      <w:r>
        <w:rPr>
          <w:lang w:eastAsia="ru-RU"/>
        </w:rPr>
        <w:t xml:space="preserve">Выполним </w:t>
      </w:r>
      <w:r w:rsidR="003F274B">
        <w:rPr>
          <w:lang w:eastAsia="ru-RU"/>
        </w:rPr>
        <w:t>идентификацию модели с включением</w:t>
      </w:r>
      <w:r w:rsidR="00604C36">
        <w:rPr>
          <w:lang w:eastAsia="ru-RU"/>
        </w:rPr>
        <w:t xml:space="preserve"> переменных</w:t>
      </w:r>
      <w:r>
        <w:rPr>
          <w:lang w:eastAsia="ru-RU"/>
        </w:rPr>
        <w:t xml:space="preserve"> </w:t>
      </w:r>
      <w:r>
        <w:rPr>
          <w:lang w:val="en-US" w:eastAsia="ru-RU"/>
        </w:rPr>
        <w:t>X</w:t>
      </w:r>
      <w:r w:rsidRPr="00520D9C">
        <w:rPr>
          <w:vertAlign w:val="subscript"/>
          <w:lang w:eastAsia="ru-RU"/>
        </w:rPr>
        <w:t>1</w:t>
      </w:r>
      <w:r w:rsidRPr="00520D9C">
        <w:rPr>
          <w:lang w:eastAsia="ru-RU"/>
        </w:rPr>
        <w:t xml:space="preserve">, </w:t>
      </w:r>
      <w:r>
        <w:rPr>
          <w:lang w:val="en-US" w:eastAsia="ru-RU"/>
        </w:rPr>
        <w:t>X</w:t>
      </w:r>
      <w:r w:rsidRPr="00520D9C">
        <w:rPr>
          <w:vertAlign w:val="subscript"/>
          <w:lang w:eastAsia="ru-RU"/>
        </w:rPr>
        <w:t>2</w:t>
      </w:r>
      <w:r>
        <w:rPr>
          <w:lang w:eastAsia="ru-RU"/>
        </w:rPr>
        <w:t xml:space="preserve"> и </w:t>
      </w:r>
      <w:r>
        <w:rPr>
          <w:lang w:val="en-US" w:eastAsia="ru-RU"/>
        </w:rPr>
        <w:t>X</w:t>
      </w:r>
      <w:r>
        <w:rPr>
          <w:vertAlign w:val="subscript"/>
          <w:lang w:eastAsia="ru-RU"/>
        </w:rPr>
        <w:t>4</w:t>
      </w:r>
      <w:r>
        <w:rPr>
          <w:lang w:eastAsia="ru-RU"/>
        </w:rPr>
        <w:t>.</w:t>
      </w:r>
    </w:p>
    <w:p w:rsidR="00655583" w:rsidRDefault="00655583" w:rsidP="00655583">
      <w:pPr>
        <w:pStyle w:val="ae"/>
      </w:pPr>
      <w:r w:rsidRPr="00322652">
        <w:rPr>
          <w:position w:val="-12"/>
        </w:rPr>
        <w:object w:dxaOrig="3340" w:dyaOrig="440">
          <v:shape id="_x0000_i1098" type="#_x0000_t75" style="width:166.2pt;height:21.6pt" o:ole="">
            <v:imagedata r:id="rId155" o:title=""/>
          </v:shape>
          <o:OLEObject Type="Embed" ProgID="Equation.DSMT4" ShapeID="_x0000_i1098" DrawAspect="Content" ObjectID="_1568636787" r:id="rId156"/>
        </w:object>
      </w:r>
      <w:r>
        <w:t>.</w:t>
      </w:r>
    </w:p>
    <w:p w:rsidR="00655583" w:rsidRDefault="00577368" w:rsidP="003E3BE9">
      <w:pPr>
        <w:pStyle w:val="a0"/>
        <w:rPr>
          <w:lang w:eastAsia="ru-RU"/>
        </w:rPr>
      </w:pPr>
      <w:r>
        <w:rPr>
          <w:lang w:eastAsia="ru-RU"/>
        </w:rPr>
        <w:t xml:space="preserve">Параметры вычислим через матричное представление </w:t>
      </w:r>
      <w:r w:rsidR="007A3772">
        <w:rPr>
          <w:lang w:eastAsia="ru-RU"/>
        </w:rPr>
        <w:t>исходных данных.</w:t>
      </w:r>
    </w:p>
    <w:p w:rsidR="00D64390" w:rsidRDefault="00D64390" w:rsidP="00D64390">
      <w:pPr>
        <w:pStyle w:val="ae"/>
      </w:pPr>
      <w:r w:rsidRPr="00F7399A">
        <w:rPr>
          <w:position w:val="-20"/>
        </w:rPr>
        <w:object w:dxaOrig="2140" w:dyaOrig="600">
          <v:shape id="_x0000_i1099" type="#_x0000_t75" style="width:107.4pt;height:30pt" o:ole="" o:bordertopcolor="this" o:borderleftcolor="this" o:borderbottomcolor="this" o:borderrightcolor="this" o:allowoverlap="f">
            <v:imagedata r:id="rId75" o:title=""/>
          </v:shape>
          <o:OLEObject Type="Embed" ProgID="Equation.DSMT4" ShapeID="_x0000_i1099" DrawAspect="Content" ObjectID="_1568636788" r:id="rId157"/>
        </w:object>
      </w:r>
      <w: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6"/>
        <w:gridCol w:w="1006"/>
        <w:gridCol w:w="1179"/>
        <w:gridCol w:w="1006"/>
      </w:tblGrid>
      <w:tr w:rsidR="00D64390" w:rsidRPr="00D64390" w:rsidTr="00D64390">
        <w:trPr>
          <w:trHeight w:val="285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</w:t>
            </w: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64390" w:rsidRPr="00D64390" w:rsidTr="00D6439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142,831</w:t>
            </w:r>
          </w:p>
        </w:tc>
      </w:tr>
      <w:tr w:rsidR="00D64390" w:rsidRPr="00D64390" w:rsidTr="00D6439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1583,48</w:t>
            </w:r>
          </w:p>
        </w:tc>
      </w:tr>
      <w:tr w:rsidR="00D64390" w:rsidRPr="00D64390" w:rsidTr="00D6439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1816,48</w:t>
            </w:r>
          </w:p>
        </w:tc>
      </w:tr>
      <w:tr w:rsidR="00D64390" w:rsidRPr="00D64390" w:rsidTr="00D6439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829,291</w:t>
            </w:r>
          </w:p>
        </w:tc>
      </w:tr>
      <w:tr w:rsidR="00D64390" w:rsidRPr="00D64390" w:rsidTr="00D64390">
        <w:trPr>
          <w:trHeight w:val="28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 = (X</w:t>
            </w: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</w:t>
            </w: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X)</w:t>
            </w: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D64390" w:rsidRPr="00D64390" w:rsidTr="00D64390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18,4455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-0,77039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-0,48326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-0,64738</w:t>
            </w:r>
          </w:p>
        </w:tc>
      </w:tr>
      <w:tr w:rsidR="00D64390" w:rsidRPr="00D64390" w:rsidTr="00D6439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-0,77039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0,02822</w:t>
            </w:r>
          </w:p>
        </w:tc>
      </w:tr>
      <w:tr w:rsidR="00D64390" w:rsidRPr="00D64390" w:rsidTr="00D6439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-0,48326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-0,03948</w:t>
            </w:r>
          </w:p>
        </w:tc>
      </w:tr>
      <w:tr w:rsidR="00D64390" w:rsidRPr="00D64390" w:rsidTr="00D6439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-0,64738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-0,03948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0,14531</w:t>
            </w:r>
          </w:p>
        </w:tc>
      </w:tr>
      <w:tr w:rsidR="00D64390" w:rsidRPr="00D64390" w:rsidTr="00D6439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</w:t>
            </w: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= Z</w:t>
            </w:r>
            <w:r w:rsidR="00CF5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</w:t>
            </w: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  <w:r w:rsidR="00CF5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390" w:rsidRPr="00D64390" w:rsidTr="00D64390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63,8283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390" w:rsidRPr="00D64390" w:rsidTr="00D6439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19125,1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0,45287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390" w:rsidRPr="00D64390" w:rsidTr="00D6439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21561,2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-0,16085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390" w:rsidRPr="00D64390" w:rsidTr="00D6439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9763,96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0,26815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90" w:rsidRPr="00D64390" w:rsidRDefault="00D64390" w:rsidP="00D643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5"/>
        <w:tblW w:w="5000" w:type="pct"/>
        <w:tblLook w:val="00A0" w:firstRow="1" w:lastRow="0" w:firstColumn="1" w:lastColumn="0" w:noHBand="0" w:noVBand="0"/>
      </w:tblPr>
      <w:tblGrid>
        <w:gridCol w:w="505"/>
        <w:gridCol w:w="1022"/>
        <w:gridCol w:w="8326"/>
      </w:tblGrid>
      <w:tr w:rsidR="003612F1" w:rsidRPr="00E52F05" w:rsidTr="003612F1">
        <w:trPr>
          <w:trHeight w:val="105"/>
        </w:trPr>
        <w:tc>
          <w:tcPr>
            <w:tcW w:w="254" w:type="pct"/>
            <w:tcBorders>
              <w:right w:val="single" w:sz="4" w:space="0" w:color="auto"/>
            </w:tcBorders>
            <w:shd w:val="clear" w:color="auto" w:fill="F2F2F2"/>
          </w:tcPr>
          <w:p w:rsidR="003612F1" w:rsidRPr="00E52F05" w:rsidRDefault="003612F1" w:rsidP="009137A2">
            <w:pPr>
              <w:pStyle w:val="a0"/>
              <w:ind w:firstLine="0"/>
              <w:rPr>
                <w:sz w:val="24"/>
              </w:rPr>
            </w:pPr>
            <w:r w:rsidRPr="00E52F05">
              <w:rPr>
                <w:sz w:val="24"/>
              </w:rPr>
              <w:object w:dxaOrig="285" w:dyaOrig="270">
                <v:shape id="_x0000_i1100" type="#_x0000_t75" style="width:14.4pt;height:13.8pt" o:ole="">
                  <v:imagedata r:id="rId146" o:title=""/>
                </v:shape>
                <o:OLEObject Type="Embed" ProgID="PBrush" ShapeID="_x0000_i1100" DrawAspect="Content" ObjectID="_1568636789" r:id="rId158"/>
              </w:object>
            </w:r>
          </w:p>
        </w:tc>
        <w:tc>
          <w:tcPr>
            <w:tcW w:w="520" w:type="pct"/>
          </w:tcPr>
          <w:p w:rsidR="003612F1" w:rsidRPr="00DC4EF1" w:rsidRDefault="003612F1" w:rsidP="009137A2">
            <w:pPr>
              <w:pStyle w:val="a0"/>
              <w:ind w:firstLine="0"/>
              <w:rPr>
                <w:sz w:val="24"/>
              </w:rPr>
            </w:pPr>
            <w:r w:rsidRPr="00D6439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D6439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4226" w:type="pct"/>
          </w:tcPr>
          <w:p w:rsidR="003612F1" w:rsidRPr="003612F1" w:rsidRDefault="003612F1" w:rsidP="009137A2">
            <w:pPr>
              <w:pStyle w:val="a0"/>
              <w:ind w:firstLine="0"/>
              <w:rPr>
                <w:sz w:val="24"/>
              </w:rPr>
            </w:pPr>
            <w:r>
              <w:rPr>
                <w:sz w:val="24"/>
              </w:rPr>
              <w:t>=ТРАНСП(матрица_</w:t>
            </w:r>
            <w:r>
              <w:rPr>
                <w:sz w:val="24"/>
                <w:lang w:val="en-US"/>
              </w:rPr>
              <w:t>X)</w:t>
            </w:r>
          </w:p>
        </w:tc>
      </w:tr>
      <w:tr w:rsidR="003612F1" w:rsidRPr="00E52F05" w:rsidTr="003612F1">
        <w:trPr>
          <w:trHeight w:val="105"/>
        </w:trPr>
        <w:tc>
          <w:tcPr>
            <w:tcW w:w="254" w:type="pct"/>
            <w:tcBorders>
              <w:right w:val="single" w:sz="4" w:space="0" w:color="auto"/>
            </w:tcBorders>
            <w:shd w:val="clear" w:color="auto" w:fill="F2F2F2"/>
          </w:tcPr>
          <w:p w:rsidR="003612F1" w:rsidRPr="00E52F05" w:rsidRDefault="003612F1" w:rsidP="009137A2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520" w:type="pct"/>
          </w:tcPr>
          <w:p w:rsidR="003612F1" w:rsidRPr="00DC4EF1" w:rsidRDefault="003612F1" w:rsidP="009137A2">
            <w:pPr>
              <w:pStyle w:val="a0"/>
              <w:ind w:firstLine="0"/>
              <w:rPr>
                <w:sz w:val="24"/>
                <w:lang w:val="en-US"/>
              </w:rPr>
            </w:pPr>
            <w:r w:rsidRPr="00D6439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D6439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</w:t>
            </w:r>
            <w:r w:rsidRPr="00D6439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26" w:type="pct"/>
          </w:tcPr>
          <w:p w:rsidR="003612F1" w:rsidRPr="003612F1" w:rsidRDefault="003612F1" w:rsidP="003612F1">
            <w:pPr>
              <w:pStyle w:val="a0"/>
              <w:ind w:firstLine="0"/>
              <w:rPr>
                <w:sz w:val="24"/>
              </w:rPr>
            </w:pPr>
            <w:r w:rsidRPr="00DC4EF1">
              <w:rPr>
                <w:sz w:val="24"/>
              </w:rPr>
              <w:t>=</w:t>
            </w:r>
            <w:r>
              <w:rPr>
                <w:sz w:val="24"/>
              </w:rPr>
              <w:t>МУМНОЖ( ТРАНСП(матрица_</w:t>
            </w:r>
            <w:r>
              <w:rPr>
                <w:sz w:val="24"/>
                <w:lang w:val="en-US"/>
              </w:rPr>
              <w:t>X</w:t>
            </w:r>
            <w:r w:rsidRPr="003612F1">
              <w:rPr>
                <w:sz w:val="24"/>
              </w:rPr>
              <w:t>)</w:t>
            </w:r>
            <w:r>
              <w:rPr>
                <w:sz w:val="24"/>
              </w:rPr>
              <w:t>; матрица_</w:t>
            </w:r>
            <w:r>
              <w:rPr>
                <w:sz w:val="24"/>
                <w:lang w:val="en-US"/>
              </w:rPr>
              <w:t>X</w:t>
            </w:r>
            <w:r w:rsidRPr="003612F1">
              <w:rPr>
                <w:sz w:val="24"/>
              </w:rPr>
              <w:t>)</w:t>
            </w:r>
          </w:p>
        </w:tc>
      </w:tr>
      <w:tr w:rsidR="003612F1" w:rsidRPr="00E52F05" w:rsidTr="003612F1">
        <w:trPr>
          <w:trHeight w:val="105"/>
        </w:trPr>
        <w:tc>
          <w:tcPr>
            <w:tcW w:w="254" w:type="pct"/>
            <w:tcBorders>
              <w:right w:val="single" w:sz="4" w:space="0" w:color="auto"/>
            </w:tcBorders>
            <w:shd w:val="clear" w:color="auto" w:fill="F2F2F2"/>
          </w:tcPr>
          <w:p w:rsidR="003612F1" w:rsidRPr="00E52F05" w:rsidRDefault="003612F1" w:rsidP="009137A2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520" w:type="pct"/>
          </w:tcPr>
          <w:p w:rsidR="003612F1" w:rsidRPr="00D64390" w:rsidRDefault="003612F1" w:rsidP="009137A2">
            <w:pPr>
              <w:pStyle w:val="a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390">
              <w:rPr>
                <w:rFonts w:ascii="Arial" w:hAnsi="Arial" w:cs="Arial"/>
                <w:color w:val="000000"/>
                <w:sz w:val="20"/>
                <w:szCs w:val="20"/>
              </w:rPr>
              <w:t>(X</w:t>
            </w:r>
            <w:r w:rsidRPr="00D6439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</w:t>
            </w:r>
            <w:r w:rsidRPr="00D64390">
              <w:rPr>
                <w:rFonts w:ascii="Arial" w:hAnsi="Arial" w:cs="Arial"/>
                <w:color w:val="000000"/>
                <w:sz w:val="20"/>
                <w:szCs w:val="20"/>
              </w:rPr>
              <w:t>X)</w:t>
            </w:r>
            <w:r w:rsidRPr="00D6439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226" w:type="pct"/>
          </w:tcPr>
          <w:p w:rsidR="003612F1" w:rsidRPr="00DC4EF1" w:rsidRDefault="003612F1" w:rsidP="003612F1">
            <w:pPr>
              <w:pStyle w:val="a0"/>
              <w:ind w:firstLine="0"/>
              <w:rPr>
                <w:sz w:val="24"/>
              </w:rPr>
            </w:pPr>
            <w:r w:rsidRPr="00DC4EF1">
              <w:rPr>
                <w:sz w:val="24"/>
              </w:rPr>
              <w:t>=</w:t>
            </w:r>
            <w:r>
              <w:rPr>
                <w:sz w:val="24"/>
              </w:rPr>
              <w:t>МОБР(матрица_</w:t>
            </w:r>
            <w:r w:rsidRPr="00D6439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D6439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</w:t>
            </w:r>
            <w:r w:rsidRPr="00D6439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612F1">
              <w:rPr>
                <w:sz w:val="24"/>
              </w:rPr>
              <w:t>)</w:t>
            </w:r>
          </w:p>
        </w:tc>
      </w:tr>
      <w:tr w:rsidR="003612F1" w:rsidRPr="00E52F05" w:rsidTr="003612F1">
        <w:trPr>
          <w:trHeight w:val="105"/>
        </w:trPr>
        <w:tc>
          <w:tcPr>
            <w:tcW w:w="254" w:type="pct"/>
            <w:tcBorders>
              <w:right w:val="single" w:sz="4" w:space="0" w:color="auto"/>
            </w:tcBorders>
            <w:shd w:val="clear" w:color="auto" w:fill="F2F2F2"/>
          </w:tcPr>
          <w:p w:rsidR="003612F1" w:rsidRPr="00E52F05" w:rsidRDefault="003612F1" w:rsidP="009137A2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4746" w:type="pct"/>
            <w:gridSpan w:val="2"/>
          </w:tcPr>
          <w:p w:rsidR="003612F1" w:rsidRPr="003612F1" w:rsidRDefault="003612F1" w:rsidP="003612F1">
            <w:pPr>
              <w:pStyle w:val="a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 формулы необходимо использовать как формулы массивов (выделить диапазон, </w:t>
            </w:r>
            <w:r>
              <w:rPr>
                <w:sz w:val="24"/>
                <w:lang w:val="en-US"/>
              </w:rPr>
              <w:t>F</w:t>
            </w:r>
            <w:r w:rsidRPr="003612F1">
              <w:rPr>
                <w:sz w:val="24"/>
              </w:rPr>
              <w:t xml:space="preserve">2, </w:t>
            </w:r>
            <w:r>
              <w:rPr>
                <w:sz w:val="24"/>
                <w:lang w:val="en-US"/>
              </w:rPr>
              <w:lastRenderedPageBreak/>
              <w:t>Ctrl</w:t>
            </w:r>
            <w:r w:rsidRPr="003612F1">
              <w:rPr>
                <w:sz w:val="24"/>
              </w:rPr>
              <w:t>+</w:t>
            </w:r>
            <w:r>
              <w:rPr>
                <w:sz w:val="24"/>
                <w:lang w:val="en-US"/>
              </w:rPr>
              <w:t>Shift</w:t>
            </w:r>
            <w:r w:rsidRPr="003612F1">
              <w:rPr>
                <w:sz w:val="24"/>
              </w:rPr>
              <w:t>+</w:t>
            </w:r>
            <w:r>
              <w:rPr>
                <w:sz w:val="24"/>
                <w:lang w:val="en-US"/>
              </w:rPr>
              <w:t>Enter</w:t>
            </w:r>
            <w:r w:rsidRPr="003612F1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</w:tbl>
    <w:p w:rsidR="00D64390" w:rsidRDefault="00D64390" w:rsidP="00D64390">
      <w:pPr>
        <w:pStyle w:val="a0"/>
        <w:rPr>
          <w:lang w:eastAsia="ru-RU"/>
        </w:rPr>
      </w:pPr>
      <w:r>
        <w:rPr>
          <w:lang w:eastAsia="ru-RU"/>
        </w:rPr>
        <w:lastRenderedPageBreak/>
        <w:t>Таким образом, модель имеет вид:</w:t>
      </w:r>
    </w:p>
    <w:p w:rsidR="00D64390" w:rsidRDefault="00D64390" w:rsidP="00D64390">
      <w:pPr>
        <w:pStyle w:val="ae"/>
      </w:pPr>
      <w:r w:rsidRPr="00322652">
        <w:rPr>
          <w:position w:val="-12"/>
        </w:rPr>
        <w:object w:dxaOrig="4840" w:dyaOrig="440">
          <v:shape id="_x0000_i1101" type="#_x0000_t75" style="width:241.8pt;height:21.6pt" o:ole="">
            <v:imagedata r:id="rId159" o:title=""/>
          </v:shape>
          <o:OLEObject Type="Embed" ProgID="Equation.DSMT4" ShapeID="_x0000_i1101" DrawAspect="Content" ObjectID="_1568636790" r:id="rId160"/>
        </w:object>
      </w:r>
      <w:r>
        <w:t>.</w:t>
      </w:r>
    </w:p>
    <w:p w:rsidR="00414C9B" w:rsidRDefault="00414C9B" w:rsidP="00414C9B">
      <w:pPr>
        <w:pStyle w:val="a0"/>
        <w:rPr>
          <w:lang w:eastAsia="ru-RU"/>
        </w:rPr>
      </w:pPr>
      <w:r>
        <w:rPr>
          <w:lang w:eastAsia="ru-RU"/>
        </w:rPr>
        <w:t>Коэффициент детерминации:</w:t>
      </w:r>
    </w:p>
    <w:p w:rsidR="00414C9B" w:rsidRDefault="00414C9B" w:rsidP="00414C9B">
      <w:pPr>
        <w:pStyle w:val="ad"/>
        <w:spacing w:before="120" w:after="120"/>
      </w:pPr>
      <w:r w:rsidRPr="00AA09C9">
        <w:rPr>
          <w:position w:val="-40"/>
        </w:rPr>
        <w:object w:dxaOrig="2260" w:dyaOrig="900">
          <v:shape id="_x0000_i1102" type="#_x0000_t75" style="width:113.4pt;height:45pt" o:ole="">
            <v:imagedata r:id="rId161" o:title=""/>
          </v:shape>
          <o:OLEObject Type="Embed" ProgID="Equation.DSMT4" ShapeID="_x0000_i1102" DrawAspect="Content" ObjectID="_1568636791" r:id="rId162"/>
        </w:object>
      </w:r>
      <w:r>
        <w:t>.</w:t>
      </w:r>
    </w:p>
    <w:p w:rsidR="00414C9B" w:rsidRPr="001941A5" w:rsidRDefault="00414C9B" w:rsidP="00414C9B">
      <w:pPr>
        <w:pStyle w:val="ad"/>
        <w:spacing w:before="120" w:after="120"/>
      </w:pPr>
      <w:r w:rsidRPr="00455F58">
        <w:rPr>
          <w:position w:val="-28"/>
        </w:rPr>
        <w:object w:dxaOrig="3519" w:dyaOrig="720">
          <v:shape id="_x0000_i1103" type="#_x0000_t75" style="width:176.4pt;height:36pt" o:ole="">
            <v:imagedata r:id="rId163" o:title=""/>
          </v:shape>
          <o:OLEObject Type="Embed" ProgID="Equation.DSMT4" ShapeID="_x0000_i1103" DrawAspect="Content" ObjectID="_1568636792" r:id="rId164"/>
        </w:object>
      </w:r>
      <w:r>
        <w:t>.</w:t>
      </w:r>
    </w:p>
    <w:p w:rsidR="00F34507" w:rsidRPr="00F34507" w:rsidRDefault="00F34507" w:rsidP="003E3BE9">
      <w:pPr>
        <w:pStyle w:val="a0"/>
        <w:rPr>
          <w:lang w:eastAsia="ru-RU"/>
        </w:rPr>
      </w:pPr>
      <w:r>
        <w:rPr>
          <w:lang w:eastAsia="ru-RU"/>
        </w:rPr>
        <w:t>Окончательно модель имеет вид</w:t>
      </w:r>
    </w:p>
    <w:p w:rsidR="00823612" w:rsidRDefault="00823612" w:rsidP="00823612">
      <w:pPr>
        <w:pStyle w:val="ae"/>
      </w:pPr>
      <w:r w:rsidRPr="00322652">
        <w:rPr>
          <w:position w:val="-12"/>
        </w:rPr>
        <w:object w:dxaOrig="6440" w:dyaOrig="440">
          <v:shape id="_x0000_i1104" type="#_x0000_t75" style="width:321.6pt;height:21.6pt" o:ole="">
            <v:imagedata r:id="rId165" o:title=""/>
          </v:shape>
          <o:OLEObject Type="Embed" ProgID="Equation.DSMT4" ShapeID="_x0000_i1104" DrawAspect="Content" ObjectID="_1568636793" r:id="rId166"/>
        </w:object>
      </w:r>
      <w:r>
        <w:t>.</w:t>
      </w:r>
    </w:p>
    <w:p w:rsidR="00D64390" w:rsidRDefault="00462D0E" w:rsidP="003E3BE9">
      <w:pPr>
        <w:pStyle w:val="a0"/>
        <w:rPr>
          <w:lang w:eastAsia="ru-RU"/>
        </w:rPr>
      </w:pPr>
      <w:r>
        <w:rPr>
          <w:lang w:eastAsia="ru-RU"/>
        </w:rPr>
        <w:t>Полученная модель описывает 77% исходных данных, 23% приходятся на случайные отклонения.</w:t>
      </w:r>
    </w:p>
    <w:p w:rsidR="00C0378C" w:rsidRPr="00655583" w:rsidRDefault="00C0378C" w:rsidP="003E3BE9">
      <w:pPr>
        <w:pStyle w:val="a0"/>
        <w:rPr>
          <w:lang w:eastAsia="ru-RU"/>
        </w:rPr>
      </w:pPr>
      <w:r>
        <w:rPr>
          <w:lang w:eastAsia="ru-RU"/>
        </w:rPr>
        <w:t>Самостоятельно реализуйте идентификацию модели со в</w:t>
      </w:r>
      <w:r w:rsidR="00C41F78">
        <w:rPr>
          <w:lang w:eastAsia="ru-RU"/>
        </w:rPr>
        <w:t>семи включенными факторами</w:t>
      </w:r>
      <w:r>
        <w:rPr>
          <w:lang w:eastAsia="ru-RU"/>
        </w:rPr>
        <w:t>.</w:t>
      </w:r>
    </w:p>
    <w:p w:rsidR="003E3BE9" w:rsidRDefault="003E3BE9" w:rsidP="003E3BE9">
      <w:pPr>
        <w:pStyle w:val="4"/>
        <w:numPr>
          <w:ilvl w:val="0"/>
          <w:numId w:val="27"/>
        </w:numPr>
        <w:spacing w:before="60" w:after="60"/>
      </w:pPr>
      <w:r>
        <w:t>Проверка качества полученной модели</w:t>
      </w:r>
    </w:p>
    <w:p w:rsidR="003E3BE9" w:rsidRDefault="00104261" w:rsidP="003E3BE9">
      <w:pPr>
        <w:pStyle w:val="a0"/>
        <w:rPr>
          <w:lang w:eastAsia="ru-RU"/>
        </w:rPr>
      </w:pPr>
      <w:r>
        <w:rPr>
          <w:lang w:eastAsia="ru-RU"/>
        </w:rPr>
        <w:t xml:space="preserve">Проверим общее качество модели с помощью </w:t>
      </w:r>
      <w:r>
        <w:rPr>
          <w:lang w:val="en-US" w:eastAsia="ru-RU"/>
        </w:rPr>
        <w:t>F-</w:t>
      </w:r>
      <w:r>
        <w:rPr>
          <w:lang w:eastAsia="ru-RU"/>
        </w:rPr>
        <w:t>теста:</w:t>
      </w:r>
    </w:p>
    <w:p w:rsidR="00104261" w:rsidRPr="00395164" w:rsidRDefault="00985C4B" w:rsidP="00104261">
      <w:pPr>
        <w:pStyle w:val="ad"/>
        <w:spacing w:before="120" w:after="120"/>
      </w:pPr>
      <w:r w:rsidRPr="00455F58">
        <w:rPr>
          <w:position w:val="-28"/>
        </w:rPr>
        <w:object w:dxaOrig="5260" w:dyaOrig="780">
          <v:shape id="_x0000_i1105" type="#_x0000_t75" style="width:262.2pt;height:39pt" o:ole="">
            <v:imagedata r:id="rId167" o:title=""/>
          </v:shape>
          <o:OLEObject Type="Embed" ProgID="Equation.DSMT4" ShapeID="_x0000_i1105" DrawAspect="Content" ObjectID="_1568636794" r:id="rId168"/>
        </w:object>
      </w:r>
    </w:p>
    <w:p w:rsidR="00104261" w:rsidRDefault="00985C4B" w:rsidP="003E3BE9">
      <w:pPr>
        <w:pStyle w:val="a0"/>
        <w:rPr>
          <w:lang w:eastAsia="ru-RU"/>
        </w:rPr>
      </w:pPr>
      <w:r w:rsidRPr="00985C4B">
        <w:rPr>
          <w:position w:val="-16"/>
          <w:lang w:eastAsia="ru-RU"/>
        </w:rPr>
        <w:object w:dxaOrig="940" w:dyaOrig="420">
          <v:shape id="_x0000_i1106" type="#_x0000_t75" style="width:47.4pt;height:21pt" o:ole="">
            <v:imagedata r:id="rId169" o:title=""/>
          </v:shape>
          <o:OLEObject Type="Embed" ProgID="Equation.DSMT4" ShapeID="_x0000_i1106" DrawAspect="Content" ObjectID="_1568636795" r:id="rId170"/>
        </w:object>
      </w:r>
      <w:r>
        <w:rPr>
          <w:lang w:eastAsia="ru-RU"/>
        </w:rPr>
        <w:t xml:space="preserve">, следовательно, </w:t>
      </w:r>
      <w:r w:rsidRPr="00985C4B">
        <w:rPr>
          <w:position w:val="-4"/>
          <w:lang w:eastAsia="ru-RU"/>
        </w:rPr>
        <w:object w:dxaOrig="360" w:dyaOrig="360">
          <v:shape id="_x0000_i1107" type="#_x0000_t75" style="width:18pt;height:18pt" o:ole="">
            <v:imagedata r:id="rId171" o:title=""/>
          </v:shape>
          <o:OLEObject Type="Embed" ProgID="Equation.DSMT4" ShapeID="_x0000_i1107" DrawAspect="Content" ObjectID="_1568636796" r:id="rId172"/>
        </w:object>
      </w:r>
      <w:r>
        <w:rPr>
          <w:lang w:eastAsia="ru-RU"/>
        </w:rPr>
        <w:t xml:space="preserve"> и полученная модель статистически значимы и надежны.</w:t>
      </w:r>
    </w:p>
    <w:p w:rsidR="003E3BE9" w:rsidRDefault="003E3BE9" w:rsidP="003E3BE9">
      <w:pPr>
        <w:pStyle w:val="3"/>
        <w:spacing w:before="120" w:after="60"/>
      </w:pPr>
      <w:bookmarkStart w:id="12" w:name="_Toc494894669"/>
      <w:r>
        <w:t>Выводы</w:t>
      </w:r>
      <w:bookmarkEnd w:id="12"/>
    </w:p>
    <w:p w:rsidR="003E3BE9" w:rsidRDefault="000D268E" w:rsidP="003E3BE9">
      <w:pPr>
        <w:pStyle w:val="a0"/>
        <w:rPr>
          <w:lang w:eastAsia="ru-RU"/>
        </w:rPr>
      </w:pPr>
      <w:r>
        <w:rPr>
          <w:lang w:eastAsia="ru-RU"/>
        </w:rPr>
        <w:t xml:space="preserve">Таким образом, получена зависимость </w:t>
      </w:r>
      <w:r w:rsidR="00280727">
        <w:rPr>
          <w:lang w:eastAsia="ru-RU"/>
        </w:rPr>
        <w:t>средней ожидаемой продолжительности жизни при рождении от уровня рождаемости, доли малоимущего населения (с доходом менее прожиточного минимума) и объема социальных выплат</w:t>
      </w:r>
      <w:r w:rsidR="007972B5">
        <w:rPr>
          <w:lang w:eastAsia="ru-RU"/>
        </w:rPr>
        <w:t>:</w:t>
      </w:r>
      <w:r w:rsidR="00280727">
        <w:rPr>
          <w:lang w:eastAsia="ru-RU"/>
        </w:rPr>
        <w:t xml:space="preserve"> </w:t>
      </w:r>
    </w:p>
    <w:p w:rsidR="007972B5" w:rsidRDefault="007972B5" w:rsidP="007972B5">
      <w:pPr>
        <w:pStyle w:val="ae"/>
      </w:pPr>
      <w:r w:rsidRPr="00322652">
        <w:rPr>
          <w:position w:val="-12"/>
        </w:rPr>
        <w:object w:dxaOrig="6440" w:dyaOrig="440">
          <v:shape id="_x0000_i1108" type="#_x0000_t75" style="width:321.6pt;height:21.6pt" o:ole="">
            <v:imagedata r:id="rId165" o:title=""/>
          </v:shape>
          <o:OLEObject Type="Embed" ProgID="Equation.DSMT4" ShapeID="_x0000_i1108" DrawAspect="Content" ObjectID="_1568636797" r:id="rId173"/>
        </w:object>
      </w:r>
      <w:r>
        <w:t>.</w:t>
      </w:r>
    </w:p>
    <w:p w:rsidR="000D268E" w:rsidRDefault="007972B5" w:rsidP="003E3BE9">
      <w:pPr>
        <w:pStyle w:val="a0"/>
        <w:rPr>
          <w:lang w:eastAsia="ru-RU"/>
        </w:rPr>
      </w:pPr>
      <w:r>
        <w:rPr>
          <w:lang w:eastAsia="ru-RU"/>
        </w:rPr>
        <w:t>Фактор среднедушевого дохода был исключен из модели из-за сильной коррелированности с другими факторами.</w:t>
      </w:r>
    </w:p>
    <w:p w:rsidR="00280727" w:rsidRPr="00280727" w:rsidRDefault="00280727" w:rsidP="003E3BE9">
      <w:pPr>
        <w:pStyle w:val="a0"/>
        <w:rPr>
          <w:lang w:eastAsia="ru-RU"/>
        </w:rPr>
      </w:pPr>
    </w:p>
    <w:p w:rsidR="00FF72E3" w:rsidRDefault="00D751D1" w:rsidP="00313100">
      <w:pPr>
        <w:pStyle w:val="2"/>
        <w:spacing w:before="240" w:after="120"/>
      </w:pPr>
      <w:r>
        <w:br w:type="page"/>
      </w:r>
      <w:bookmarkStart w:id="13" w:name="_Toc494894670"/>
      <w:r w:rsidR="00FF72E3">
        <w:lastRenderedPageBreak/>
        <w:t>Оформление отчета</w:t>
      </w:r>
      <w:bookmarkEnd w:id="13"/>
    </w:p>
    <w:p w:rsidR="00FF72E3" w:rsidRPr="00B6609D" w:rsidRDefault="00FF72E3" w:rsidP="00313100">
      <w:pPr>
        <w:pStyle w:val="a0"/>
        <w:rPr>
          <w:lang w:eastAsia="ru-RU"/>
        </w:rPr>
      </w:pPr>
      <w:r>
        <w:rPr>
          <w:lang w:eastAsia="ru-RU"/>
        </w:rPr>
        <w:t xml:space="preserve">Отчет по лабораторной работе оформляется в текстовом процессоре </w:t>
      </w:r>
      <w:r>
        <w:rPr>
          <w:lang w:val="en-US" w:eastAsia="ru-RU"/>
        </w:rPr>
        <w:t>MS Word</w:t>
      </w:r>
      <w:r w:rsidRPr="005D3C62">
        <w:rPr>
          <w:lang w:eastAsia="ru-RU"/>
        </w:rPr>
        <w:t xml:space="preserve"> </w:t>
      </w:r>
      <w:r>
        <w:rPr>
          <w:lang w:eastAsia="ru-RU"/>
        </w:rPr>
        <w:t xml:space="preserve">или аналогичном и сдается в печатном виде. Рекомендуется использовать шрифт </w:t>
      </w:r>
      <w:r>
        <w:rPr>
          <w:lang w:val="en-US" w:eastAsia="ru-RU"/>
        </w:rPr>
        <w:t>Times</w:t>
      </w:r>
      <w:r w:rsidRPr="00B6609D">
        <w:rPr>
          <w:lang w:eastAsia="ru-RU"/>
        </w:rPr>
        <w:t xml:space="preserve"> </w:t>
      </w:r>
      <w:r>
        <w:rPr>
          <w:lang w:val="en-US" w:eastAsia="ru-RU"/>
        </w:rPr>
        <w:t>New</w:t>
      </w:r>
      <w:r w:rsidRPr="00B6609D">
        <w:rPr>
          <w:lang w:eastAsia="ru-RU"/>
        </w:rPr>
        <w:t xml:space="preserve"> </w:t>
      </w:r>
      <w:r>
        <w:rPr>
          <w:lang w:val="en-US" w:eastAsia="ru-RU"/>
        </w:rPr>
        <w:t>Roman</w:t>
      </w:r>
      <w:r w:rsidRPr="00B6609D">
        <w:rPr>
          <w:lang w:eastAsia="ru-RU"/>
        </w:rPr>
        <w:t xml:space="preserve"> </w:t>
      </w:r>
      <w:r>
        <w:rPr>
          <w:lang w:eastAsia="ru-RU"/>
        </w:rPr>
        <w:t xml:space="preserve">или </w:t>
      </w:r>
      <w:r w:rsidRPr="00B6609D">
        <w:rPr>
          <w:rFonts w:ascii="Cambria" w:hAnsi="Cambria"/>
          <w:lang w:val="en-US" w:eastAsia="ru-RU"/>
        </w:rPr>
        <w:t>Cambria</w:t>
      </w:r>
      <w:r>
        <w:rPr>
          <w:lang w:eastAsia="ru-RU"/>
        </w:rPr>
        <w:t>, 14пт., абзацный отступ 1,25см, межстрочный интервал</w:t>
      </w:r>
      <w:r w:rsidRPr="00B6609D">
        <w:rPr>
          <w:lang w:eastAsia="ru-RU"/>
        </w:rPr>
        <w:t xml:space="preserve"> </w:t>
      </w:r>
      <w:r>
        <w:rPr>
          <w:lang w:eastAsia="ru-RU"/>
        </w:rPr>
        <w:t>–</w:t>
      </w:r>
      <w:r w:rsidRPr="00B6609D">
        <w:rPr>
          <w:lang w:eastAsia="ru-RU"/>
        </w:rPr>
        <w:t xml:space="preserve"> </w:t>
      </w:r>
      <w:r>
        <w:rPr>
          <w:lang w:eastAsia="ru-RU"/>
        </w:rPr>
        <w:t>1 или 1,5, поля: верхнее 1,5-2см, нижнее 2см, правое 1-1,5см, левое 2,5-3см. Страницы нумеруются снизу по центру, кроме титульного листа.</w:t>
      </w:r>
    </w:p>
    <w:p w:rsidR="00FF72E3" w:rsidRDefault="00FF72E3" w:rsidP="00313100">
      <w:pPr>
        <w:pStyle w:val="a0"/>
        <w:rPr>
          <w:lang w:eastAsia="ru-RU"/>
        </w:rPr>
      </w:pPr>
      <w:r>
        <w:rPr>
          <w:lang w:eastAsia="ru-RU"/>
        </w:rPr>
        <w:t>Отчет должен содержать:</w:t>
      </w:r>
    </w:p>
    <w:p w:rsidR="00FF72E3" w:rsidRDefault="00FF72E3" w:rsidP="00542E96">
      <w:pPr>
        <w:pStyle w:val="a0"/>
        <w:numPr>
          <w:ilvl w:val="0"/>
          <w:numId w:val="8"/>
        </w:numPr>
        <w:ind w:left="1068"/>
        <w:rPr>
          <w:lang w:eastAsia="ru-RU"/>
        </w:rPr>
      </w:pPr>
      <w:r>
        <w:rPr>
          <w:lang w:eastAsia="ru-RU"/>
        </w:rPr>
        <w:t>Титульный лист.</w:t>
      </w:r>
    </w:p>
    <w:p w:rsidR="00FF72E3" w:rsidRDefault="002434C2" w:rsidP="00542E96">
      <w:pPr>
        <w:pStyle w:val="a0"/>
        <w:numPr>
          <w:ilvl w:val="0"/>
          <w:numId w:val="8"/>
        </w:numPr>
        <w:ind w:left="1068"/>
        <w:rPr>
          <w:lang w:eastAsia="ru-RU"/>
        </w:rPr>
      </w:pPr>
      <w:r>
        <w:rPr>
          <w:lang w:eastAsia="ru-RU"/>
        </w:rPr>
        <w:t>И</w:t>
      </w:r>
      <w:r w:rsidR="00FF72E3">
        <w:rPr>
          <w:lang w:eastAsia="ru-RU"/>
        </w:rPr>
        <w:t>ндивидуальное задание.</w:t>
      </w:r>
    </w:p>
    <w:p w:rsidR="00FF72E3" w:rsidRDefault="00FF72E3" w:rsidP="00542E96">
      <w:pPr>
        <w:pStyle w:val="a0"/>
        <w:numPr>
          <w:ilvl w:val="0"/>
          <w:numId w:val="8"/>
        </w:numPr>
        <w:ind w:left="1068"/>
        <w:rPr>
          <w:lang w:eastAsia="ru-RU"/>
        </w:rPr>
      </w:pPr>
      <w:r>
        <w:rPr>
          <w:lang w:eastAsia="ru-RU"/>
        </w:rPr>
        <w:t>Основная часть.</w:t>
      </w:r>
    </w:p>
    <w:p w:rsidR="00FF72E3" w:rsidRDefault="00FF72E3" w:rsidP="00542E96">
      <w:pPr>
        <w:pStyle w:val="a0"/>
        <w:ind w:left="1068" w:firstLine="0"/>
        <w:rPr>
          <w:lang w:eastAsia="ru-RU"/>
        </w:rPr>
      </w:pPr>
      <w:r>
        <w:rPr>
          <w:lang w:eastAsia="ru-RU"/>
        </w:rPr>
        <w:t xml:space="preserve">Результаты выполнения каждого пункта задания с краткими комментариями и указанием расчетных формул. При необходимости приводить основные промежуточные расчеты. </w:t>
      </w:r>
    </w:p>
    <w:p w:rsidR="00FF72E3" w:rsidRDefault="00FF72E3" w:rsidP="00542E96">
      <w:pPr>
        <w:pStyle w:val="a0"/>
        <w:numPr>
          <w:ilvl w:val="0"/>
          <w:numId w:val="8"/>
        </w:numPr>
        <w:ind w:left="1068"/>
        <w:rPr>
          <w:lang w:eastAsia="ru-RU"/>
        </w:rPr>
      </w:pPr>
      <w:r>
        <w:rPr>
          <w:lang w:eastAsia="ru-RU"/>
        </w:rPr>
        <w:t>Вывод.</w:t>
      </w:r>
    </w:p>
    <w:p w:rsidR="00FF72E3" w:rsidRDefault="00FF72E3" w:rsidP="00542E96">
      <w:pPr>
        <w:pStyle w:val="a0"/>
        <w:ind w:left="1068" w:firstLine="0"/>
        <w:rPr>
          <w:lang w:eastAsia="ru-RU"/>
        </w:rPr>
      </w:pPr>
      <w:r>
        <w:rPr>
          <w:lang w:eastAsia="ru-RU"/>
        </w:rPr>
        <w:t xml:space="preserve">Привести и сопоставить основные численные результаты работы. </w:t>
      </w:r>
    </w:p>
    <w:p w:rsidR="00FF72E3" w:rsidRDefault="00FF72E3" w:rsidP="00B6609D">
      <w:pPr>
        <w:pStyle w:val="2"/>
        <w:spacing w:before="240" w:after="120"/>
      </w:pPr>
      <w:bookmarkStart w:id="14" w:name="_Toc494894671"/>
      <w:bookmarkStart w:id="15" w:name="_GoBack"/>
      <w:bookmarkEnd w:id="15"/>
      <w:r>
        <w:t>Контрольные вопросы</w:t>
      </w:r>
      <w:bookmarkEnd w:id="14"/>
    </w:p>
    <w:p w:rsidR="009C5C4B" w:rsidRDefault="009C5C4B" w:rsidP="001577CB">
      <w:pPr>
        <w:pStyle w:val="a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Каков смысл коэффициентов множественной регрессии в естественном масштабе.</w:t>
      </w:r>
    </w:p>
    <w:p w:rsidR="001577CB" w:rsidRDefault="001577CB" w:rsidP="001577CB">
      <w:pPr>
        <w:pStyle w:val="a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В каких величинах выражаются переменные в модели множественной регрессии в стандартизованном масштабе?</w:t>
      </w:r>
    </w:p>
    <w:p w:rsidR="009C5C4B" w:rsidRDefault="009C5C4B" w:rsidP="001577CB">
      <w:pPr>
        <w:pStyle w:val="a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 xml:space="preserve">По результатам идентификации получены значения </w:t>
      </w:r>
      <w:r w:rsidRPr="007B4E7A">
        <w:rPr>
          <w:position w:val="-12"/>
          <w:szCs w:val="28"/>
        </w:rPr>
        <w:object w:dxaOrig="1240" w:dyaOrig="440">
          <v:shape id="_x0000_i1109" type="#_x0000_t75" style="width:62.4pt;height:21.6pt" o:ole="">
            <v:imagedata r:id="rId174" o:title=""/>
          </v:shape>
          <o:OLEObject Type="Embed" ProgID="Equation.DSMT4" ShapeID="_x0000_i1109" DrawAspect="Content" ObjectID="_1568636798" r:id="rId175"/>
        </w:object>
      </w:r>
      <w:r>
        <w:rPr>
          <w:szCs w:val="28"/>
        </w:rPr>
        <w:t>,</w:t>
      </w:r>
      <w:r>
        <w:rPr>
          <w:lang w:eastAsia="ru-RU"/>
        </w:rPr>
        <w:t xml:space="preserve"> </w:t>
      </w:r>
      <w:r w:rsidRPr="007B4E7A">
        <w:rPr>
          <w:position w:val="-12"/>
          <w:szCs w:val="28"/>
        </w:rPr>
        <w:object w:dxaOrig="1120" w:dyaOrig="440">
          <v:shape id="_x0000_i1110" type="#_x0000_t75" style="width:56.4pt;height:21.6pt" o:ole="">
            <v:imagedata r:id="rId176" o:title=""/>
          </v:shape>
          <o:OLEObject Type="Embed" ProgID="Equation.DSMT4" ShapeID="_x0000_i1110" DrawAspect="Content" ObjectID="_1568636799" r:id="rId177"/>
        </w:object>
      </w:r>
      <w:r>
        <w:rPr>
          <w:lang w:eastAsia="ru-RU"/>
        </w:rPr>
        <w:t>. Какой из факторов оказывает большее влияние на результативный признак?</w:t>
      </w:r>
    </w:p>
    <w:p w:rsidR="001577CB" w:rsidRDefault="001577CB" w:rsidP="001577CB">
      <w:pPr>
        <w:pStyle w:val="a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Что показывают средние коэффициенты эластичности?</w:t>
      </w:r>
    </w:p>
    <w:p w:rsidR="001577CB" w:rsidRDefault="001577CB" w:rsidP="005D3C62">
      <w:pPr>
        <w:pStyle w:val="a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Запишите решение МНК в матричном виде.</w:t>
      </w:r>
    </w:p>
    <w:p w:rsidR="001577CB" w:rsidRDefault="001577CB" w:rsidP="005D3C62">
      <w:pPr>
        <w:pStyle w:val="a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Запишите систему для решения МНК через коэффициенты корреляции.</w:t>
      </w:r>
    </w:p>
    <w:p w:rsidR="00DB74FB" w:rsidRDefault="00DB74FB" w:rsidP="005D3C62">
      <w:pPr>
        <w:pStyle w:val="a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 xml:space="preserve">Какое условие Гаусса-Маркова добавляется </w:t>
      </w:r>
      <w:r w:rsidR="001577CB">
        <w:rPr>
          <w:lang w:eastAsia="ru-RU"/>
        </w:rPr>
        <w:t>к условиям для парной линейной регрессии?</w:t>
      </w:r>
      <w:r w:rsidR="00944BEF">
        <w:rPr>
          <w:lang w:eastAsia="ru-RU"/>
        </w:rPr>
        <w:t xml:space="preserve"> Каковы последствия его нарушения?</w:t>
      </w:r>
    </w:p>
    <w:p w:rsidR="001577CB" w:rsidRDefault="009C5C4B" w:rsidP="005D3C62">
      <w:pPr>
        <w:pStyle w:val="a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Что такое корреляционная матрица?</w:t>
      </w:r>
    </w:p>
    <w:p w:rsidR="00562887" w:rsidRDefault="00562887" w:rsidP="005D3C62">
      <w:pPr>
        <w:pStyle w:val="a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 xml:space="preserve">В каком диапазоне изменяется определитель корреляционной матрицы </w:t>
      </w:r>
      <w:r w:rsidRPr="008E63A9">
        <w:rPr>
          <w:position w:val="-14"/>
        </w:rPr>
        <w:object w:dxaOrig="340" w:dyaOrig="420">
          <v:shape id="_x0000_i1111" type="#_x0000_t75" style="width:17.4pt;height:21pt" o:ole="">
            <v:imagedata r:id="rId178" o:title=""/>
          </v:shape>
          <o:OLEObject Type="Embed" ProgID="Equation.DSMT4" ShapeID="_x0000_i1111" DrawAspect="Content" ObjectID="_1568636800" r:id="rId179"/>
        </w:object>
      </w:r>
      <w:r>
        <w:rPr>
          <w:lang w:eastAsia="ru-RU"/>
        </w:rPr>
        <w:t>?</w:t>
      </w:r>
    </w:p>
    <w:p w:rsidR="00DB74FB" w:rsidRDefault="00DB74FB" w:rsidP="005D3C62">
      <w:pPr>
        <w:pStyle w:val="a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 xml:space="preserve">Что можно сказать о модели множественной регрессии, для которой </w:t>
      </w:r>
      <w:r w:rsidRPr="008E63A9">
        <w:rPr>
          <w:position w:val="-14"/>
        </w:rPr>
        <w:object w:dxaOrig="1120" w:dyaOrig="420">
          <v:shape id="_x0000_i1112" type="#_x0000_t75" style="width:57pt;height:21pt" o:ole="">
            <v:imagedata r:id="rId180" o:title=""/>
          </v:shape>
          <o:OLEObject Type="Embed" ProgID="Equation.DSMT4" ShapeID="_x0000_i1112" DrawAspect="Content" ObjectID="_1568636801" r:id="rId181"/>
        </w:object>
      </w:r>
      <w:r>
        <w:t xml:space="preserve">? </w:t>
      </w:r>
      <w:r w:rsidRPr="008E63A9">
        <w:rPr>
          <w:position w:val="-14"/>
        </w:rPr>
        <w:object w:dxaOrig="1120" w:dyaOrig="420">
          <v:shape id="_x0000_i1113" type="#_x0000_t75" style="width:57pt;height:21pt" o:ole="">
            <v:imagedata r:id="rId182" o:title=""/>
          </v:shape>
          <o:OLEObject Type="Embed" ProgID="Equation.DSMT4" ShapeID="_x0000_i1113" DrawAspect="Content" ObjectID="_1568636802" r:id="rId183"/>
        </w:object>
      </w:r>
      <w:r>
        <w:t>?</w:t>
      </w:r>
    </w:p>
    <w:p w:rsidR="00944BEF" w:rsidRDefault="00944BEF" w:rsidP="005D3C62">
      <w:pPr>
        <w:pStyle w:val="a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Чем частные коэффициенты корреляции отличаются от парных?</w:t>
      </w:r>
    </w:p>
    <w:p w:rsidR="00DB74FB" w:rsidRDefault="00944BEF" w:rsidP="005D3C62">
      <w:pPr>
        <w:pStyle w:val="a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 xml:space="preserve">Как рассчитывается скорректированный коэффициент детерминации? Как он соотносится с обычным </w:t>
      </w:r>
      <w:r w:rsidRPr="00944BEF">
        <w:rPr>
          <w:position w:val="-4"/>
          <w:lang w:eastAsia="ru-RU"/>
        </w:rPr>
        <w:object w:dxaOrig="360" w:dyaOrig="360">
          <v:shape id="_x0000_i1114" type="#_x0000_t75" style="width:18pt;height:18pt" o:ole="">
            <v:imagedata r:id="rId184" o:title=""/>
          </v:shape>
          <o:OLEObject Type="Embed" ProgID="Equation.DSMT4" ShapeID="_x0000_i1114" DrawAspect="Content" ObjectID="_1568636803" r:id="rId185"/>
        </w:object>
      </w:r>
      <w:r>
        <w:rPr>
          <w:lang w:eastAsia="ru-RU"/>
        </w:rPr>
        <w:t>?</w:t>
      </w:r>
    </w:p>
    <w:p w:rsidR="003B290B" w:rsidRDefault="003B290B" w:rsidP="005D3C62">
      <w:pPr>
        <w:pStyle w:val="a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Какими основными свойствами должны обладать факторы модели множественной регрессии?</w:t>
      </w:r>
    </w:p>
    <w:p w:rsidR="00FF72E3" w:rsidRPr="003A61C5" w:rsidRDefault="00FF72E3" w:rsidP="00401529">
      <w:pPr>
        <w:pStyle w:val="a0"/>
        <w:ind w:left="360" w:firstLine="0"/>
        <w:rPr>
          <w:lang w:eastAsia="ru-RU"/>
        </w:rPr>
      </w:pPr>
    </w:p>
    <w:sectPr w:rsidR="00FF72E3" w:rsidRPr="003A61C5" w:rsidSect="00A939AC">
      <w:footerReference w:type="default" r:id="rId186"/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10" w:rsidRDefault="00C40F10" w:rsidP="00134114">
      <w:r>
        <w:separator/>
      </w:r>
    </w:p>
  </w:endnote>
  <w:endnote w:type="continuationSeparator" w:id="0">
    <w:p w:rsidR="00C40F10" w:rsidRDefault="00C40F10" w:rsidP="0013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78" w:rsidRDefault="00DD3868" w:rsidP="00134114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BB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10" w:rsidRDefault="00C40F10" w:rsidP="00134114">
      <w:r>
        <w:separator/>
      </w:r>
    </w:p>
  </w:footnote>
  <w:footnote w:type="continuationSeparator" w:id="0">
    <w:p w:rsidR="00C40F10" w:rsidRDefault="00C40F10" w:rsidP="0013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C90"/>
    <w:multiLevelType w:val="hybridMultilevel"/>
    <w:tmpl w:val="F780B14C"/>
    <w:lvl w:ilvl="0" w:tplc="922E5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A11C3"/>
    <w:multiLevelType w:val="hybridMultilevel"/>
    <w:tmpl w:val="3006A050"/>
    <w:lvl w:ilvl="0" w:tplc="7BCEECA4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E3671"/>
    <w:multiLevelType w:val="hybridMultilevel"/>
    <w:tmpl w:val="FEFA56D0"/>
    <w:lvl w:ilvl="0" w:tplc="AB5ED2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B6B331A"/>
    <w:multiLevelType w:val="hybridMultilevel"/>
    <w:tmpl w:val="1324B40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BC3088"/>
    <w:multiLevelType w:val="hybridMultilevel"/>
    <w:tmpl w:val="6A34ED08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922E5F7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A02013B"/>
    <w:multiLevelType w:val="hybridMultilevel"/>
    <w:tmpl w:val="B21C93B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4465D08"/>
    <w:multiLevelType w:val="hybridMultilevel"/>
    <w:tmpl w:val="7A322CB4"/>
    <w:lvl w:ilvl="0" w:tplc="B6DED5B0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0A76D9"/>
    <w:multiLevelType w:val="hybridMultilevel"/>
    <w:tmpl w:val="7E40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5F2D83"/>
    <w:multiLevelType w:val="hybridMultilevel"/>
    <w:tmpl w:val="8B0005C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294F74"/>
    <w:multiLevelType w:val="hybridMultilevel"/>
    <w:tmpl w:val="A0207DF8"/>
    <w:lvl w:ilvl="0" w:tplc="D20002F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DC023D0"/>
    <w:multiLevelType w:val="hybridMultilevel"/>
    <w:tmpl w:val="2FC02A6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3EDF4238"/>
    <w:multiLevelType w:val="hybridMultilevel"/>
    <w:tmpl w:val="1324B40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FA2F6B"/>
    <w:multiLevelType w:val="multilevel"/>
    <w:tmpl w:val="04962A4A"/>
    <w:lvl w:ilvl="0">
      <w:start w:val="1"/>
      <w:numFmt w:val="decimal"/>
      <w:lvlText w:val="Глава %1."/>
      <w:lvlJc w:val="left"/>
      <w:pPr>
        <w:ind w:left="432" w:hanging="432"/>
      </w:pPr>
      <w:rPr>
        <w:rFonts w:cs="Times New Roman" w:hint="default"/>
        <w:cap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4B3A36E0"/>
    <w:multiLevelType w:val="hybridMultilevel"/>
    <w:tmpl w:val="E40C66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FC200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A3E431F"/>
    <w:multiLevelType w:val="hybridMultilevel"/>
    <w:tmpl w:val="FE34D33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1762F06"/>
    <w:multiLevelType w:val="hybridMultilevel"/>
    <w:tmpl w:val="7A94ED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646A75A8"/>
    <w:multiLevelType w:val="hybridMultilevel"/>
    <w:tmpl w:val="10F87072"/>
    <w:lvl w:ilvl="0" w:tplc="922E5F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74E76C0"/>
    <w:multiLevelType w:val="hybridMultilevel"/>
    <w:tmpl w:val="6E460D70"/>
    <w:lvl w:ilvl="0" w:tplc="ACFCAED4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CFE1FE1"/>
    <w:multiLevelType w:val="hybridMultilevel"/>
    <w:tmpl w:val="9E743ACA"/>
    <w:lvl w:ilvl="0" w:tplc="FFBA3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3652DB"/>
    <w:multiLevelType w:val="hybridMultilevel"/>
    <w:tmpl w:val="D8BA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2D0951"/>
    <w:multiLevelType w:val="hybridMultilevel"/>
    <w:tmpl w:val="16122572"/>
    <w:lvl w:ilvl="0" w:tplc="FFFFFFFF">
      <w:start w:val="1"/>
      <w:numFmt w:val="decimal"/>
      <w:pStyle w:val="1"/>
      <w:lvlText w:val="%1."/>
      <w:lvlJc w:val="left"/>
      <w:pPr>
        <w:ind w:left="128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7CD12A87"/>
    <w:multiLevelType w:val="hybridMultilevel"/>
    <w:tmpl w:val="909895B8"/>
    <w:lvl w:ilvl="0" w:tplc="922E5F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EA31125"/>
    <w:multiLevelType w:val="multilevel"/>
    <w:tmpl w:val="B59EF44A"/>
    <w:lvl w:ilvl="0">
      <w:start w:val="1"/>
      <w:numFmt w:val="decimal"/>
      <w:lvlText w:val="%1"/>
      <w:lvlJc w:val="left"/>
      <w:pPr>
        <w:tabs>
          <w:tab w:val="num" w:pos="964"/>
        </w:tabs>
        <w:ind w:left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709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</w:abstractNum>
  <w:abstractNum w:abstractNumId="24" w15:restartNumberingAfterBreak="0">
    <w:nsid w:val="7F437865"/>
    <w:multiLevelType w:val="hybridMultilevel"/>
    <w:tmpl w:val="1324B40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650EDB"/>
    <w:multiLevelType w:val="hybridMultilevel"/>
    <w:tmpl w:val="B21C93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2"/>
  </w:num>
  <w:num w:numId="5">
    <w:abstractNumId w:val="4"/>
  </w:num>
  <w:num w:numId="6">
    <w:abstractNumId w:val="20"/>
  </w:num>
  <w:num w:numId="7">
    <w:abstractNumId w:val="7"/>
  </w:num>
  <w:num w:numId="8">
    <w:abstractNumId w:val="14"/>
  </w:num>
  <w:num w:numId="9">
    <w:abstractNumId w:val="25"/>
  </w:num>
  <w:num w:numId="10">
    <w:abstractNumId w:val="5"/>
  </w:num>
  <w:num w:numId="11">
    <w:abstractNumId w:val="15"/>
  </w:num>
  <w:num w:numId="12">
    <w:abstractNumId w:val="16"/>
  </w:num>
  <w:num w:numId="13">
    <w:abstractNumId w:val="10"/>
  </w:num>
  <w:num w:numId="14">
    <w:abstractNumId w:val="13"/>
  </w:num>
  <w:num w:numId="15">
    <w:abstractNumId w:val="17"/>
  </w:num>
  <w:num w:numId="16">
    <w:abstractNumId w:val="8"/>
  </w:num>
  <w:num w:numId="17">
    <w:abstractNumId w:val="22"/>
  </w:num>
  <w:num w:numId="18">
    <w:abstractNumId w:val="24"/>
  </w:num>
  <w:num w:numId="19">
    <w:abstractNumId w:val="11"/>
  </w:num>
  <w:num w:numId="20">
    <w:abstractNumId w:val="6"/>
  </w:num>
  <w:num w:numId="21">
    <w:abstractNumId w:val="1"/>
  </w:num>
  <w:num w:numId="22">
    <w:abstractNumId w:val="3"/>
  </w:num>
  <w:num w:numId="23">
    <w:abstractNumId w:val="2"/>
  </w:num>
  <w:num w:numId="24">
    <w:abstractNumId w:val="0"/>
  </w:num>
  <w:num w:numId="25">
    <w:abstractNumId w:val="9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rawingGridVerticalSpacing w:val="57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73"/>
    <w:rsid w:val="000049E7"/>
    <w:rsid w:val="00005921"/>
    <w:rsid w:val="000113D3"/>
    <w:rsid w:val="000176A2"/>
    <w:rsid w:val="00020BA6"/>
    <w:rsid w:val="000275B5"/>
    <w:rsid w:val="0003085C"/>
    <w:rsid w:val="00032BAA"/>
    <w:rsid w:val="0004458D"/>
    <w:rsid w:val="0005006B"/>
    <w:rsid w:val="00050E8F"/>
    <w:rsid w:val="00057AA0"/>
    <w:rsid w:val="00061784"/>
    <w:rsid w:val="00073C01"/>
    <w:rsid w:val="00075B44"/>
    <w:rsid w:val="000802D1"/>
    <w:rsid w:val="00085D13"/>
    <w:rsid w:val="00092841"/>
    <w:rsid w:val="00094935"/>
    <w:rsid w:val="000A0B39"/>
    <w:rsid w:val="000A69F1"/>
    <w:rsid w:val="000B3A5E"/>
    <w:rsid w:val="000B419E"/>
    <w:rsid w:val="000B4D13"/>
    <w:rsid w:val="000C208E"/>
    <w:rsid w:val="000C2225"/>
    <w:rsid w:val="000C5663"/>
    <w:rsid w:val="000D1ED9"/>
    <w:rsid w:val="000D268E"/>
    <w:rsid w:val="000D429B"/>
    <w:rsid w:val="000F4D60"/>
    <w:rsid w:val="000F6266"/>
    <w:rsid w:val="00104261"/>
    <w:rsid w:val="00104C49"/>
    <w:rsid w:val="001107CB"/>
    <w:rsid w:val="0011127A"/>
    <w:rsid w:val="0011508E"/>
    <w:rsid w:val="001156F2"/>
    <w:rsid w:val="00120C56"/>
    <w:rsid w:val="00130BE7"/>
    <w:rsid w:val="00133C3B"/>
    <w:rsid w:val="00134114"/>
    <w:rsid w:val="001350E0"/>
    <w:rsid w:val="001436DD"/>
    <w:rsid w:val="00143A94"/>
    <w:rsid w:val="00144FC5"/>
    <w:rsid w:val="001451E1"/>
    <w:rsid w:val="00147FF3"/>
    <w:rsid w:val="001510BC"/>
    <w:rsid w:val="00151201"/>
    <w:rsid w:val="00155EAD"/>
    <w:rsid w:val="001577CB"/>
    <w:rsid w:val="001614A5"/>
    <w:rsid w:val="001617B3"/>
    <w:rsid w:val="00165BE8"/>
    <w:rsid w:val="001674DA"/>
    <w:rsid w:val="00176F01"/>
    <w:rsid w:val="00183CD3"/>
    <w:rsid w:val="00184AFD"/>
    <w:rsid w:val="00187C32"/>
    <w:rsid w:val="00191FC5"/>
    <w:rsid w:val="001941A5"/>
    <w:rsid w:val="00196902"/>
    <w:rsid w:val="001A0EFA"/>
    <w:rsid w:val="001A3C0E"/>
    <w:rsid w:val="001A590E"/>
    <w:rsid w:val="001B05F9"/>
    <w:rsid w:val="001C4808"/>
    <w:rsid w:val="001C5755"/>
    <w:rsid w:val="001D5F2F"/>
    <w:rsid w:val="001D67B0"/>
    <w:rsid w:val="001E49BA"/>
    <w:rsid w:val="001F03E5"/>
    <w:rsid w:val="001F1A99"/>
    <w:rsid w:val="001F2BCD"/>
    <w:rsid w:val="001F751E"/>
    <w:rsid w:val="00200E69"/>
    <w:rsid w:val="00204B78"/>
    <w:rsid w:val="00204F32"/>
    <w:rsid w:val="00211B19"/>
    <w:rsid w:val="00217CAB"/>
    <w:rsid w:val="00223940"/>
    <w:rsid w:val="002269FE"/>
    <w:rsid w:val="002314A9"/>
    <w:rsid w:val="0023161C"/>
    <w:rsid w:val="00242CD7"/>
    <w:rsid w:val="002434C2"/>
    <w:rsid w:val="002457EB"/>
    <w:rsid w:val="00246A4C"/>
    <w:rsid w:val="002534AD"/>
    <w:rsid w:val="00261A84"/>
    <w:rsid w:val="0026274B"/>
    <w:rsid w:val="00265B63"/>
    <w:rsid w:val="00274D1A"/>
    <w:rsid w:val="00280727"/>
    <w:rsid w:val="00280B79"/>
    <w:rsid w:val="0028560F"/>
    <w:rsid w:val="002865AB"/>
    <w:rsid w:val="00286833"/>
    <w:rsid w:val="0029594A"/>
    <w:rsid w:val="00295993"/>
    <w:rsid w:val="002A53B0"/>
    <w:rsid w:val="002B50B6"/>
    <w:rsid w:val="002B5CF1"/>
    <w:rsid w:val="002B6122"/>
    <w:rsid w:val="002C4EA1"/>
    <w:rsid w:val="002D6148"/>
    <w:rsid w:val="002E080D"/>
    <w:rsid w:val="002E36B2"/>
    <w:rsid w:val="002E5440"/>
    <w:rsid w:val="002F64C4"/>
    <w:rsid w:val="00301062"/>
    <w:rsid w:val="00310406"/>
    <w:rsid w:val="00313100"/>
    <w:rsid w:val="00315D6E"/>
    <w:rsid w:val="003210C4"/>
    <w:rsid w:val="00322652"/>
    <w:rsid w:val="0032636C"/>
    <w:rsid w:val="00326498"/>
    <w:rsid w:val="0033408F"/>
    <w:rsid w:val="003350B0"/>
    <w:rsid w:val="003568F2"/>
    <w:rsid w:val="003612F1"/>
    <w:rsid w:val="00361FDA"/>
    <w:rsid w:val="0036371F"/>
    <w:rsid w:val="0036493C"/>
    <w:rsid w:val="00372576"/>
    <w:rsid w:val="003761E3"/>
    <w:rsid w:val="003813E8"/>
    <w:rsid w:val="003837D1"/>
    <w:rsid w:val="00395164"/>
    <w:rsid w:val="003A197C"/>
    <w:rsid w:val="003A3D73"/>
    <w:rsid w:val="003A51DF"/>
    <w:rsid w:val="003A61C5"/>
    <w:rsid w:val="003A6D5D"/>
    <w:rsid w:val="003B072D"/>
    <w:rsid w:val="003B290B"/>
    <w:rsid w:val="003B6A4C"/>
    <w:rsid w:val="003B7132"/>
    <w:rsid w:val="003C38F0"/>
    <w:rsid w:val="003D01B6"/>
    <w:rsid w:val="003D3378"/>
    <w:rsid w:val="003D5A8C"/>
    <w:rsid w:val="003E2482"/>
    <w:rsid w:val="003E2CAD"/>
    <w:rsid w:val="003E3BE9"/>
    <w:rsid w:val="003F274B"/>
    <w:rsid w:val="003F37DA"/>
    <w:rsid w:val="003F4C38"/>
    <w:rsid w:val="00401529"/>
    <w:rsid w:val="004030CF"/>
    <w:rsid w:val="004039EE"/>
    <w:rsid w:val="00407E38"/>
    <w:rsid w:val="00414873"/>
    <w:rsid w:val="00414C9B"/>
    <w:rsid w:val="00416AD3"/>
    <w:rsid w:val="00417839"/>
    <w:rsid w:val="00417EA0"/>
    <w:rsid w:val="00420638"/>
    <w:rsid w:val="00425B9C"/>
    <w:rsid w:val="004323AB"/>
    <w:rsid w:val="004353D3"/>
    <w:rsid w:val="00435ECF"/>
    <w:rsid w:val="00437786"/>
    <w:rsid w:val="00443A9F"/>
    <w:rsid w:val="00444A96"/>
    <w:rsid w:val="00446F6E"/>
    <w:rsid w:val="00455F58"/>
    <w:rsid w:val="00456DC1"/>
    <w:rsid w:val="00462D0E"/>
    <w:rsid w:val="00463459"/>
    <w:rsid w:val="004655B8"/>
    <w:rsid w:val="00465DCB"/>
    <w:rsid w:val="00472D28"/>
    <w:rsid w:val="00473832"/>
    <w:rsid w:val="00474FF4"/>
    <w:rsid w:val="0047517C"/>
    <w:rsid w:val="00475199"/>
    <w:rsid w:val="00494580"/>
    <w:rsid w:val="004950F3"/>
    <w:rsid w:val="004A0472"/>
    <w:rsid w:val="004A3E00"/>
    <w:rsid w:val="004B6B8E"/>
    <w:rsid w:val="004B7489"/>
    <w:rsid w:val="004C0006"/>
    <w:rsid w:val="004C0721"/>
    <w:rsid w:val="004C3F23"/>
    <w:rsid w:val="004C577F"/>
    <w:rsid w:val="004C6094"/>
    <w:rsid w:val="004C76D1"/>
    <w:rsid w:val="004E1C29"/>
    <w:rsid w:val="004E5856"/>
    <w:rsid w:val="004F0328"/>
    <w:rsid w:val="004F5531"/>
    <w:rsid w:val="00502DA1"/>
    <w:rsid w:val="00510FC3"/>
    <w:rsid w:val="00520D9C"/>
    <w:rsid w:val="00521E4E"/>
    <w:rsid w:val="00523621"/>
    <w:rsid w:val="005269E3"/>
    <w:rsid w:val="00531DD6"/>
    <w:rsid w:val="005414AD"/>
    <w:rsid w:val="00542719"/>
    <w:rsid w:val="00542E96"/>
    <w:rsid w:val="00550C7B"/>
    <w:rsid w:val="00553453"/>
    <w:rsid w:val="00562887"/>
    <w:rsid w:val="0056297D"/>
    <w:rsid w:val="005653B0"/>
    <w:rsid w:val="00571AF5"/>
    <w:rsid w:val="00577368"/>
    <w:rsid w:val="00581EA2"/>
    <w:rsid w:val="00582B68"/>
    <w:rsid w:val="00584056"/>
    <w:rsid w:val="0059045B"/>
    <w:rsid w:val="005939FF"/>
    <w:rsid w:val="00594A95"/>
    <w:rsid w:val="00594FD3"/>
    <w:rsid w:val="00596AAB"/>
    <w:rsid w:val="005A0E60"/>
    <w:rsid w:val="005B2ED0"/>
    <w:rsid w:val="005C4303"/>
    <w:rsid w:val="005D3C62"/>
    <w:rsid w:val="005E067B"/>
    <w:rsid w:val="005E39B9"/>
    <w:rsid w:val="005E59EE"/>
    <w:rsid w:val="005F0D9E"/>
    <w:rsid w:val="005F10EA"/>
    <w:rsid w:val="005F32E3"/>
    <w:rsid w:val="005F42A2"/>
    <w:rsid w:val="00600952"/>
    <w:rsid w:val="006048D6"/>
    <w:rsid w:val="00604C36"/>
    <w:rsid w:val="0061598A"/>
    <w:rsid w:val="00621672"/>
    <w:rsid w:val="006307AF"/>
    <w:rsid w:val="00637C73"/>
    <w:rsid w:val="00643CA0"/>
    <w:rsid w:val="00650A34"/>
    <w:rsid w:val="00655583"/>
    <w:rsid w:val="00661551"/>
    <w:rsid w:val="00665239"/>
    <w:rsid w:val="006729B7"/>
    <w:rsid w:val="00682EF6"/>
    <w:rsid w:val="00690E28"/>
    <w:rsid w:val="006A1D1C"/>
    <w:rsid w:val="006A6316"/>
    <w:rsid w:val="006B3C3F"/>
    <w:rsid w:val="006B681B"/>
    <w:rsid w:val="006C0DD1"/>
    <w:rsid w:val="006C1911"/>
    <w:rsid w:val="006C26C4"/>
    <w:rsid w:val="006C3BB8"/>
    <w:rsid w:val="006C42BB"/>
    <w:rsid w:val="006D0BD4"/>
    <w:rsid w:val="006D59D2"/>
    <w:rsid w:val="006E4A24"/>
    <w:rsid w:val="006E4B2E"/>
    <w:rsid w:val="006F523B"/>
    <w:rsid w:val="006F7DBD"/>
    <w:rsid w:val="0070643C"/>
    <w:rsid w:val="007064D5"/>
    <w:rsid w:val="007074A5"/>
    <w:rsid w:val="007128F5"/>
    <w:rsid w:val="007144A3"/>
    <w:rsid w:val="00716BF5"/>
    <w:rsid w:val="00716F15"/>
    <w:rsid w:val="00717D98"/>
    <w:rsid w:val="0072182E"/>
    <w:rsid w:val="007374A6"/>
    <w:rsid w:val="00744EEA"/>
    <w:rsid w:val="00750753"/>
    <w:rsid w:val="00752ABA"/>
    <w:rsid w:val="00753FF3"/>
    <w:rsid w:val="007557D5"/>
    <w:rsid w:val="00763C18"/>
    <w:rsid w:val="007641F1"/>
    <w:rsid w:val="00764EE4"/>
    <w:rsid w:val="007724F9"/>
    <w:rsid w:val="007733D9"/>
    <w:rsid w:val="0077371E"/>
    <w:rsid w:val="007742DD"/>
    <w:rsid w:val="00781410"/>
    <w:rsid w:val="00781AD8"/>
    <w:rsid w:val="0078228D"/>
    <w:rsid w:val="0078469E"/>
    <w:rsid w:val="0078628F"/>
    <w:rsid w:val="007863FD"/>
    <w:rsid w:val="007972B5"/>
    <w:rsid w:val="007A3772"/>
    <w:rsid w:val="007A3EE0"/>
    <w:rsid w:val="007A5AE8"/>
    <w:rsid w:val="007B2ED6"/>
    <w:rsid w:val="007B4062"/>
    <w:rsid w:val="007B4E7A"/>
    <w:rsid w:val="007C4DA9"/>
    <w:rsid w:val="007C5BF5"/>
    <w:rsid w:val="007D2DF3"/>
    <w:rsid w:val="007D5693"/>
    <w:rsid w:val="007D58CC"/>
    <w:rsid w:val="007D7BF7"/>
    <w:rsid w:val="007E17DF"/>
    <w:rsid w:val="007E2CC9"/>
    <w:rsid w:val="007E30E0"/>
    <w:rsid w:val="007E65EA"/>
    <w:rsid w:val="007E795B"/>
    <w:rsid w:val="007E7F06"/>
    <w:rsid w:val="007F2BC4"/>
    <w:rsid w:val="008004C1"/>
    <w:rsid w:val="00800BC5"/>
    <w:rsid w:val="00802F4C"/>
    <w:rsid w:val="00806A67"/>
    <w:rsid w:val="00807910"/>
    <w:rsid w:val="00811659"/>
    <w:rsid w:val="00820DBD"/>
    <w:rsid w:val="00821063"/>
    <w:rsid w:val="00823612"/>
    <w:rsid w:val="008329E6"/>
    <w:rsid w:val="00840BBF"/>
    <w:rsid w:val="00841026"/>
    <w:rsid w:val="0084156B"/>
    <w:rsid w:val="008443BB"/>
    <w:rsid w:val="0084498F"/>
    <w:rsid w:val="00862572"/>
    <w:rsid w:val="0086427F"/>
    <w:rsid w:val="00865A7A"/>
    <w:rsid w:val="00867D09"/>
    <w:rsid w:val="00874EED"/>
    <w:rsid w:val="0087539B"/>
    <w:rsid w:val="008826BE"/>
    <w:rsid w:val="008830FF"/>
    <w:rsid w:val="00893B7C"/>
    <w:rsid w:val="00894C08"/>
    <w:rsid w:val="008976F7"/>
    <w:rsid w:val="008A4412"/>
    <w:rsid w:val="008B1348"/>
    <w:rsid w:val="008B20F5"/>
    <w:rsid w:val="008B4AA8"/>
    <w:rsid w:val="008C10CA"/>
    <w:rsid w:val="008D0C69"/>
    <w:rsid w:val="008D11D1"/>
    <w:rsid w:val="008D1569"/>
    <w:rsid w:val="008E200B"/>
    <w:rsid w:val="008E5C53"/>
    <w:rsid w:val="008F2676"/>
    <w:rsid w:val="008F6343"/>
    <w:rsid w:val="008F7506"/>
    <w:rsid w:val="00906BC8"/>
    <w:rsid w:val="00907F46"/>
    <w:rsid w:val="00912578"/>
    <w:rsid w:val="009129FA"/>
    <w:rsid w:val="009137A2"/>
    <w:rsid w:val="0091794D"/>
    <w:rsid w:val="00934B49"/>
    <w:rsid w:val="00940F60"/>
    <w:rsid w:val="00944BEF"/>
    <w:rsid w:val="00946557"/>
    <w:rsid w:val="00953ED3"/>
    <w:rsid w:val="00957D9D"/>
    <w:rsid w:val="00963167"/>
    <w:rsid w:val="00970A61"/>
    <w:rsid w:val="009719B1"/>
    <w:rsid w:val="009809E7"/>
    <w:rsid w:val="00981CEE"/>
    <w:rsid w:val="00985C4B"/>
    <w:rsid w:val="009A2050"/>
    <w:rsid w:val="009A3415"/>
    <w:rsid w:val="009A6CC8"/>
    <w:rsid w:val="009B53C7"/>
    <w:rsid w:val="009C18D5"/>
    <w:rsid w:val="009C2B1F"/>
    <w:rsid w:val="009C3816"/>
    <w:rsid w:val="009C400D"/>
    <w:rsid w:val="009C42FC"/>
    <w:rsid w:val="009C5C4B"/>
    <w:rsid w:val="009D2029"/>
    <w:rsid w:val="009D2E07"/>
    <w:rsid w:val="009D3A9B"/>
    <w:rsid w:val="009E5EEA"/>
    <w:rsid w:val="009E6BEE"/>
    <w:rsid w:val="009E7EDD"/>
    <w:rsid w:val="009E7F83"/>
    <w:rsid w:val="009F763B"/>
    <w:rsid w:val="00A01DF7"/>
    <w:rsid w:val="00A04917"/>
    <w:rsid w:val="00A0543B"/>
    <w:rsid w:val="00A1097C"/>
    <w:rsid w:val="00A11D90"/>
    <w:rsid w:val="00A26CC2"/>
    <w:rsid w:val="00A27455"/>
    <w:rsid w:val="00A30B48"/>
    <w:rsid w:val="00A3319A"/>
    <w:rsid w:val="00A34137"/>
    <w:rsid w:val="00A342E2"/>
    <w:rsid w:val="00A37181"/>
    <w:rsid w:val="00A42A43"/>
    <w:rsid w:val="00A4592B"/>
    <w:rsid w:val="00A516C5"/>
    <w:rsid w:val="00A5290B"/>
    <w:rsid w:val="00A62A81"/>
    <w:rsid w:val="00A63D4A"/>
    <w:rsid w:val="00A6458F"/>
    <w:rsid w:val="00A82971"/>
    <w:rsid w:val="00A939AC"/>
    <w:rsid w:val="00A95AF9"/>
    <w:rsid w:val="00A95F81"/>
    <w:rsid w:val="00A97184"/>
    <w:rsid w:val="00A979EE"/>
    <w:rsid w:val="00AA09C9"/>
    <w:rsid w:val="00AA0ED8"/>
    <w:rsid w:val="00AA0F8C"/>
    <w:rsid w:val="00AA534F"/>
    <w:rsid w:val="00AA7F36"/>
    <w:rsid w:val="00AB0CFA"/>
    <w:rsid w:val="00AB1983"/>
    <w:rsid w:val="00AB451F"/>
    <w:rsid w:val="00AB54E4"/>
    <w:rsid w:val="00AB7741"/>
    <w:rsid w:val="00AC3475"/>
    <w:rsid w:val="00AC50F6"/>
    <w:rsid w:val="00AC66A7"/>
    <w:rsid w:val="00AC755B"/>
    <w:rsid w:val="00AD005C"/>
    <w:rsid w:val="00AD033E"/>
    <w:rsid w:val="00AD1EC7"/>
    <w:rsid w:val="00AD456A"/>
    <w:rsid w:val="00AE3BA7"/>
    <w:rsid w:val="00AE6DFE"/>
    <w:rsid w:val="00AF4921"/>
    <w:rsid w:val="00B007D0"/>
    <w:rsid w:val="00B06A3A"/>
    <w:rsid w:val="00B102C5"/>
    <w:rsid w:val="00B107E6"/>
    <w:rsid w:val="00B16F16"/>
    <w:rsid w:val="00B25390"/>
    <w:rsid w:val="00B27AEA"/>
    <w:rsid w:val="00B32C9C"/>
    <w:rsid w:val="00B34B9D"/>
    <w:rsid w:val="00B44F73"/>
    <w:rsid w:val="00B47DED"/>
    <w:rsid w:val="00B5120F"/>
    <w:rsid w:val="00B542F0"/>
    <w:rsid w:val="00B54CB8"/>
    <w:rsid w:val="00B6609D"/>
    <w:rsid w:val="00B70DDC"/>
    <w:rsid w:val="00B80818"/>
    <w:rsid w:val="00B86299"/>
    <w:rsid w:val="00B867F4"/>
    <w:rsid w:val="00B90837"/>
    <w:rsid w:val="00B96498"/>
    <w:rsid w:val="00B97295"/>
    <w:rsid w:val="00B97361"/>
    <w:rsid w:val="00BA0C0C"/>
    <w:rsid w:val="00BB0D42"/>
    <w:rsid w:val="00BB2F13"/>
    <w:rsid w:val="00BB3B31"/>
    <w:rsid w:val="00BC0888"/>
    <w:rsid w:val="00BD01D1"/>
    <w:rsid w:val="00BD2DA7"/>
    <w:rsid w:val="00BD4AE9"/>
    <w:rsid w:val="00BE3E78"/>
    <w:rsid w:val="00BF23B0"/>
    <w:rsid w:val="00BF40C2"/>
    <w:rsid w:val="00BF598F"/>
    <w:rsid w:val="00C0378C"/>
    <w:rsid w:val="00C04DE2"/>
    <w:rsid w:val="00C052DA"/>
    <w:rsid w:val="00C07648"/>
    <w:rsid w:val="00C23065"/>
    <w:rsid w:val="00C254F3"/>
    <w:rsid w:val="00C261F7"/>
    <w:rsid w:val="00C26E18"/>
    <w:rsid w:val="00C2726B"/>
    <w:rsid w:val="00C27FC3"/>
    <w:rsid w:val="00C32E7C"/>
    <w:rsid w:val="00C374B5"/>
    <w:rsid w:val="00C40F10"/>
    <w:rsid w:val="00C41F78"/>
    <w:rsid w:val="00C44593"/>
    <w:rsid w:val="00C533A9"/>
    <w:rsid w:val="00C55F82"/>
    <w:rsid w:val="00C71E9B"/>
    <w:rsid w:val="00C73375"/>
    <w:rsid w:val="00C77D95"/>
    <w:rsid w:val="00C80C04"/>
    <w:rsid w:val="00C86E80"/>
    <w:rsid w:val="00C96988"/>
    <w:rsid w:val="00CA09DC"/>
    <w:rsid w:val="00CA1B5F"/>
    <w:rsid w:val="00CA7803"/>
    <w:rsid w:val="00CB3AC0"/>
    <w:rsid w:val="00CB6EBE"/>
    <w:rsid w:val="00CC14A0"/>
    <w:rsid w:val="00CD1B81"/>
    <w:rsid w:val="00CD397A"/>
    <w:rsid w:val="00CD7B2B"/>
    <w:rsid w:val="00CE2792"/>
    <w:rsid w:val="00CE4DC1"/>
    <w:rsid w:val="00CE61E4"/>
    <w:rsid w:val="00CF57CD"/>
    <w:rsid w:val="00CF78FE"/>
    <w:rsid w:val="00D07702"/>
    <w:rsid w:val="00D13FF7"/>
    <w:rsid w:val="00D14ED5"/>
    <w:rsid w:val="00D31B94"/>
    <w:rsid w:val="00D32293"/>
    <w:rsid w:val="00D34EEB"/>
    <w:rsid w:val="00D35DF2"/>
    <w:rsid w:val="00D4301A"/>
    <w:rsid w:val="00D51A73"/>
    <w:rsid w:val="00D51D5E"/>
    <w:rsid w:val="00D60361"/>
    <w:rsid w:val="00D64390"/>
    <w:rsid w:val="00D646BB"/>
    <w:rsid w:val="00D66182"/>
    <w:rsid w:val="00D705D1"/>
    <w:rsid w:val="00D751D1"/>
    <w:rsid w:val="00D85458"/>
    <w:rsid w:val="00D86B9B"/>
    <w:rsid w:val="00D872C6"/>
    <w:rsid w:val="00D9443E"/>
    <w:rsid w:val="00D949DB"/>
    <w:rsid w:val="00DA10FF"/>
    <w:rsid w:val="00DA52D5"/>
    <w:rsid w:val="00DA7565"/>
    <w:rsid w:val="00DB28C3"/>
    <w:rsid w:val="00DB69DE"/>
    <w:rsid w:val="00DB74FB"/>
    <w:rsid w:val="00DC0D64"/>
    <w:rsid w:val="00DC0D9A"/>
    <w:rsid w:val="00DC2477"/>
    <w:rsid w:val="00DC4EF1"/>
    <w:rsid w:val="00DC782E"/>
    <w:rsid w:val="00DD2B7E"/>
    <w:rsid w:val="00DD3868"/>
    <w:rsid w:val="00DE3CD7"/>
    <w:rsid w:val="00DE544D"/>
    <w:rsid w:val="00DF0673"/>
    <w:rsid w:val="00DF6C0C"/>
    <w:rsid w:val="00E04759"/>
    <w:rsid w:val="00E066B7"/>
    <w:rsid w:val="00E12276"/>
    <w:rsid w:val="00E2741F"/>
    <w:rsid w:val="00E27B59"/>
    <w:rsid w:val="00E31BD4"/>
    <w:rsid w:val="00E340FC"/>
    <w:rsid w:val="00E3697D"/>
    <w:rsid w:val="00E373D0"/>
    <w:rsid w:val="00E376F8"/>
    <w:rsid w:val="00E522FA"/>
    <w:rsid w:val="00E52F05"/>
    <w:rsid w:val="00E61194"/>
    <w:rsid w:val="00E657AA"/>
    <w:rsid w:val="00E66AE0"/>
    <w:rsid w:val="00E85FB8"/>
    <w:rsid w:val="00E95B09"/>
    <w:rsid w:val="00EA0F36"/>
    <w:rsid w:val="00EA3ADC"/>
    <w:rsid w:val="00EB20EE"/>
    <w:rsid w:val="00EC0066"/>
    <w:rsid w:val="00ED238B"/>
    <w:rsid w:val="00EE3835"/>
    <w:rsid w:val="00EF1304"/>
    <w:rsid w:val="00F0088F"/>
    <w:rsid w:val="00F008EF"/>
    <w:rsid w:val="00F0136A"/>
    <w:rsid w:val="00F059DA"/>
    <w:rsid w:val="00F075B7"/>
    <w:rsid w:val="00F13933"/>
    <w:rsid w:val="00F150DB"/>
    <w:rsid w:val="00F15774"/>
    <w:rsid w:val="00F22377"/>
    <w:rsid w:val="00F261BE"/>
    <w:rsid w:val="00F34507"/>
    <w:rsid w:val="00F35DFA"/>
    <w:rsid w:val="00F36EA9"/>
    <w:rsid w:val="00F37FCC"/>
    <w:rsid w:val="00F4384F"/>
    <w:rsid w:val="00F447D1"/>
    <w:rsid w:val="00F501FA"/>
    <w:rsid w:val="00F5588E"/>
    <w:rsid w:val="00F56A82"/>
    <w:rsid w:val="00F62E06"/>
    <w:rsid w:val="00F65B74"/>
    <w:rsid w:val="00F73476"/>
    <w:rsid w:val="00F82491"/>
    <w:rsid w:val="00F8654B"/>
    <w:rsid w:val="00F86BA0"/>
    <w:rsid w:val="00F94E30"/>
    <w:rsid w:val="00FA0DAA"/>
    <w:rsid w:val="00FA28A5"/>
    <w:rsid w:val="00FA4A99"/>
    <w:rsid w:val="00FA6B10"/>
    <w:rsid w:val="00FA7EF5"/>
    <w:rsid w:val="00FB0500"/>
    <w:rsid w:val="00FB6FE8"/>
    <w:rsid w:val="00FB713F"/>
    <w:rsid w:val="00FC0AFB"/>
    <w:rsid w:val="00FC0BC4"/>
    <w:rsid w:val="00FC2FC6"/>
    <w:rsid w:val="00FD3538"/>
    <w:rsid w:val="00FD5D34"/>
    <w:rsid w:val="00FD7955"/>
    <w:rsid w:val="00FE0A0E"/>
    <w:rsid w:val="00FE1023"/>
    <w:rsid w:val="00FE6D13"/>
    <w:rsid w:val="00FF289A"/>
    <w:rsid w:val="00FF3E51"/>
    <w:rsid w:val="00FF629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4D3D81"/>
  <w15:docId w15:val="{F5A0376E-7141-4395-B47B-94F70C76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ED"/>
    <w:rPr>
      <w:sz w:val="28"/>
      <w:szCs w:val="24"/>
    </w:rPr>
  </w:style>
  <w:style w:type="paragraph" w:styleId="10">
    <w:name w:val="heading 1"/>
    <w:basedOn w:val="a"/>
    <w:next w:val="a0"/>
    <w:link w:val="11"/>
    <w:qFormat/>
    <w:rsid w:val="003A61C5"/>
    <w:pPr>
      <w:keepNext/>
      <w:tabs>
        <w:tab w:val="left" w:pos="399"/>
      </w:tabs>
      <w:spacing w:afterLines="100"/>
      <w:jc w:val="center"/>
      <w:outlineLvl w:val="0"/>
    </w:pPr>
    <w:rPr>
      <w:rFonts w:cs="Arial"/>
      <w:b/>
      <w:bCs/>
      <w:spacing w:val="10"/>
      <w:kern w:val="32"/>
      <w:szCs w:val="28"/>
    </w:rPr>
  </w:style>
  <w:style w:type="paragraph" w:styleId="2">
    <w:name w:val="heading 2"/>
    <w:basedOn w:val="a"/>
    <w:next w:val="a0"/>
    <w:link w:val="20"/>
    <w:qFormat/>
    <w:rsid w:val="003A61C5"/>
    <w:pPr>
      <w:keepNext/>
      <w:tabs>
        <w:tab w:val="left" w:pos="1276"/>
      </w:tabs>
      <w:spacing w:beforeLines="100" w:afterLines="50"/>
      <w:jc w:val="both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28560F"/>
    <w:pPr>
      <w:spacing w:beforeLines="50" w:afterLines="25"/>
      <w:outlineLvl w:val="2"/>
    </w:pPr>
    <w:rPr>
      <w:b/>
      <w:sz w:val="30"/>
      <w:szCs w:val="28"/>
    </w:rPr>
  </w:style>
  <w:style w:type="paragraph" w:styleId="4">
    <w:name w:val="heading 4"/>
    <w:basedOn w:val="a0"/>
    <w:next w:val="a"/>
    <w:link w:val="40"/>
    <w:qFormat/>
    <w:rsid w:val="003E3BE9"/>
    <w:pPr>
      <w:spacing w:beforeLines="25" w:afterLines="25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qFormat/>
    <w:rsid w:val="008830FF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30FF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30FF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8830FF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30FF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874EED"/>
    <w:pPr>
      <w:ind w:firstLine="709"/>
      <w:jc w:val="both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1"/>
    <w:link w:val="a0"/>
    <w:locked/>
    <w:rsid w:val="00874EED"/>
    <w:rPr>
      <w:rFonts w:eastAsia="Times New Roman" w:cs="Times New Roman"/>
      <w:sz w:val="24"/>
      <w:szCs w:val="24"/>
    </w:rPr>
  </w:style>
  <w:style w:type="character" w:customStyle="1" w:styleId="11">
    <w:name w:val="Заголовок 1 Знак"/>
    <w:basedOn w:val="a1"/>
    <w:link w:val="10"/>
    <w:locked/>
    <w:rsid w:val="003A61C5"/>
    <w:rPr>
      <w:rFonts w:eastAsia="Times New Roman" w:cs="Arial"/>
      <w:b/>
      <w:bCs/>
      <w:spacing w:val="10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3A61C5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locked/>
    <w:rsid w:val="0028560F"/>
    <w:rPr>
      <w:rFonts w:eastAsia="Times New Roman"/>
      <w:b/>
      <w:sz w:val="30"/>
      <w:szCs w:val="28"/>
      <w:lang w:eastAsia="en-US"/>
    </w:rPr>
  </w:style>
  <w:style w:type="character" w:customStyle="1" w:styleId="40">
    <w:name w:val="Заголовок 4 Знак"/>
    <w:basedOn w:val="a1"/>
    <w:link w:val="4"/>
    <w:locked/>
    <w:rsid w:val="003E3BE9"/>
    <w:rPr>
      <w:rFonts w:eastAsia="Times New Roman"/>
      <w:b/>
      <w:sz w:val="28"/>
      <w:szCs w:val="24"/>
    </w:rPr>
  </w:style>
  <w:style w:type="character" w:customStyle="1" w:styleId="50">
    <w:name w:val="Заголовок 5 Знак"/>
    <w:basedOn w:val="a1"/>
    <w:link w:val="5"/>
    <w:semiHidden/>
    <w:locked/>
    <w:rsid w:val="00874EED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locked/>
    <w:rsid w:val="00874EED"/>
    <w:rPr>
      <w:rFonts w:ascii="Calibri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semiHidden/>
    <w:locked/>
    <w:rsid w:val="00874EED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locked/>
    <w:rsid w:val="00874EED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locked/>
    <w:rsid w:val="00874EED"/>
    <w:rPr>
      <w:rFonts w:ascii="Cambria" w:hAnsi="Cambria" w:cs="Times New Roman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874EED"/>
    <w:pPr>
      <w:spacing w:after="120"/>
      <w:jc w:val="both"/>
    </w:pPr>
    <w:rPr>
      <w:bCs/>
      <w:szCs w:val="20"/>
    </w:rPr>
  </w:style>
  <w:style w:type="paragraph" w:styleId="a6">
    <w:name w:val="Title"/>
    <w:basedOn w:val="a"/>
    <w:next w:val="a"/>
    <w:link w:val="a7"/>
    <w:qFormat/>
    <w:rsid w:val="00874EE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basedOn w:val="a1"/>
    <w:link w:val="a6"/>
    <w:locked/>
    <w:rsid w:val="00874EE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qFormat/>
    <w:rsid w:val="00874EED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9">
    <w:name w:val="Подзаголовок Знак"/>
    <w:basedOn w:val="a1"/>
    <w:link w:val="a8"/>
    <w:locked/>
    <w:rsid w:val="00874EED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a">
    <w:name w:val="Strong"/>
    <w:basedOn w:val="a1"/>
    <w:qFormat/>
    <w:rsid w:val="00874EED"/>
    <w:rPr>
      <w:rFonts w:cs="Times New Roman"/>
      <w:b/>
      <w:bCs/>
    </w:rPr>
  </w:style>
  <w:style w:type="character" w:styleId="ab">
    <w:name w:val="Emphasis"/>
    <w:basedOn w:val="a1"/>
    <w:qFormat/>
    <w:rsid w:val="00874EED"/>
    <w:rPr>
      <w:rFonts w:cs="Times New Roman"/>
      <w:i/>
      <w:iCs/>
    </w:rPr>
  </w:style>
  <w:style w:type="paragraph" w:customStyle="1" w:styleId="12">
    <w:name w:val="Без интервала1"/>
    <w:rsid w:val="00874EED"/>
  </w:style>
  <w:style w:type="paragraph" w:customStyle="1" w:styleId="13">
    <w:name w:val="Абзац списка1"/>
    <w:basedOn w:val="a"/>
    <w:rsid w:val="00874EED"/>
    <w:pPr>
      <w:ind w:left="720"/>
    </w:pPr>
  </w:style>
  <w:style w:type="paragraph" w:customStyle="1" w:styleId="21">
    <w:name w:val="Цитата 21"/>
    <w:basedOn w:val="a"/>
    <w:next w:val="a"/>
    <w:link w:val="QuoteChar"/>
    <w:rsid w:val="00874EED"/>
    <w:rPr>
      <w:i/>
      <w:iCs/>
      <w:color w:val="000000"/>
    </w:rPr>
  </w:style>
  <w:style w:type="character" w:customStyle="1" w:styleId="QuoteChar">
    <w:name w:val="Quote Char"/>
    <w:basedOn w:val="a1"/>
    <w:link w:val="21"/>
    <w:locked/>
    <w:rsid w:val="00874EED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rsid w:val="00874E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1"/>
    <w:link w:val="14"/>
    <w:locked/>
    <w:rsid w:val="00874EED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5">
    <w:name w:val="Слабое выделение1"/>
    <w:basedOn w:val="a1"/>
    <w:rsid w:val="00874EED"/>
    <w:rPr>
      <w:rFonts w:cs="Times New Roman"/>
      <w:i/>
      <w:iCs/>
      <w:color w:val="808080"/>
    </w:rPr>
  </w:style>
  <w:style w:type="character" w:customStyle="1" w:styleId="16">
    <w:name w:val="Сильное выделение1"/>
    <w:basedOn w:val="a1"/>
    <w:rsid w:val="00874EED"/>
    <w:rPr>
      <w:rFonts w:cs="Times New Roman"/>
      <w:b/>
      <w:bCs/>
      <w:i/>
      <w:iCs/>
      <w:color w:val="4F81BD"/>
    </w:rPr>
  </w:style>
  <w:style w:type="character" w:customStyle="1" w:styleId="17">
    <w:name w:val="Слабая ссылка1"/>
    <w:basedOn w:val="a1"/>
    <w:rsid w:val="00874EED"/>
    <w:rPr>
      <w:rFonts w:cs="Times New Roman"/>
      <w:smallCaps/>
      <w:color w:val="C0504D"/>
      <w:u w:val="single"/>
    </w:rPr>
  </w:style>
  <w:style w:type="character" w:customStyle="1" w:styleId="18">
    <w:name w:val="Сильная ссылка1"/>
    <w:basedOn w:val="a1"/>
    <w:rsid w:val="00874EED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9">
    <w:name w:val="Название книги1"/>
    <w:basedOn w:val="a1"/>
    <w:rsid w:val="00874EED"/>
    <w:rPr>
      <w:rFonts w:cs="Times New Roman"/>
      <w:b/>
      <w:bCs/>
      <w:smallCaps/>
      <w:spacing w:val="5"/>
    </w:rPr>
  </w:style>
  <w:style w:type="paragraph" w:customStyle="1" w:styleId="1a">
    <w:name w:val="Заголовок оглавления1"/>
    <w:basedOn w:val="10"/>
    <w:next w:val="a"/>
    <w:semiHidden/>
    <w:rsid w:val="00874EED"/>
    <w:pPr>
      <w:spacing w:before="240" w:after="60"/>
      <w:jc w:val="left"/>
      <w:outlineLvl w:val="9"/>
    </w:pPr>
    <w:rPr>
      <w:rFonts w:ascii="Cambria" w:hAnsi="Cambria" w:cs="Times New Roman"/>
      <w:spacing w:val="0"/>
      <w:sz w:val="32"/>
      <w:szCs w:val="32"/>
    </w:rPr>
  </w:style>
  <w:style w:type="paragraph" w:customStyle="1" w:styleId="ac">
    <w:name w:val="В таблице"/>
    <w:basedOn w:val="a"/>
    <w:rsid w:val="00874EED"/>
    <w:pPr>
      <w:jc w:val="both"/>
    </w:pPr>
    <w:rPr>
      <w:rFonts w:eastAsia="Times New Roman"/>
      <w:szCs w:val="22"/>
    </w:rPr>
  </w:style>
  <w:style w:type="paragraph" w:customStyle="1" w:styleId="ad">
    <w:name w:val="Формула с номером"/>
    <w:basedOn w:val="ae"/>
    <w:rsid w:val="008830FF"/>
    <w:pPr>
      <w:tabs>
        <w:tab w:val="center" w:pos="4536"/>
        <w:tab w:val="right" w:pos="9356"/>
      </w:tabs>
    </w:pPr>
  </w:style>
  <w:style w:type="paragraph" w:customStyle="1" w:styleId="ae">
    <w:name w:val="Формула"/>
    <w:basedOn w:val="a0"/>
    <w:next w:val="a0"/>
    <w:link w:val="af"/>
    <w:qFormat/>
    <w:rsid w:val="004B7489"/>
    <w:pPr>
      <w:ind w:firstLine="0"/>
      <w:jc w:val="center"/>
    </w:pPr>
    <w:rPr>
      <w:rFonts w:eastAsia="Calibri"/>
      <w:szCs w:val="22"/>
    </w:rPr>
  </w:style>
  <w:style w:type="paragraph" w:customStyle="1" w:styleId="af0">
    <w:name w:val="Иллюстрация"/>
    <w:basedOn w:val="a"/>
    <w:next w:val="af1"/>
    <w:rsid w:val="005F32E3"/>
    <w:pPr>
      <w:spacing w:beforeLines="50" w:afterLines="50"/>
      <w:jc w:val="center"/>
    </w:pPr>
    <w:rPr>
      <w:noProof/>
    </w:rPr>
  </w:style>
  <w:style w:type="paragraph" w:customStyle="1" w:styleId="af1">
    <w:name w:val="Название рисунка"/>
    <w:basedOn w:val="a5"/>
    <w:next w:val="a0"/>
    <w:rsid w:val="004C76D1"/>
    <w:pPr>
      <w:spacing w:afterLines="100"/>
      <w:jc w:val="center"/>
    </w:pPr>
  </w:style>
  <w:style w:type="paragraph" w:customStyle="1" w:styleId="af2">
    <w:name w:val="Листинг"/>
    <w:basedOn w:val="a"/>
    <w:rsid w:val="00874EED"/>
    <w:rPr>
      <w:rFonts w:ascii="Courier New" w:hAnsi="Courier New" w:cs="Courier New"/>
      <w:sz w:val="20"/>
      <w:szCs w:val="20"/>
    </w:rPr>
  </w:style>
  <w:style w:type="paragraph" w:customStyle="1" w:styleId="af3">
    <w:name w:val="Название таблицы"/>
    <w:basedOn w:val="a5"/>
    <w:next w:val="a0"/>
    <w:rsid w:val="004C76D1"/>
    <w:pPr>
      <w:keepNext/>
      <w:spacing w:beforeLines="100" w:after="0"/>
    </w:pPr>
    <w:rPr>
      <w:sz w:val="24"/>
    </w:rPr>
  </w:style>
  <w:style w:type="paragraph" w:customStyle="1" w:styleId="1">
    <w:name w:val="Нумерованный список 1"/>
    <w:basedOn w:val="a0"/>
    <w:rsid w:val="00874EED"/>
    <w:pPr>
      <w:numPr>
        <w:numId w:val="2"/>
      </w:numPr>
      <w:tabs>
        <w:tab w:val="left" w:pos="993"/>
      </w:tabs>
      <w:spacing w:line="360" w:lineRule="auto"/>
    </w:pPr>
  </w:style>
  <w:style w:type="paragraph" w:customStyle="1" w:styleId="1b">
    <w:name w:val="Заголовок 1 без номера"/>
    <w:basedOn w:val="10"/>
    <w:next w:val="a0"/>
    <w:rsid w:val="008830FF"/>
  </w:style>
  <w:style w:type="paragraph" w:customStyle="1" w:styleId="1c">
    <w:name w:val="Как заголовк 1"/>
    <w:basedOn w:val="a"/>
    <w:next w:val="a"/>
    <w:rsid w:val="008830FF"/>
    <w:pPr>
      <w:jc w:val="center"/>
    </w:pPr>
    <w:rPr>
      <w:b/>
    </w:rPr>
  </w:style>
  <w:style w:type="paragraph" w:styleId="af4">
    <w:name w:val="header"/>
    <w:basedOn w:val="a"/>
    <w:link w:val="af5"/>
    <w:semiHidden/>
    <w:rsid w:val="0013411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semiHidden/>
    <w:locked/>
    <w:rsid w:val="00134114"/>
    <w:rPr>
      <w:rFonts w:eastAsia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13411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locked/>
    <w:rsid w:val="00134114"/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Формула Знак"/>
    <w:basedOn w:val="a1"/>
    <w:link w:val="ae"/>
    <w:locked/>
    <w:rsid w:val="004B7489"/>
    <w:rPr>
      <w:rFonts w:eastAsia="Calibri"/>
      <w:sz w:val="28"/>
      <w:szCs w:val="22"/>
      <w:lang w:val="ru-RU" w:eastAsia="en-US" w:bidi="ar-SA"/>
    </w:rPr>
  </w:style>
  <w:style w:type="paragraph" w:styleId="af8">
    <w:name w:val="footnote text"/>
    <w:basedOn w:val="a"/>
    <w:link w:val="af9"/>
    <w:semiHidden/>
    <w:rsid w:val="00C73375"/>
    <w:rPr>
      <w:sz w:val="20"/>
      <w:szCs w:val="20"/>
    </w:rPr>
  </w:style>
  <w:style w:type="character" w:customStyle="1" w:styleId="af9">
    <w:name w:val="Текст сноски Знак"/>
    <w:basedOn w:val="a1"/>
    <w:link w:val="af8"/>
    <w:semiHidden/>
    <w:locked/>
    <w:rsid w:val="00C73375"/>
    <w:rPr>
      <w:rFonts w:eastAsia="Times New Roman" w:cs="Times New Roman"/>
      <w:lang w:eastAsia="ru-RU"/>
    </w:rPr>
  </w:style>
  <w:style w:type="character" w:styleId="afa">
    <w:name w:val="footnote reference"/>
    <w:basedOn w:val="a1"/>
    <w:semiHidden/>
    <w:rsid w:val="00C73375"/>
    <w:rPr>
      <w:rFonts w:cs="Times New Roman"/>
      <w:vertAlign w:val="superscript"/>
    </w:rPr>
  </w:style>
  <w:style w:type="paragraph" w:styleId="afb">
    <w:name w:val="Balloon Text"/>
    <w:basedOn w:val="a"/>
    <w:link w:val="afc"/>
    <w:semiHidden/>
    <w:rsid w:val="003C38F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locked/>
    <w:rsid w:val="003C38F0"/>
    <w:rPr>
      <w:rFonts w:ascii="Tahoma" w:hAnsi="Tahoma" w:cs="Tahoma"/>
      <w:sz w:val="16"/>
      <w:szCs w:val="16"/>
      <w:lang w:eastAsia="ru-RU"/>
    </w:rPr>
  </w:style>
  <w:style w:type="table" w:styleId="afd">
    <w:name w:val="Table Grid"/>
    <w:basedOn w:val="a2"/>
    <w:rsid w:val="00CA1B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5025">
    <w:name w:val="Стиль Заголовок 3 + Перед:  05 ст. После:  025 ст."/>
    <w:basedOn w:val="3"/>
    <w:rsid w:val="00005921"/>
    <w:pPr>
      <w:keepNext/>
      <w:spacing w:before="50" w:after="25"/>
    </w:pPr>
    <w:rPr>
      <w:bCs/>
      <w:szCs w:val="20"/>
    </w:rPr>
  </w:style>
  <w:style w:type="paragraph" w:styleId="22">
    <w:name w:val="toc 2"/>
    <w:basedOn w:val="a"/>
    <w:next w:val="a"/>
    <w:autoRedefine/>
    <w:uiPriority w:val="39"/>
    <w:locked/>
    <w:rsid w:val="00CA7803"/>
    <w:pPr>
      <w:ind w:left="280"/>
    </w:pPr>
  </w:style>
  <w:style w:type="paragraph" w:styleId="31">
    <w:name w:val="toc 3"/>
    <w:basedOn w:val="a"/>
    <w:next w:val="a"/>
    <w:autoRedefine/>
    <w:uiPriority w:val="39"/>
    <w:locked/>
    <w:rsid w:val="00CA7803"/>
    <w:pPr>
      <w:ind w:left="560"/>
    </w:pPr>
  </w:style>
  <w:style w:type="character" w:styleId="afe">
    <w:name w:val="Hyperlink"/>
    <w:basedOn w:val="a1"/>
    <w:uiPriority w:val="99"/>
    <w:unhideWhenUsed/>
    <w:rsid w:val="00CA7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38" Type="http://schemas.openxmlformats.org/officeDocument/2006/relationships/image" Target="media/image66.wmf"/><Relationship Id="rId154" Type="http://schemas.openxmlformats.org/officeDocument/2006/relationships/oleObject" Target="embeddings/oleObject73.bin"/><Relationship Id="rId159" Type="http://schemas.openxmlformats.org/officeDocument/2006/relationships/image" Target="media/image76.wmf"/><Relationship Id="rId175" Type="http://schemas.openxmlformats.org/officeDocument/2006/relationships/oleObject" Target="embeddings/oleObject85.bin"/><Relationship Id="rId170" Type="http://schemas.openxmlformats.org/officeDocument/2006/relationships/oleObject" Target="embeddings/oleObject82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2.png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79.wmf"/><Relationship Id="rId181" Type="http://schemas.openxmlformats.org/officeDocument/2006/relationships/oleObject" Target="embeddings/oleObject88.bin"/><Relationship Id="rId186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image" Target="media/image73.wmf"/><Relationship Id="rId155" Type="http://schemas.openxmlformats.org/officeDocument/2006/relationships/image" Target="media/image75.wmf"/><Relationship Id="rId171" Type="http://schemas.openxmlformats.org/officeDocument/2006/relationships/image" Target="media/image82.wmf"/><Relationship Id="rId176" Type="http://schemas.openxmlformats.org/officeDocument/2006/relationships/image" Target="media/image84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6.bin"/><Relationship Id="rId145" Type="http://schemas.openxmlformats.org/officeDocument/2006/relationships/oleObject" Target="embeddings/oleObject69.bin"/><Relationship Id="rId161" Type="http://schemas.openxmlformats.org/officeDocument/2006/relationships/image" Target="media/image77.wmf"/><Relationship Id="rId166" Type="http://schemas.openxmlformats.org/officeDocument/2006/relationships/oleObject" Target="embeddings/oleObject80.bin"/><Relationship Id="rId182" Type="http://schemas.openxmlformats.org/officeDocument/2006/relationships/image" Target="media/image87.wmf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oleObject" Target="embeddings/oleObject71.bin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6.bin"/><Relationship Id="rId172" Type="http://schemas.openxmlformats.org/officeDocument/2006/relationships/oleObject" Target="embeddings/oleObject8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8.wmf"/><Relationship Id="rId146" Type="http://schemas.openxmlformats.org/officeDocument/2006/relationships/image" Target="media/image70.png"/><Relationship Id="rId167" Type="http://schemas.openxmlformats.org/officeDocument/2006/relationships/image" Target="media/image80.wmf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5.bin"/><Relationship Id="rId178" Type="http://schemas.openxmlformats.org/officeDocument/2006/relationships/image" Target="media/image8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2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image" Target="media/image71.png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D78E-1614-4410-B1AF-F3A004F7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Grizli777</Company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Анастасия</dc:creator>
  <cp:lastModifiedBy>Asus</cp:lastModifiedBy>
  <cp:revision>12</cp:revision>
  <dcterms:created xsi:type="dcterms:W3CDTF">2013-04-09T16:04:00Z</dcterms:created>
  <dcterms:modified xsi:type="dcterms:W3CDTF">2017-10-04T11:36:00Z</dcterms:modified>
</cp:coreProperties>
</file>