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B60" w:rsidRPr="00F95B60" w:rsidRDefault="00F95B60" w:rsidP="00F95B60">
      <w:pPr>
        <w:jc w:val="center"/>
        <w:rPr>
          <w:rFonts w:eastAsia="Times New Roman"/>
          <w:b/>
        </w:rPr>
      </w:pPr>
      <w:r w:rsidRPr="00F95B60">
        <w:rPr>
          <w:rFonts w:eastAsia="Calibri"/>
          <w:spacing w:val="40"/>
          <w:sz w:val="20"/>
          <w:szCs w:val="20"/>
          <w:lang w:eastAsia="en-US"/>
        </w:rPr>
        <w:t>МИНИСТЕРСТВО ОБРАЗОВАНИЯ И НАУКИ РОССИЙСКОЙ ФЕДЕРАЦИИ</w:t>
      </w:r>
      <w:r w:rsidRPr="00F95B60">
        <w:rPr>
          <w:rFonts w:eastAsia="Calibri"/>
          <w:spacing w:val="40"/>
          <w:sz w:val="20"/>
          <w:szCs w:val="20"/>
          <w:lang w:eastAsia="en-US"/>
        </w:rPr>
        <w:br/>
      </w:r>
      <w:r w:rsidRPr="00F95B60">
        <w:rPr>
          <w:rFonts w:eastAsia="Calibri"/>
          <w:caps/>
          <w:sz w:val="13"/>
          <w:szCs w:val="13"/>
          <w:lang w:eastAsia="en-US"/>
        </w:rPr>
        <w:t>федеральное государственное АВТОНОМНОЕ образовательное учреждение высшего профессионального образования</w:t>
      </w:r>
      <w:r w:rsidRPr="00F95B60">
        <w:rPr>
          <w:rFonts w:eastAsia="Calibri"/>
          <w:caps/>
          <w:sz w:val="13"/>
          <w:szCs w:val="13"/>
          <w:lang w:eastAsia="en-US"/>
        </w:rPr>
        <w:br/>
      </w:r>
      <w:r w:rsidRPr="00F95B60">
        <w:rPr>
          <w:rFonts w:eastAsia="Calibri"/>
          <w:sz w:val="22"/>
          <w:szCs w:val="22"/>
          <w:lang w:eastAsia="en-US"/>
        </w:rPr>
        <w:t>«Национальный исследовательский ядерный университет «МИФИ»</w:t>
      </w:r>
      <w:r w:rsidRPr="00F95B60">
        <w:rPr>
          <w:rFonts w:eastAsia="Calibri"/>
          <w:sz w:val="22"/>
          <w:szCs w:val="22"/>
          <w:lang w:eastAsia="en-US"/>
        </w:rPr>
        <w:br/>
      </w:r>
      <w:r w:rsidRPr="00F95B60">
        <w:rPr>
          <w:rFonts w:eastAsia="Calibri"/>
          <w:sz w:val="22"/>
          <w:szCs w:val="22"/>
          <w:lang w:eastAsia="en-US"/>
        </w:rPr>
        <w:br/>
      </w:r>
      <w:r w:rsidRPr="00F95B60">
        <w:rPr>
          <w:rFonts w:eastAsia="Calibri"/>
          <w:sz w:val="22"/>
          <w:szCs w:val="22"/>
          <w:lang w:eastAsia="en-US"/>
        </w:rPr>
        <w:br/>
      </w:r>
      <w:r w:rsidRPr="00F95B60">
        <w:rPr>
          <w:rFonts w:ascii="Book Antiqua" w:eastAsia="Calibri" w:hAnsi="Book Antiqua"/>
          <w:b/>
          <w:sz w:val="26"/>
          <w:szCs w:val="26"/>
          <w:lang w:eastAsia="en-US"/>
        </w:rPr>
        <w:t>Димитровградский инженерно-технологический институт –</w:t>
      </w:r>
      <w:r w:rsidRPr="00F95B60">
        <w:rPr>
          <w:rFonts w:ascii="Book Antiqua" w:eastAsia="Calibri" w:hAnsi="Book Antiqua"/>
          <w:b/>
          <w:sz w:val="26"/>
          <w:szCs w:val="26"/>
          <w:lang w:eastAsia="en-US"/>
        </w:rPr>
        <w:br/>
      </w:r>
      <w:r w:rsidRPr="00F95B60">
        <w:rPr>
          <w:rFonts w:ascii="Book Antiqua" w:eastAsia="Calibri" w:hAnsi="Book Antiqua"/>
          <w:sz w:val="18"/>
          <w:szCs w:val="18"/>
          <w:lang w:eastAsia="en-US"/>
        </w:rPr>
        <w:t>филиал федерального государственного автономного образовательного учреждения высшего</w:t>
      </w:r>
      <w:r w:rsidRPr="00F95B60">
        <w:rPr>
          <w:rFonts w:ascii="Book Antiqua" w:eastAsia="Calibri" w:hAnsi="Book Antiqua"/>
          <w:sz w:val="18"/>
          <w:szCs w:val="18"/>
          <w:lang w:eastAsia="en-US"/>
        </w:rPr>
        <w:br/>
        <w:t>профессионального образования «Национальный исследовательский ядерный университет «МИФИ»</w:t>
      </w:r>
      <w:r w:rsidRPr="00F95B60">
        <w:rPr>
          <w:rFonts w:ascii="Book Antiqua" w:eastAsia="Calibri" w:hAnsi="Book Antiqua"/>
          <w:sz w:val="18"/>
          <w:szCs w:val="18"/>
          <w:lang w:eastAsia="en-US"/>
        </w:rPr>
        <w:br/>
      </w:r>
      <w:r w:rsidRPr="00F95B60">
        <w:rPr>
          <w:rFonts w:ascii="Book Antiqua" w:eastAsia="Calibri" w:hAnsi="Book Antiqua"/>
          <w:b/>
          <w:sz w:val="22"/>
          <w:szCs w:val="26"/>
          <w:lang w:eastAsia="en-US"/>
        </w:rPr>
        <w:t>(ДИТИ НИЯУ МИФИ)</w:t>
      </w:r>
    </w:p>
    <w:p w:rsidR="00F95B60" w:rsidRPr="00F95B60" w:rsidRDefault="00F95B60" w:rsidP="00F95B60">
      <w:pPr>
        <w:jc w:val="center"/>
        <w:rPr>
          <w:rFonts w:eastAsia="Times New Roman"/>
          <w:sz w:val="32"/>
          <w:szCs w:val="32"/>
        </w:rPr>
      </w:pPr>
      <w:r w:rsidRPr="00F95B60">
        <w:rPr>
          <w:rFonts w:eastAsia="Times New Roman"/>
          <w:b/>
        </w:rPr>
        <w:t>Лабораторная работа №</w:t>
      </w:r>
      <w:r>
        <w:rPr>
          <w:rFonts w:eastAsia="Times New Roman"/>
          <w:b/>
        </w:rPr>
        <w:t>4</w:t>
      </w:r>
      <w:r w:rsidRPr="00F95B60">
        <w:rPr>
          <w:rFonts w:eastAsia="Times New Roman"/>
          <w:b/>
        </w:rPr>
        <w:br/>
        <w:t xml:space="preserve">по курсу «Основы математической статистики и </w:t>
      </w:r>
      <w:r w:rsidRPr="00F95B60">
        <w:rPr>
          <w:rFonts w:eastAsia="Times New Roman"/>
          <w:b/>
        </w:rPr>
        <w:br/>
        <w:t>планирование эксперимента»</w:t>
      </w:r>
      <w:r w:rsidRPr="00F95B60">
        <w:rPr>
          <w:rFonts w:eastAsia="Times New Roman"/>
          <w:sz w:val="32"/>
          <w:szCs w:val="32"/>
        </w:rPr>
        <w:br/>
      </w:r>
    </w:p>
    <w:p w:rsidR="00F95B60" w:rsidRPr="00F95B60" w:rsidRDefault="00F95B60" w:rsidP="00F95B60">
      <w:pPr>
        <w:tabs>
          <w:tab w:val="left" w:pos="7371"/>
        </w:tabs>
        <w:ind w:left="6096"/>
        <w:rPr>
          <w:rFonts w:eastAsia="Times New Roman"/>
          <w:szCs w:val="36"/>
        </w:rPr>
      </w:pPr>
      <w:r w:rsidRPr="00F95B60">
        <w:rPr>
          <w:rFonts w:eastAsia="Times New Roman"/>
          <w:szCs w:val="36"/>
        </w:rPr>
        <w:t xml:space="preserve">Составил: </w:t>
      </w:r>
      <w:r w:rsidR="000C478A">
        <w:rPr>
          <w:rFonts w:eastAsia="Times New Roman"/>
          <w:szCs w:val="36"/>
        </w:rPr>
        <w:t>доцент</w:t>
      </w:r>
      <w:r w:rsidRPr="00F95B60">
        <w:rPr>
          <w:rFonts w:eastAsia="Times New Roman"/>
          <w:szCs w:val="36"/>
        </w:rPr>
        <w:t xml:space="preserve"> кафедры </w:t>
      </w:r>
      <w:r w:rsidRPr="00F95B60">
        <w:rPr>
          <w:rFonts w:eastAsia="Times New Roman"/>
          <w:szCs w:val="36"/>
        </w:rPr>
        <w:br/>
      </w:r>
      <w:r w:rsidRPr="00F95B60">
        <w:rPr>
          <w:rFonts w:eastAsia="Times New Roman"/>
          <w:szCs w:val="36"/>
        </w:rPr>
        <w:tab/>
        <w:t xml:space="preserve">высшей математики </w:t>
      </w:r>
      <w:r w:rsidRPr="00F95B60">
        <w:rPr>
          <w:rFonts w:eastAsia="Times New Roman"/>
          <w:szCs w:val="36"/>
        </w:rPr>
        <w:br/>
      </w:r>
      <w:r w:rsidRPr="00F95B60">
        <w:rPr>
          <w:rFonts w:eastAsia="Times New Roman"/>
          <w:szCs w:val="36"/>
        </w:rPr>
        <w:tab/>
        <w:t xml:space="preserve">канд. экон. наук </w:t>
      </w:r>
      <w:r w:rsidRPr="00F95B60">
        <w:rPr>
          <w:rFonts w:eastAsia="Times New Roman"/>
          <w:szCs w:val="36"/>
        </w:rPr>
        <w:br/>
        <w:t xml:space="preserve"> </w:t>
      </w:r>
      <w:r w:rsidRPr="00F95B60">
        <w:rPr>
          <w:rFonts w:eastAsia="Times New Roman"/>
          <w:szCs w:val="36"/>
        </w:rPr>
        <w:tab/>
        <w:t>Кожухова В.Н.</w:t>
      </w:r>
    </w:p>
    <w:p w:rsidR="00F95B60" w:rsidRPr="00F95B60" w:rsidRDefault="00F95B60" w:rsidP="00F95B60">
      <w:pPr>
        <w:jc w:val="center"/>
        <w:rPr>
          <w:rFonts w:eastAsia="Times New Roman"/>
          <w:szCs w:val="36"/>
        </w:rPr>
      </w:pPr>
      <w:r w:rsidRPr="00F95B60">
        <w:rPr>
          <w:rFonts w:eastAsia="Times New Roman"/>
          <w:szCs w:val="36"/>
        </w:rPr>
        <w:t>Димитровград 201</w:t>
      </w:r>
      <w:r w:rsidR="000C478A">
        <w:rPr>
          <w:rFonts w:eastAsia="Times New Roman"/>
          <w:szCs w:val="36"/>
        </w:rPr>
        <w:t>7</w:t>
      </w:r>
    </w:p>
    <w:p w:rsidR="00F95B60" w:rsidRPr="00F95B60" w:rsidRDefault="00F95B60" w:rsidP="00F95B60">
      <w:pPr>
        <w:rPr>
          <w:rFonts w:eastAsia="Times New Roman"/>
          <w:szCs w:val="36"/>
        </w:rPr>
        <w:sectPr w:rsidR="00F95B60" w:rsidRPr="00F95B60">
          <w:pgSz w:w="11906" w:h="16838"/>
          <w:pgMar w:top="851" w:right="851" w:bottom="1134" w:left="1134" w:header="709" w:footer="709" w:gutter="0"/>
          <w:cols w:space="720"/>
          <w:vAlign w:val="both"/>
        </w:sectPr>
      </w:pPr>
    </w:p>
    <w:p w:rsidR="00F95B60" w:rsidRPr="00F95B60" w:rsidRDefault="00F95B60" w:rsidP="00F95B60">
      <w:pPr>
        <w:spacing w:beforeLines="100" w:before="240"/>
        <w:jc w:val="center"/>
        <w:rPr>
          <w:rFonts w:eastAsia="Times New Roman"/>
          <w:b/>
        </w:rPr>
      </w:pPr>
      <w:r w:rsidRPr="00F95B60">
        <w:rPr>
          <w:rFonts w:eastAsia="Times New Roman"/>
          <w:b/>
        </w:rPr>
        <w:lastRenderedPageBreak/>
        <w:t>Лабораторная работа №</w:t>
      </w:r>
      <w:r>
        <w:rPr>
          <w:rFonts w:eastAsia="Times New Roman"/>
          <w:b/>
        </w:rPr>
        <w:t>4</w:t>
      </w:r>
      <w:r w:rsidRPr="00F95B60">
        <w:rPr>
          <w:rFonts w:eastAsia="Times New Roman"/>
          <w:b/>
        </w:rPr>
        <w:br/>
        <w:t xml:space="preserve">по курсу «Основы математической статистики и </w:t>
      </w:r>
      <w:r w:rsidRPr="00F95B60">
        <w:rPr>
          <w:rFonts w:eastAsia="Times New Roman"/>
          <w:b/>
        </w:rPr>
        <w:br/>
        <w:t>планирование эксперимента»</w:t>
      </w:r>
    </w:p>
    <w:p w:rsidR="00F95B60" w:rsidRPr="00F95B60" w:rsidRDefault="00F95B60" w:rsidP="00F95B60">
      <w:pPr>
        <w:spacing w:beforeLines="100" w:before="240"/>
        <w:jc w:val="center"/>
        <w:rPr>
          <w:rFonts w:eastAsia="Times New Roman"/>
          <w:b/>
        </w:rPr>
      </w:pPr>
      <w:r>
        <w:rPr>
          <w:rFonts w:eastAsia="Times New Roman"/>
          <w:b/>
        </w:rPr>
        <w:t>Парная линейная регрессия</w:t>
      </w:r>
    </w:p>
    <w:p w:rsidR="000732C2" w:rsidRPr="000732C2" w:rsidRDefault="000732C2" w:rsidP="003019EF">
      <w:pPr>
        <w:pStyle w:val="a0"/>
        <w:spacing w:beforeLines="100" w:before="240" w:afterLines="50" w:after="120"/>
        <w:ind w:firstLine="0"/>
        <w:rPr>
          <w:b/>
          <w:i/>
        </w:rPr>
      </w:pPr>
      <w:r w:rsidRPr="000732C2">
        <w:rPr>
          <w:b/>
          <w:i/>
        </w:rPr>
        <w:t>Содержание</w:t>
      </w:r>
    </w:p>
    <w:p w:rsidR="001D5727" w:rsidRDefault="00246778">
      <w:pPr>
        <w:pStyle w:val="23"/>
        <w:tabs>
          <w:tab w:val="right" w:leader="dot" w:pos="9627"/>
        </w:tabs>
        <w:rPr>
          <w:rFonts w:asciiTheme="minorHAnsi" w:hAnsiTheme="minorHAnsi" w:cstheme="minorBidi"/>
          <w:noProof/>
          <w:sz w:val="22"/>
          <w:szCs w:val="22"/>
        </w:rPr>
      </w:pPr>
      <w:r>
        <w:fldChar w:fldCharType="begin"/>
      </w:r>
      <w:r w:rsidR="000732C2">
        <w:instrText xml:space="preserve"> TOC \o "1-3" \h \z \u </w:instrText>
      </w:r>
      <w:r>
        <w:fldChar w:fldCharType="separate"/>
      </w:r>
      <w:hyperlink w:anchor="_Toc338149361" w:history="1">
        <w:r w:rsidR="001D5727" w:rsidRPr="00D65BCA">
          <w:rPr>
            <w:rStyle w:val="aff8"/>
            <w:noProof/>
          </w:rPr>
          <w:t>Цель работы</w:t>
        </w:r>
        <w:r w:rsidR="001D572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5727">
          <w:rPr>
            <w:noProof/>
            <w:webHidden/>
          </w:rPr>
          <w:instrText xml:space="preserve"> PAGEREF _Toc338149361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572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D5727" w:rsidRDefault="000A4541">
      <w:pPr>
        <w:pStyle w:val="23"/>
        <w:tabs>
          <w:tab w:val="right" w:leader="dot" w:pos="9627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38149362" w:history="1">
        <w:r w:rsidR="001D5727" w:rsidRPr="00D65BCA">
          <w:rPr>
            <w:rStyle w:val="aff8"/>
            <w:noProof/>
          </w:rPr>
          <w:t>Задание</w:t>
        </w:r>
        <w:r w:rsidR="001D5727">
          <w:rPr>
            <w:noProof/>
            <w:webHidden/>
          </w:rPr>
          <w:tab/>
        </w:r>
        <w:r w:rsidR="00246778">
          <w:rPr>
            <w:noProof/>
            <w:webHidden/>
          </w:rPr>
          <w:fldChar w:fldCharType="begin"/>
        </w:r>
        <w:r w:rsidR="001D5727">
          <w:rPr>
            <w:noProof/>
            <w:webHidden/>
          </w:rPr>
          <w:instrText xml:space="preserve"> PAGEREF _Toc338149362 \h </w:instrText>
        </w:r>
        <w:r w:rsidR="00246778">
          <w:rPr>
            <w:noProof/>
            <w:webHidden/>
          </w:rPr>
        </w:r>
        <w:r w:rsidR="00246778">
          <w:rPr>
            <w:noProof/>
            <w:webHidden/>
          </w:rPr>
          <w:fldChar w:fldCharType="separate"/>
        </w:r>
        <w:r w:rsidR="001D5727">
          <w:rPr>
            <w:noProof/>
            <w:webHidden/>
          </w:rPr>
          <w:t>3</w:t>
        </w:r>
        <w:r w:rsidR="00246778">
          <w:rPr>
            <w:noProof/>
            <w:webHidden/>
          </w:rPr>
          <w:fldChar w:fldCharType="end"/>
        </w:r>
      </w:hyperlink>
    </w:p>
    <w:p w:rsidR="001D5727" w:rsidRDefault="000A4541">
      <w:pPr>
        <w:pStyle w:val="23"/>
        <w:tabs>
          <w:tab w:val="right" w:leader="dot" w:pos="9627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38149363" w:history="1">
        <w:r w:rsidR="001D5727" w:rsidRPr="00D65BCA">
          <w:rPr>
            <w:rStyle w:val="aff8"/>
            <w:noProof/>
          </w:rPr>
          <w:t>Теоретическая часть</w:t>
        </w:r>
        <w:r w:rsidR="001D5727">
          <w:rPr>
            <w:noProof/>
            <w:webHidden/>
          </w:rPr>
          <w:tab/>
        </w:r>
        <w:r w:rsidR="00246778">
          <w:rPr>
            <w:noProof/>
            <w:webHidden/>
          </w:rPr>
          <w:fldChar w:fldCharType="begin"/>
        </w:r>
        <w:r w:rsidR="001D5727">
          <w:rPr>
            <w:noProof/>
            <w:webHidden/>
          </w:rPr>
          <w:instrText xml:space="preserve"> PAGEREF _Toc338149363 \h </w:instrText>
        </w:r>
        <w:r w:rsidR="00246778">
          <w:rPr>
            <w:noProof/>
            <w:webHidden/>
          </w:rPr>
        </w:r>
        <w:r w:rsidR="00246778">
          <w:rPr>
            <w:noProof/>
            <w:webHidden/>
          </w:rPr>
          <w:fldChar w:fldCharType="separate"/>
        </w:r>
        <w:r w:rsidR="001D5727">
          <w:rPr>
            <w:noProof/>
            <w:webHidden/>
          </w:rPr>
          <w:t>4</w:t>
        </w:r>
        <w:r w:rsidR="00246778">
          <w:rPr>
            <w:noProof/>
            <w:webHidden/>
          </w:rPr>
          <w:fldChar w:fldCharType="end"/>
        </w:r>
      </w:hyperlink>
    </w:p>
    <w:p w:rsidR="001D5727" w:rsidRDefault="000A4541">
      <w:pPr>
        <w:pStyle w:val="31"/>
        <w:tabs>
          <w:tab w:val="right" w:leader="dot" w:pos="9627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38149364" w:history="1">
        <w:r w:rsidR="001D5727" w:rsidRPr="00D65BCA">
          <w:rPr>
            <w:rStyle w:val="aff8"/>
            <w:noProof/>
          </w:rPr>
          <w:t>Эконометрические модели</w:t>
        </w:r>
        <w:r w:rsidR="001D5727">
          <w:rPr>
            <w:noProof/>
            <w:webHidden/>
          </w:rPr>
          <w:tab/>
        </w:r>
        <w:r w:rsidR="00246778">
          <w:rPr>
            <w:noProof/>
            <w:webHidden/>
          </w:rPr>
          <w:fldChar w:fldCharType="begin"/>
        </w:r>
        <w:r w:rsidR="001D5727">
          <w:rPr>
            <w:noProof/>
            <w:webHidden/>
          </w:rPr>
          <w:instrText xml:space="preserve"> PAGEREF _Toc338149364 \h </w:instrText>
        </w:r>
        <w:r w:rsidR="00246778">
          <w:rPr>
            <w:noProof/>
            <w:webHidden/>
          </w:rPr>
        </w:r>
        <w:r w:rsidR="00246778">
          <w:rPr>
            <w:noProof/>
            <w:webHidden/>
          </w:rPr>
          <w:fldChar w:fldCharType="separate"/>
        </w:r>
        <w:r w:rsidR="001D5727">
          <w:rPr>
            <w:noProof/>
            <w:webHidden/>
          </w:rPr>
          <w:t>4</w:t>
        </w:r>
        <w:r w:rsidR="00246778">
          <w:rPr>
            <w:noProof/>
            <w:webHidden/>
          </w:rPr>
          <w:fldChar w:fldCharType="end"/>
        </w:r>
      </w:hyperlink>
    </w:p>
    <w:p w:rsidR="001D5727" w:rsidRDefault="000A4541">
      <w:pPr>
        <w:pStyle w:val="31"/>
        <w:tabs>
          <w:tab w:val="right" w:leader="dot" w:pos="9627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38149365" w:history="1">
        <w:r w:rsidR="001D5727" w:rsidRPr="00D65BCA">
          <w:rPr>
            <w:rStyle w:val="aff8"/>
            <w:noProof/>
          </w:rPr>
          <w:t>Этапы построения эконометрической модели</w:t>
        </w:r>
        <w:r w:rsidR="001D5727">
          <w:rPr>
            <w:noProof/>
            <w:webHidden/>
          </w:rPr>
          <w:tab/>
        </w:r>
        <w:r w:rsidR="00246778">
          <w:rPr>
            <w:noProof/>
            <w:webHidden/>
          </w:rPr>
          <w:fldChar w:fldCharType="begin"/>
        </w:r>
        <w:r w:rsidR="001D5727">
          <w:rPr>
            <w:noProof/>
            <w:webHidden/>
          </w:rPr>
          <w:instrText xml:space="preserve"> PAGEREF _Toc338149365 \h </w:instrText>
        </w:r>
        <w:r w:rsidR="00246778">
          <w:rPr>
            <w:noProof/>
            <w:webHidden/>
          </w:rPr>
        </w:r>
        <w:r w:rsidR="00246778">
          <w:rPr>
            <w:noProof/>
            <w:webHidden/>
          </w:rPr>
          <w:fldChar w:fldCharType="separate"/>
        </w:r>
        <w:r w:rsidR="001D5727">
          <w:rPr>
            <w:noProof/>
            <w:webHidden/>
          </w:rPr>
          <w:t>4</w:t>
        </w:r>
        <w:r w:rsidR="00246778">
          <w:rPr>
            <w:noProof/>
            <w:webHidden/>
          </w:rPr>
          <w:fldChar w:fldCharType="end"/>
        </w:r>
      </w:hyperlink>
    </w:p>
    <w:p w:rsidR="001D5727" w:rsidRDefault="000A4541">
      <w:pPr>
        <w:pStyle w:val="31"/>
        <w:tabs>
          <w:tab w:val="right" w:leader="dot" w:pos="9627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38149366" w:history="1">
        <w:r w:rsidR="001D5727" w:rsidRPr="00D65BCA">
          <w:rPr>
            <w:rStyle w:val="aff8"/>
            <w:noProof/>
          </w:rPr>
          <w:t xml:space="preserve">Метод наименьших квадратов (МНК, </w:t>
        </w:r>
        <w:r w:rsidR="001D5727" w:rsidRPr="00D65BCA">
          <w:rPr>
            <w:rStyle w:val="aff8"/>
            <w:noProof/>
            <w:lang w:val="en-US"/>
          </w:rPr>
          <w:t>method</w:t>
        </w:r>
        <w:r w:rsidR="001D5727" w:rsidRPr="00D65BCA">
          <w:rPr>
            <w:rStyle w:val="aff8"/>
            <w:noProof/>
          </w:rPr>
          <w:t xml:space="preserve"> </w:t>
        </w:r>
        <w:r w:rsidR="001D5727" w:rsidRPr="00D65BCA">
          <w:rPr>
            <w:rStyle w:val="aff8"/>
            <w:noProof/>
            <w:lang w:val="en-US"/>
          </w:rPr>
          <w:t>of</w:t>
        </w:r>
        <w:r w:rsidR="001D5727" w:rsidRPr="00D65BCA">
          <w:rPr>
            <w:rStyle w:val="aff8"/>
            <w:noProof/>
          </w:rPr>
          <w:t xml:space="preserve"> </w:t>
        </w:r>
        <w:r w:rsidR="001D5727" w:rsidRPr="00D65BCA">
          <w:rPr>
            <w:rStyle w:val="aff8"/>
            <w:noProof/>
            <w:lang w:val="en-US"/>
          </w:rPr>
          <w:t>Least</w:t>
        </w:r>
        <w:r w:rsidR="001D5727" w:rsidRPr="00D65BCA">
          <w:rPr>
            <w:rStyle w:val="aff8"/>
            <w:noProof/>
          </w:rPr>
          <w:t xml:space="preserve"> </w:t>
        </w:r>
        <w:r w:rsidR="001D5727" w:rsidRPr="00D65BCA">
          <w:rPr>
            <w:rStyle w:val="aff8"/>
            <w:noProof/>
            <w:lang w:val="en-US"/>
          </w:rPr>
          <w:t>Squares</w:t>
        </w:r>
        <w:r w:rsidR="001D5727" w:rsidRPr="00D65BCA">
          <w:rPr>
            <w:rStyle w:val="aff8"/>
            <w:noProof/>
          </w:rPr>
          <w:t xml:space="preserve">, </w:t>
        </w:r>
        <w:r w:rsidR="001D5727" w:rsidRPr="00D65BCA">
          <w:rPr>
            <w:rStyle w:val="aff8"/>
            <w:noProof/>
            <w:lang w:val="en-US"/>
          </w:rPr>
          <w:t>LS</w:t>
        </w:r>
        <w:r w:rsidR="001D5727" w:rsidRPr="00D65BCA">
          <w:rPr>
            <w:rStyle w:val="aff8"/>
            <w:noProof/>
          </w:rPr>
          <w:t>)</w:t>
        </w:r>
        <w:r w:rsidR="001D5727">
          <w:rPr>
            <w:noProof/>
            <w:webHidden/>
          </w:rPr>
          <w:tab/>
        </w:r>
        <w:r w:rsidR="00246778">
          <w:rPr>
            <w:noProof/>
            <w:webHidden/>
          </w:rPr>
          <w:fldChar w:fldCharType="begin"/>
        </w:r>
        <w:r w:rsidR="001D5727">
          <w:rPr>
            <w:noProof/>
            <w:webHidden/>
          </w:rPr>
          <w:instrText xml:space="preserve"> PAGEREF _Toc338149366 \h </w:instrText>
        </w:r>
        <w:r w:rsidR="00246778">
          <w:rPr>
            <w:noProof/>
            <w:webHidden/>
          </w:rPr>
        </w:r>
        <w:r w:rsidR="00246778">
          <w:rPr>
            <w:noProof/>
            <w:webHidden/>
          </w:rPr>
          <w:fldChar w:fldCharType="separate"/>
        </w:r>
        <w:r w:rsidR="001D5727">
          <w:rPr>
            <w:noProof/>
            <w:webHidden/>
          </w:rPr>
          <w:t>5</w:t>
        </w:r>
        <w:r w:rsidR="00246778">
          <w:rPr>
            <w:noProof/>
            <w:webHidden/>
          </w:rPr>
          <w:fldChar w:fldCharType="end"/>
        </w:r>
      </w:hyperlink>
    </w:p>
    <w:p w:rsidR="001D5727" w:rsidRDefault="000A4541">
      <w:pPr>
        <w:pStyle w:val="31"/>
        <w:tabs>
          <w:tab w:val="right" w:leader="dot" w:pos="9627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38149367" w:history="1">
        <w:r w:rsidR="001D5727" w:rsidRPr="00D65BCA">
          <w:rPr>
            <w:rStyle w:val="aff8"/>
            <w:noProof/>
          </w:rPr>
          <w:t>Нелинейная регрессия</w:t>
        </w:r>
        <w:r w:rsidR="001D5727">
          <w:rPr>
            <w:noProof/>
            <w:webHidden/>
          </w:rPr>
          <w:tab/>
        </w:r>
        <w:r w:rsidR="00246778">
          <w:rPr>
            <w:noProof/>
            <w:webHidden/>
          </w:rPr>
          <w:fldChar w:fldCharType="begin"/>
        </w:r>
        <w:r w:rsidR="001D5727">
          <w:rPr>
            <w:noProof/>
            <w:webHidden/>
          </w:rPr>
          <w:instrText xml:space="preserve"> PAGEREF _Toc338149367 \h </w:instrText>
        </w:r>
        <w:r w:rsidR="00246778">
          <w:rPr>
            <w:noProof/>
            <w:webHidden/>
          </w:rPr>
        </w:r>
        <w:r w:rsidR="00246778">
          <w:rPr>
            <w:noProof/>
            <w:webHidden/>
          </w:rPr>
          <w:fldChar w:fldCharType="separate"/>
        </w:r>
        <w:r w:rsidR="001D5727">
          <w:rPr>
            <w:noProof/>
            <w:webHidden/>
          </w:rPr>
          <w:t>8</w:t>
        </w:r>
        <w:r w:rsidR="00246778">
          <w:rPr>
            <w:noProof/>
            <w:webHidden/>
          </w:rPr>
          <w:fldChar w:fldCharType="end"/>
        </w:r>
      </w:hyperlink>
    </w:p>
    <w:p w:rsidR="001D5727" w:rsidRDefault="000A4541">
      <w:pPr>
        <w:pStyle w:val="31"/>
        <w:tabs>
          <w:tab w:val="right" w:leader="dot" w:pos="9627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38149368" w:history="1">
        <w:r w:rsidR="001D5727" w:rsidRPr="00D65BCA">
          <w:rPr>
            <w:rStyle w:val="aff8"/>
            <w:noProof/>
          </w:rPr>
          <w:t>Проверка качества уравнения регрессии</w:t>
        </w:r>
        <w:r w:rsidR="001D5727">
          <w:rPr>
            <w:noProof/>
            <w:webHidden/>
          </w:rPr>
          <w:tab/>
        </w:r>
        <w:r w:rsidR="00246778">
          <w:rPr>
            <w:noProof/>
            <w:webHidden/>
          </w:rPr>
          <w:fldChar w:fldCharType="begin"/>
        </w:r>
        <w:r w:rsidR="001D5727">
          <w:rPr>
            <w:noProof/>
            <w:webHidden/>
          </w:rPr>
          <w:instrText xml:space="preserve"> PAGEREF _Toc338149368 \h </w:instrText>
        </w:r>
        <w:r w:rsidR="00246778">
          <w:rPr>
            <w:noProof/>
            <w:webHidden/>
          </w:rPr>
        </w:r>
        <w:r w:rsidR="00246778">
          <w:rPr>
            <w:noProof/>
            <w:webHidden/>
          </w:rPr>
          <w:fldChar w:fldCharType="separate"/>
        </w:r>
        <w:r w:rsidR="001D5727">
          <w:rPr>
            <w:noProof/>
            <w:webHidden/>
          </w:rPr>
          <w:t>10</w:t>
        </w:r>
        <w:r w:rsidR="00246778">
          <w:rPr>
            <w:noProof/>
            <w:webHidden/>
          </w:rPr>
          <w:fldChar w:fldCharType="end"/>
        </w:r>
      </w:hyperlink>
    </w:p>
    <w:p w:rsidR="001D5727" w:rsidRDefault="000A4541">
      <w:pPr>
        <w:pStyle w:val="31"/>
        <w:tabs>
          <w:tab w:val="right" w:leader="dot" w:pos="9627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38149369" w:history="1">
        <w:r w:rsidR="001D5727" w:rsidRPr="00D65BCA">
          <w:rPr>
            <w:rStyle w:val="aff8"/>
            <w:noProof/>
          </w:rPr>
          <w:t>Критерии общей точности модели</w:t>
        </w:r>
        <w:r w:rsidR="001D5727">
          <w:rPr>
            <w:noProof/>
            <w:webHidden/>
          </w:rPr>
          <w:tab/>
        </w:r>
        <w:r w:rsidR="00246778">
          <w:rPr>
            <w:noProof/>
            <w:webHidden/>
          </w:rPr>
          <w:fldChar w:fldCharType="begin"/>
        </w:r>
        <w:r w:rsidR="001D5727">
          <w:rPr>
            <w:noProof/>
            <w:webHidden/>
          </w:rPr>
          <w:instrText xml:space="preserve"> PAGEREF _Toc338149369 \h </w:instrText>
        </w:r>
        <w:r w:rsidR="00246778">
          <w:rPr>
            <w:noProof/>
            <w:webHidden/>
          </w:rPr>
        </w:r>
        <w:r w:rsidR="00246778">
          <w:rPr>
            <w:noProof/>
            <w:webHidden/>
          </w:rPr>
          <w:fldChar w:fldCharType="separate"/>
        </w:r>
        <w:r w:rsidR="001D5727">
          <w:rPr>
            <w:noProof/>
            <w:webHidden/>
          </w:rPr>
          <w:t>11</w:t>
        </w:r>
        <w:r w:rsidR="00246778">
          <w:rPr>
            <w:noProof/>
            <w:webHidden/>
          </w:rPr>
          <w:fldChar w:fldCharType="end"/>
        </w:r>
      </w:hyperlink>
    </w:p>
    <w:p w:rsidR="001D5727" w:rsidRDefault="000A4541">
      <w:pPr>
        <w:pStyle w:val="31"/>
        <w:tabs>
          <w:tab w:val="right" w:leader="dot" w:pos="9627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38149370" w:history="1">
        <w:r w:rsidR="001D5727" w:rsidRPr="00D65BCA">
          <w:rPr>
            <w:rStyle w:val="aff8"/>
            <w:noProof/>
          </w:rPr>
          <w:t>Критерии выбора модели</w:t>
        </w:r>
        <w:r w:rsidR="001D5727">
          <w:rPr>
            <w:noProof/>
            <w:webHidden/>
          </w:rPr>
          <w:tab/>
        </w:r>
        <w:r w:rsidR="00246778">
          <w:rPr>
            <w:noProof/>
            <w:webHidden/>
          </w:rPr>
          <w:fldChar w:fldCharType="begin"/>
        </w:r>
        <w:r w:rsidR="001D5727">
          <w:rPr>
            <w:noProof/>
            <w:webHidden/>
          </w:rPr>
          <w:instrText xml:space="preserve"> PAGEREF _Toc338149370 \h </w:instrText>
        </w:r>
        <w:r w:rsidR="00246778">
          <w:rPr>
            <w:noProof/>
            <w:webHidden/>
          </w:rPr>
        </w:r>
        <w:r w:rsidR="00246778">
          <w:rPr>
            <w:noProof/>
            <w:webHidden/>
          </w:rPr>
          <w:fldChar w:fldCharType="separate"/>
        </w:r>
        <w:r w:rsidR="001D5727">
          <w:rPr>
            <w:noProof/>
            <w:webHidden/>
          </w:rPr>
          <w:t>14</w:t>
        </w:r>
        <w:r w:rsidR="00246778">
          <w:rPr>
            <w:noProof/>
            <w:webHidden/>
          </w:rPr>
          <w:fldChar w:fldCharType="end"/>
        </w:r>
      </w:hyperlink>
    </w:p>
    <w:p w:rsidR="001D5727" w:rsidRDefault="000A4541">
      <w:pPr>
        <w:pStyle w:val="31"/>
        <w:tabs>
          <w:tab w:val="right" w:leader="dot" w:pos="9627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38149371" w:history="1">
        <w:r w:rsidR="001D5727" w:rsidRPr="00D65BCA">
          <w:rPr>
            <w:rStyle w:val="aff8"/>
            <w:noProof/>
          </w:rPr>
          <w:t>Проверка качества оценок параметров</w:t>
        </w:r>
        <w:r w:rsidR="001D5727">
          <w:rPr>
            <w:noProof/>
            <w:webHidden/>
          </w:rPr>
          <w:tab/>
        </w:r>
        <w:r w:rsidR="00246778">
          <w:rPr>
            <w:noProof/>
            <w:webHidden/>
          </w:rPr>
          <w:fldChar w:fldCharType="begin"/>
        </w:r>
        <w:r w:rsidR="001D5727">
          <w:rPr>
            <w:noProof/>
            <w:webHidden/>
          </w:rPr>
          <w:instrText xml:space="preserve"> PAGEREF _Toc338149371 \h </w:instrText>
        </w:r>
        <w:r w:rsidR="00246778">
          <w:rPr>
            <w:noProof/>
            <w:webHidden/>
          </w:rPr>
        </w:r>
        <w:r w:rsidR="00246778">
          <w:rPr>
            <w:noProof/>
            <w:webHidden/>
          </w:rPr>
          <w:fldChar w:fldCharType="separate"/>
        </w:r>
        <w:r w:rsidR="001D5727">
          <w:rPr>
            <w:noProof/>
            <w:webHidden/>
          </w:rPr>
          <w:t>14</w:t>
        </w:r>
        <w:r w:rsidR="00246778">
          <w:rPr>
            <w:noProof/>
            <w:webHidden/>
          </w:rPr>
          <w:fldChar w:fldCharType="end"/>
        </w:r>
      </w:hyperlink>
    </w:p>
    <w:p w:rsidR="001D5727" w:rsidRDefault="000A4541">
      <w:pPr>
        <w:pStyle w:val="23"/>
        <w:tabs>
          <w:tab w:val="right" w:leader="dot" w:pos="9627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38149372" w:history="1">
        <w:r w:rsidR="001D5727" w:rsidRPr="00D65BCA">
          <w:rPr>
            <w:rStyle w:val="aff8"/>
            <w:noProof/>
          </w:rPr>
          <w:t>Пример выполнения работы</w:t>
        </w:r>
        <w:r w:rsidR="001D5727">
          <w:rPr>
            <w:noProof/>
            <w:webHidden/>
          </w:rPr>
          <w:tab/>
        </w:r>
        <w:r w:rsidR="00246778">
          <w:rPr>
            <w:noProof/>
            <w:webHidden/>
          </w:rPr>
          <w:fldChar w:fldCharType="begin"/>
        </w:r>
        <w:r w:rsidR="001D5727">
          <w:rPr>
            <w:noProof/>
            <w:webHidden/>
          </w:rPr>
          <w:instrText xml:space="preserve"> PAGEREF _Toc338149372 \h </w:instrText>
        </w:r>
        <w:r w:rsidR="00246778">
          <w:rPr>
            <w:noProof/>
            <w:webHidden/>
          </w:rPr>
        </w:r>
        <w:r w:rsidR="00246778">
          <w:rPr>
            <w:noProof/>
            <w:webHidden/>
          </w:rPr>
          <w:fldChar w:fldCharType="separate"/>
        </w:r>
        <w:r w:rsidR="001D5727">
          <w:rPr>
            <w:noProof/>
            <w:webHidden/>
          </w:rPr>
          <w:t>16</w:t>
        </w:r>
        <w:r w:rsidR="00246778">
          <w:rPr>
            <w:noProof/>
            <w:webHidden/>
          </w:rPr>
          <w:fldChar w:fldCharType="end"/>
        </w:r>
      </w:hyperlink>
    </w:p>
    <w:p w:rsidR="001D5727" w:rsidRDefault="000A4541">
      <w:pPr>
        <w:pStyle w:val="31"/>
        <w:tabs>
          <w:tab w:val="left" w:pos="1100"/>
          <w:tab w:val="right" w:leader="dot" w:pos="9627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38149373" w:history="1">
        <w:r w:rsidR="001D5727" w:rsidRPr="00D65BCA">
          <w:rPr>
            <w:rStyle w:val="aff8"/>
            <w:noProof/>
          </w:rPr>
          <w:t>1.</w:t>
        </w:r>
        <w:r w:rsidR="001D5727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1D5727" w:rsidRPr="00D65BCA">
          <w:rPr>
            <w:rStyle w:val="aff8"/>
            <w:noProof/>
          </w:rPr>
          <w:t>Визуальный анализ исходных данных.</w:t>
        </w:r>
        <w:r w:rsidR="001D5727">
          <w:rPr>
            <w:noProof/>
            <w:webHidden/>
          </w:rPr>
          <w:tab/>
        </w:r>
        <w:r w:rsidR="00246778">
          <w:rPr>
            <w:noProof/>
            <w:webHidden/>
          </w:rPr>
          <w:fldChar w:fldCharType="begin"/>
        </w:r>
        <w:r w:rsidR="001D5727">
          <w:rPr>
            <w:noProof/>
            <w:webHidden/>
          </w:rPr>
          <w:instrText xml:space="preserve"> PAGEREF _Toc338149373 \h </w:instrText>
        </w:r>
        <w:r w:rsidR="00246778">
          <w:rPr>
            <w:noProof/>
            <w:webHidden/>
          </w:rPr>
        </w:r>
        <w:r w:rsidR="00246778">
          <w:rPr>
            <w:noProof/>
            <w:webHidden/>
          </w:rPr>
          <w:fldChar w:fldCharType="separate"/>
        </w:r>
        <w:r w:rsidR="001D5727">
          <w:rPr>
            <w:noProof/>
            <w:webHidden/>
          </w:rPr>
          <w:t>17</w:t>
        </w:r>
        <w:r w:rsidR="00246778">
          <w:rPr>
            <w:noProof/>
            <w:webHidden/>
          </w:rPr>
          <w:fldChar w:fldCharType="end"/>
        </w:r>
      </w:hyperlink>
    </w:p>
    <w:p w:rsidR="001D5727" w:rsidRDefault="000A4541">
      <w:pPr>
        <w:pStyle w:val="31"/>
        <w:tabs>
          <w:tab w:val="left" w:pos="1100"/>
          <w:tab w:val="right" w:leader="dot" w:pos="9627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38149374" w:history="1">
        <w:r w:rsidR="001D5727" w:rsidRPr="00D65BCA">
          <w:rPr>
            <w:rStyle w:val="aff8"/>
            <w:noProof/>
          </w:rPr>
          <w:t>2.</w:t>
        </w:r>
        <w:r w:rsidR="001D5727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1D5727" w:rsidRPr="00D65BCA">
          <w:rPr>
            <w:rStyle w:val="aff8"/>
            <w:noProof/>
          </w:rPr>
          <w:t>Корреляционный анализ.</w:t>
        </w:r>
        <w:r w:rsidR="001D5727">
          <w:rPr>
            <w:noProof/>
            <w:webHidden/>
          </w:rPr>
          <w:tab/>
        </w:r>
        <w:r w:rsidR="00246778">
          <w:rPr>
            <w:noProof/>
            <w:webHidden/>
          </w:rPr>
          <w:fldChar w:fldCharType="begin"/>
        </w:r>
        <w:r w:rsidR="001D5727">
          <w:rPr>
            <w:noProof/>
            <w:webHidden/>
          </w:rPr>
          <w:instrText xml:space="preserve"> PAGEREF _Toc338149374 \h </w:instrText>
        </w:r>
        <w:r w:rsidR="00246778">
          <w:rPr>
            <w:noProof/>
            <w:webHidden/>
          </w:rPr>
        </w:r>
        <w:r w:rsidR="00246778">
          <w:rPr>
            <w:noProof/>
            <w:webHidden/>
          </w:rPr>
          <w:fldChar w:fldCharType="separate"/>
        </w:r>
        <w:r w:rsidR="001D5727">
          <w:rPr>
            <w:noProof/>
            <w:webHidden/>
          </w:rPr>
          <w:t>17</w:t>
        </w:r>
        <w:r w:rsidR="00246778">
          <w:rPr>
            <w:noProof/>
            <w:webHidden/>
          </w:rPr>
          <w:fldChar w:fldCharType="end"/>
        </w:r>
      </w:hyperlink>
    </w:p>
    <w:p w:rsidR="001D5727" w:rsidRDefault="000A4541">
      <w:pPr>
        <w:pStyle w:val="31"/>
        <w:tabs>
          <w:tab w:val="left" w:pos="1100"/>
          <w:tab w:val="right" w:leader="dot" w:pos="9627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38149375" w:history="1">
        <w:r w:rsidR="001D5727" w:rsidRPr="00D65BCA">
          <w:rPr>
            <w:rStyle w:val="aff8"/>
            <w:noProof/>
          </w:rPr>
          <w:t>3.</w:t>
        </w:r>
        <w:r w:rsidR="001D5727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1D5727" w:rsidRPr="00D65BCA">
          <w:rPr>
            <w:rStyle w:val="aff8"/>
            <w:noProof/>
          </w:rPr>
          <w:t>Идентификация моделей.</w:t>
        </w:r>
        <w:r w:rsidR="001D5727">
          <w:rPr>
            <w:noProof/>
            <w:webHidden/>
          </w:rPr>
          <w:tab/>
        </w:r>
        <w:r w:rsidR="00246778">
          <w:rPr>
            <w:noProof/>
            <w:webHidden/>
          </w:rPr>
          <w:fldChar w:fldCharType="begin"/>
        </w:r>
        <w:r w:rsidR="001D5727">
          <w:rPr>
            <w:noProof/>
            <w:webHidden/>
          </w:rPr>
          <w:instrText xml:space="preserve"> PAGEREF _Toc338149375 \h </w:instrText>
        </w:r>
        <w:r w:rsidR="00246778">
          <w:rPr>
            <w:noProof/>
            <w:webHidden/>
          </w:rPr>
        </w:r>
        <w:r w:rsidR="00246778">
          <w:rPr>
            <w:noProof/>
            <w:webHidden/>
          </w:rPr>
          <w:fldChar w:fldCharType="separate"/>
        </w:r>
        <w:r w:rsidR="001D5727">
          <w:rPr>
            <w:noProof/>
            <w:webHidden/>
          </w:rPr>
          <w:t>18</w:t>
        </w:r>
        <w:r w:rsidR="00246778">
          <w:rPr>
            <w:noProof/>
            <w:webHidden/>
          </w:rPr>
          <w:fldChar w:fldCharType="end"/>
        </w:r>
      </w:hyperlink>
    </w:p>
    <w:p w:rsidR="001D5727" w:rsidRDefault="000A4541">
      <w:pPr>
        <w:pStyle w:val="31"/>
        <w:tabs>
          <w:tab w:val="left" w:pos="1100"/>
          <w:tab w:val="right" w:leader="dot" w:pos="9627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38149376" w:history="1">
        <w:r w:rsidR="001D5727" w:rsidRPr="00D65BCA">
          <w:rPr>
            <w:rStyle w:val="aff8"/>
            <w:noProof/>
          </w:rPr>
          <w:t>4.</w:t>
        </w:r>
        <w:r w:rsidR="001D5727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1D5727" w:rsidRPr="00D65BCA">
          <w:rPr>
            <w:rStyle w:val="aff8"/>
            <w:noProof/>
          </w:rPr>
          <w:t>Оценка общего качества моделей.</w:t>
        </w:r>
        <w:r w:rsidR="001D5727">
          <w:rPr>
            <w:noProof/>
            <w:webHidden/>
          </w:rPr>
          <w:tab/>
        </w:r>
        <w:r w:rsidR="00246778">
          <w:rPr>
            <w:noProof/>
            <w:webHidden/>
          </w:rPr>
          <w:fldChar w:fldCharType="begin"/>
        </w:r>
        <w:r w:rsidR="001D5727">
          <w:rPr>
            <w:noProof/>
            <w:webHidden/>
          </w:rPr>
          <w:instrText xml:space="preserve"> PAGEREF _Toc338149376 \h </w:instrText>
        </w:r>
        <w:r w:rsidR="00246778">
          <w:rPr>
            <w:noProof/>
            <w:webHidden/>
          </w:rPr>
        </w:r>
        <w:r w:rsidR="00246778">
          <w:rPr>
            <w:noProof/>
            <w:webHidden/>
          </w:rPr>
          <w:fldChar w:fldCharType="separate"/>
        </w:r>
        <w:r w:rsidR="001D5727">
          <w:rPr>
            <w:noProof/>
            <w:webHidden/>
          </w:rPr>
          <w:t>21</w:t>
        </w:r>
        <w:r w:rsidR="00246778">
          <w:rPr>
            <w:noProof/>
            <w:webHidden/>
          </w:rPr>
          <w:fldChar w:fldCharType="end"/>
        </w:r>
      </w:hyperlink>
    </w:p>
    <w:p w:rsidR="001D5727" w:rsidRDefault="000A4541">
      <w:pPr>
        <w:pStyle w:val="31"/>
        <w:tabs>
          <w:tab w:val="left" w:pos="1100"/>
          <w:tab w:val="right" w:leader="dot" w:pos="9627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38149377" w:history="1">
        <w:r w:rsidR="001D5727" w:rsidRPr="00D65BCA">
          <w:rPr>
            <w:rStyle w:val="aff8"/>
            <w:noProof/>
          </w:rPr>
          <w:t>5.</w:t>
        </w:r>
        <w:r w:rsidR="001D5727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1D5727" w:rsidRPr="00D65BCA">
          <w:rPr>
            <w:rStyle w:val="aff8"/>
            <w:noProof/>
          </w:rPr>
          <w:t>Выбор наилучшей модели.</w:t>
        </w:r>
        <w:r w:rsidR="001D5727">
          <w:rPr>
            <w:noProof/>
            <w:webHidden/>
          </w:rPr>
          <w:tab/>
        </w:r>
        <w:r w:rsidR="00246778">
          <w:rPr>
            <w:noProof/>
            <w:webHidden/>
          </w:rPr>
          <w:fldChar w:fldCharType="begin"/>
        </w:r>
        <w:r w:rsidR="001D5727">
          <w:rPr>
            <w:noProof/>
            <w:webHidden/>
          </w:rPr>
          <w:instrText xml:space="preserve"> PAGEREF _Toc338149377 \h </w:instrText>
        </w:r>
        <w:r w:rsidR="00246778">
          <w:rPr>
            <w:noProof/>
            <w:webHidden/>
          </w:rPr>
        </w:r>
        <w:r w:rsidR="00246778">
          <w:rPr>
            <w:noProof/>
            <w:webHidden/>
          </w:rPr>
          <w:fldChar w:fldCharType="separate"/>
        </w:r>
        <w:r w:rsidR="001D5727">
          <w:rPr>
            <w:noProof/>
            <w:webHidden/>
          </w:rPr>
          <w:t>24</w:t>
        </w:r>
        <w:r w:rsidR="00246778">
          <w:rPr>
            <w:noProof/>
            <w:webHidden/>
          </w:rPr>
          <w:fldChar w:fldCharType="end"/>
        </w:r>
      </w:hyperlink>
    </w:p>
    <w:p w:rsidR="001D5727" w:rsidRDefault="000A4541">
      <w:pPr>
        <w:pStyle w:val="31"/>
        <w:tabs>
          <w:tab w:val="left" w:pos="1100"/>
          <w:tab w:val="right" w:leader="dot" w:pos="9627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38149378" w:history="1">
        <w:r w:rsidR="001D5727" w:rsidRPr="00D65BCA">
          <w:rPr>
            <w:rStyle w:val="aff8"/>
            <w:noProof/>
          </w:rPr>
          <w:t>6.</w:t>
        </w:r>
        <w:r w:rsidR="001D5727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1D5727" w:rsidRPr="00D65BCA">
          <w:rPr>
            <w:rStyle w:val="aff8"/>
            <w:noProof/>
          </w:rPr>
          <w:t>Оценка качества идентификации параметров.</w:t>
        </w:r>
        <w:r w:rsidR="001D5727">
          <w:rPr>
            <w:noProof/>
            <w:webHidden/>
          </w:rPr>
          <w:tab/>
        </w:r>
        <w:r w:rsidR="00246778">
          <w:rPr>
            <w:noProof/>
            <w:webHidden/>
          </w:rPr>
          <w:fldChar w:fldCharType="begin"/>
        </w:r>
        <w:r w:rsidR="001D5727">
          <w:rPr>
            <w:noProof/>
            <w:webHidden/>
          </w:rPr>
          <w:instrText xml:space="preserve"> PAGEREF _Toc338149378 \h </w:instrText>
        </w:r>
        <w:r w:rsidR="00246778">
          <w:rPr>
            <w:noProof/>
            <w:webHidden/>
          </w:rPr>
        </w:r>
        <w:r w:rsidR="00246778">
          <w:rPr>
            <w:noProof/>
            <w:webHidden/>
          </w:rPr>
          <w:fldChar w:fldCharType="separate"/>
        </w:r>
        <w:r w:rsidR="001D5727">
          <w:rPr>
            <w:noProof/>
            <w:webHidden/>
          </w:rPr>
          <w:t>27</w:t>
        </w:r>
        <w:r w:rsidR="00246778">
          <w:rPr>
            <w:noProof/>
            <w:webHidden/>
          </w:rPr>
          <w:fldChar w:fldCharType="end"/>
        </w:r>
      </w:hyperlink>
    </w:p>
    <w:p w:rsidR="001D5727" w:rsidRDefault="000A4541">
      <w:pPr>
        <w:pStyle w:val="31"/>
        <w:tabs>
          <w:tab w:val="left" w:pos="1100"/>
          <w:tab w:val="right" w:leader="dot" w:pos="9627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38149379" w:history="1">
        <w:r w:rsidR="001D5727" w:rsidRPr="00D65BCA">
          <w:rPr>
            <w:rStyle w:val="aff8"/>
            <w:noProof/>
          </w:rPr>
          <w:t>7.</w:t>
        </w:r>
        <w:r w:rsidR="001D5727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1D5727" w:rsidRPr="00D65BCA">
          <w:rPr>
            <w:rStyle w:val="aff8"/>
            <w:noProof/>
          </w:rPr>
          <w:t>Прогнозирование по модели.</w:t>
        </w:r>
        <w:r w:rsidR="001D5727">
          <w:rPr>
            <w:noProof/>
            <w:webHidden/>
          </w:rPr>
          <w:tab/>
        </w:r>
        <w:r w:rsidR="00246778">
          <w:rPr>
            <w:noProof/>
            <w:webHidden/>
          </w:rPr>
          <w:fldChar w:fldCharType="begin"/>
        </w:r>
        <w:r w:rsidR="001D5727">
          <w:rPr>
            <w:noProof/>
            <w:webHidden/>
          </w:rPr>
          <w:instrText xml:space="preserve"> PAGEREF _Toc338149379 \h </w:instrText>
        </w:r>
        <w:r w:rsidR="00246778">
          <w:rPr>
            <w:noProof/>
            <w:webHidden/>
          </w:rPr>
        </w:r>
        <w:r w:rsidR="00246778">
          <w:rPr>
            <w:noProof/>
            <w:webHidden/>
          </w:rPr>
          <w:fldChar w:fldCharType="separate"/>
        </w:r>
        <w:r w:rsidR="001D5727">
          <w:rPr>
            <w:noProof/>
            <w:webHidden/>
          </w:rPr>
          <w:t>28</w:t>
        </w:r>
        <w:r w:rsidR="00246778">
          <w:rPr>
            <w:noProof/>
            <w:webHidden/>
          </w:rPr>
          <w:fldChar w:fldCharType="end"/>
        </w:r>
      </w:hyperlink>
    </w:p>
    <w:p w:rsidR="001D5727" w:rsidRDefault="000A4541">
      <w:pPr>
        <w:pStyle w:val="23"/>
        <w:tabs>
          <w:tab w:val="right" w:leader="dot" w:pos="9627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38149380" w:history="1">
        <w:r w:rsidR="001D5727" w:rsidRPr="00D65BCA">
          <w:rPr>
            <w:rStyle w:val="aff8"/>
            <w:noProof/>
          </w:rPr>
          <w:t>Оформление отчета</w:t>
        </w:r>
        <w:r w:rsidR="001D5727">
          <w:rPr>
            <w:noProof/>
            <w:webHidden/>
          </w:rPr>
          <w:tab/>
        </w:r>
        <w:r w:rsidR="00246778">
          <w:rPr>
            <w:noProof/>
            <w:webHidden/>
          </w:rPr>
          <w:fldChar w:fldCharType="begin"/>
        </w:r>
        <w:r w:rsidR="001D5727">
          <w:rPr>
            <w:noProof/>
            <w:webHidden/>
          </w:rPr>
          <w:instrText xml:space="preserve"> PAGEREF _Toc338149380 \h </w:instrText>
        </w:r>
        <w:r w:rsidR="00246778">
          <w:rPr>
            <w:noProof/>
            <w:webHidden/>
          </w:rPr>
        </w:r>
        <w:r w:rsidR="00246778">
          <w:rPr>
            <w:noProof/>
            <w:webHidden/>
          </w:rPr>
          <w:fldChar w:fldCharType="separate"/>
        </w:r>
        <w:r w:rsidR="001D5727">
          <w:rPr>
            <w:noProof/>
            <w:webHidden/>
          </w:rPr>
          <w:t>30</w:t>
        </w:r>
        <w:r w:rsidR="00246778">
          <w:rPr>
            <w:noProof/>
            <w:webHidden/>
          </w:rPr>
          <w:fldChar w:fldCharType="end"/>
        </w:r>
      </w:hyperlink>
    </w:p>
    <w:p w:rsidR="001D5727" w:rsidRDefault="000A4541">
      <w:pPr>
        <w:pStyle w:val="23"/>
        <w:tabs>
          <w:tab w:val="right" w:leader="dot" w:pos="9627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38149381" w:history="1">
        <w:r w:rsidR="001D5727" w:rsidRPr="00D65BCA">
          <w:rPr>
            <w:rStyle w:val="aff8"/>
            <w:noProof/>
          </w:rPr>
          <w:t>Контрольные вопросы</w:t>
        </w:r>
        <w:r w:rsidR="001D5727">
          <w:rPr>
            <w:noProof/>
            <w:webHidden/>
          </w:rPr>
          <w:tab/>
        </w:r>
        <w:r w:rsidR="00246778">
          <w:rPr>
            <w:noProof/>
            <w:webHidden/>
          </w:rPr>
          <w:fldChar w:fldCharType="begin"/>
        </w:r>
        <w:r w:rsidR="001D5727">
          <w:rPr>
            <w:noProof/>
            <w:webHidden/>
          </w:rPr>
          <w:instrText xml:space="preserve"> PAGEREF _Toc338149381 \h </w:instrText>
        </w:r>
        <w:r w:rsidR="00246778">
          <w:rPr>
            <w:noProof/>
            <w:webHidden/>
          </w:rPr>
        </w:r>
        <w:r w:rsidR="00246778">
          <w:rPr>
            <w:noProof/>
            <w:webHidden/>
          </w:rPr>
          <w:fldChar w:fldCharType="separate"/>
        </w:r>
        <w:r w:rsidR="001D5727">
          <w:rPr>
            <w:noProof/>
            <w:webHidden/>
          </w:rPr>
          <w:t>30</w:t>
        </w:r>
        <w:r w:rsidR="00246778">
          <w:rPr>
            <w:noProof/>
            <w:webHidden/>
          </w:rPr>
          <w:fldChar w:fldCharType="end"/>
        </w:r>
      </w:hyperlink>
    </w:p>
    <w:p w:rsidR="001D5727" w:rsidRDefault="000A4541">
      <w:pPr>
        <w:pStyle w:val="23"/>
        <w:tabs>
          <w:tab w:val="right" w:leader="dot" w:pos="9627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338149382" w:history="1">
        <w:r w:rsidR="001D5727" w:rsidRPr="00D65BCA">
          <w:rPr>
            <w:rStyle w:val="aff8"/>
            <w:noProof/>
          </w:rPr>
          <w:t>Список рекомендуемой литературы</w:t>
        </w:r>
        <w:r w:rsidR="001D5727">
          <w:rPr>
            <w:noProof/>
            <w:webHidden/>
          </w:rPr>
          <w:tab/>
        </w:r>
        <w:r w:rsidR="00246778">
          <w:rPr>
            <w:noProof/>
            <w:webHidden/>
          </w:rPr>
          <w:fldChar w:fldCharType="begin"/>
        </w:r>
        <w:r w:rsidR="001D5727">
          <w:rPr>
            <w:noProof/>
            <w:webHidden/>
          </w:rPr>
          <w:instrText xml:space="preserve"> PAGEREF _Toc338149382 \h </w:instrText>
        </w:r>
        <w:r w:rsidR="00246778">
          <w:rPr>
            <w:noProof/>
            <w:webHidden/>
          </w:rPr>
        </w:r>
        <w:r w:rsidR="00246778">
          <w:rPr>
            <w:noProof/>
            <w:webHidden/>
          </w:rPr>
          <w:fldChar w:fldCharType="separate"/>
        </w:r>
        <w:r w:rsidR="001D5727">
          <w:rPr>
            <w:noProof/>
            <w:webHidden/>
          </w:rPr>
          <w:t>31</w:t>
        </w:r>
        <w:r w:rsidR="00246778">
          <w:rPr>
            <w:noProof/>
            <w:webHidden/>
          </w:rPr>
          <w:fldChar w:fldCharType="end"/>
        </w:r>
      </w:hyperlink>
    </w:p>
    <w:p w:rsidR="00D3257F" w:rsidRDefault="00246778" w:rsidP="00DF0673">
      <w:pPr>
        <w:pStyle w:val="a0"/>
      </w:pPr>
      <w:r>
        <w:fldChar w:fldCharType="end"/>
      </w:r>
    </w:p>
    <w:p w:rsidR="00D3257F" w:rsidRDefault="00D3257F">
      <w:pPr>
        <w:rPr>
          <w:rFonts w:eastAsia="Calibri"/>
          <w:lang w:eastAsia="en-US"/>
        </w:rPr>
      </w:pPr>
      <w:r>
        <w:br w:type="page"/>
      </w:r>
    </w:p>
    <w:p w:rsidR="000732C2" w:rsidRDefault="000732C2" w:rsidP="000732C2">
      <w:pPr>
        <w:pStyle w:val="2"/>
        <w:spacing w:before="240" w:after="120"/>
      </w:pPr>
      <w:bookmarkStart w:id="0" w:name="_Toc338149361"/>
      <w:r>
        <w:lastRenderedPageBreak/>
        <w:t>Цель работы</w:t>
      </w:r>
      <w:bookmarkEnd w:id="0"/>
    </w:p>
    <w:p w:rsidR="00DF0673" w:rsidRDefault="00DF0673" w:rsidP="00DF0673">
      <w:pPr>
        <w:pStyle w:val="a0"/>
      </w:pPr>
      <w:r>
        <w:t xml:space="preserve">Научиться </w:t>
      </w:r>
      <w:r w:rsidR="009E5EEA">
        <w:t>оценивать значения</w:t>
      </w:r>
      <w:r>
        <w:t xml:space="preserve"> параметр</w:t>
      </w:r>
      <w:r w:rsidR="009E5EEA">
        <w:t>ов</w:t>
      </w:r>
      <w:r>
        <w:t xml:space="preserve"> линейной и нелинейной, но сводимой к линейной парной регрессии; оценивать качество полученной регрессии и параметров; сравнивать модели между собой и осуществлять их выбор.</w:t>
      </w:r>
    </w:p>
    <w:p w:rsidR="00DF0673" w:rsidRDefault="00DF0673" w:rsidP="00DF0673">
      <w:pPr>
        <w:pStyle w:val="2"/>
        <w:spacing w:before="240" w:after="120"/>
      </w:pPr>
      <w:bookmarkStart w:id="1" w:name="_Toc338149362"/>
      <w:r>
        <w:t>Задание</w:t>
      </w:r>
      <w:bookmarkEnd w:id="1"/>
    </w:p>
    <w:p w:rsidR="00DF0673" w:rsidRDefault="00DF0673" w:rsidP="00DF0673">
      <w:pPr>
        <w:pStyle w:val="a0"/>
        <w:rPr>
          <w:lang w:eastAsia="ru-RU"/>
        </w:rPr>
      </w:pPr>
      <w:r>
        <w:rPr>
          <w:lang w:eastAsia="ru-RU"/>
        </w:rPr>
        <w:t xml:space="preserve">Имеются две выборки равного объема для показателей </w:t>
      </w:r>
      <w:r w:rsidRPr="00A62A81">
        <w:rPr>
          <w:i/>
          <w:lang w:val="en-US" w:eastAsia="ru-RU"/>
        </w:rPr>
        <w:t>Y</w:t>
      </w:r>
      <w:r w:rsidRPr="00DF0673">
        <w:rPr>
          <w:lang w:eastAsia="ru-RU"/>
        </w:rPr>
        <w:t xml:space="preserve"> </w:t>
      </w:r>
      <w:r>
        <w:rPr>
          <w:lang w:eastAsia="ru-RU"/>
        </w:rPr>
        <w:t xml:space="preserve">и </w:t>
      </w:r>
      <w:r w:rsidRPr="00A62A81">
        <w:rPr>
          <w:i/>
          <w:lang w:val="en-US" w:eastAsia="ru-RU"/>
        </w:rPr>
        <w:t>X</w:t>
      </w:r>
      <w:r>
        <w:rPr>
          <w:lang w:eastAsia="ru-RU"/>
        </w:rPr>
        <w:t xml:space="preserve">. </w:t>
      </w:r>
      <w:r w:rsidR="00763C18">
        <w:rPr>
          <w:lang w:eastAsia="ru-RU"/>
        </w:rPr>
        <w:t xml:space="preserve">Предполагается наличие зависимости уровней </w:t>
      </w:r>
      <w:r w:rsidR="00763C18" w:rsidRPr="00A62A81">
        <w:rPr>
          <w:i/>
          <w:lang w:val="en-US" w:eastAsia="ru-RU"/>
        </w:rPr>
        <w:t>Y</w:t>
      </w:r>
      <w:r w:rsidR="00763C18" w:rsidRPr="00763C18">
        <w:rPr>
          <w:lang w:eastAsia="ru-RU"/>
        </w:rPr>
        <w:t xml:space="preserve"> </w:t>
      </w:r>
      <w:r w:rsidR="00763C18">
        <w:rPr>
          <w:lang w:eastAsia="ru-RU"/>
        </w:rPr>
        <w:t xml:space="preserve">от </w:t>
      </w:r>
      <w:r w:rsidR="00763C18" w:rsidRPr="00A62A81">
        <w:rPr>
          <w:i/>
          <w:lang w:val="en-US" w:eastAsia="ru-RU"/>
        </w:rPr>
        <w:t>X</w:t>
      </w:r>
      <w:r w:rsidR="00763C18" w:rsidRPr="00763C18">
        <w:rPr>
          <w:lang w:eastAsia="ru-RU"/>
        </w:rPr>
        <w:t xml:space="preserve">. </w:t>
      </w:r>
    </w:p>
    <w:p w:rsidR="00204F32" w:rsidRDefault="00204F32" w:rsidP="00BD4AE9">
      <w:pPr>
        <w:pStyle w:val="a0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>Визуальный анализ исходных данных.</w:t>
      </w:r>
    </w:p>
    <w:p w:rsidR="00763C18" w:rsidRDefault="00763C18" w:rsidP="00204F32">
      <w:pPr>
        <w:pStyle w:val="a0"/>
        <w:ind w:left="720" w:firstLine="0"/>
        <w:rPr>
          <w:lang w:eastAsia="ru-RU"/>
        </w:rPr>
      </w:pPr>
      <w:r>
        <w:rPr>
          <w:lang w:eastAsia="ru-RU"/>
        </w:rPr>
        <w:t xml:space="preserve">Построить график зависимости </w:t>
      </w:r>
      <w:r w:rsidRPr="00A62A81">
        <w:rPr>
          <w:i/>
          <w:lang w:val="en-US" w:eastAsia="ru-RU"/>
        </w:rPr>
        <w:t>Y</w:t>
      </w:r>
      <w:r>
        <w:rPr>
          <w:lang w:eastAsia="ru-RU"/>
        </w:rPr>
        <w:t xml:space="preserve"> от</w:t>
      </w:r>
      <w:r w:rsidRPr="00A62A81">
        <w:rPr>
          <w:lang w:eastAsia="ru-RU"/>
        </w:rPr>
        <w:t xml:space="preserve"> </w:t>
      </w:r>
      <w:r w:rsidRPr="00A62A81">
        <w:rPr>
          <w:i/>
          <w:lang w:val="en-US" w:eastAsia="ru-RU"/>
        </w:rPr>
        <w:t>X</w:t>
      </w:r>
      <w:r>
        <w:rPr>
          <w:lang w:eastAsia="ru-RU"/>
        </w:rPr>
        <w:t>. Выдвинуть предположение о наличии и функциональном виде зависимости.</w:t>
      </w:r>
    </w:p>
    <w:p w:rsidR="00204F32" w:rsidRDefault="00204F32" w:rsidP="00BD4AE9">
      <w:pPr>
        <w:pStyle w:val="a0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>Корреляционный анализ.</w:t>
      </w:r>
    </w:p>
    <w:p w:rsidR="00763C18" w:rsidRDefault="00763C18" w:rsidP="00204F32">
      <w:pPr>
        <w:pStyle w:val="a0"/>
        <w:ind w:left="720" w:firstLine="0"/>
        <w:rPr>
          <w:lang w:eastAsia="ru-RU"/>
        </w:rPr>
      </w:pPr>
      <w:r>
        <w:rPr>
          <w:lang w:eastAsia="ru-RU"/>
        </w:rPr>
        <w:t xml:space="preserve">Проверить наличие корреляционной зависимости </w:t>
      </w:r>
      <w:r w:rsidR="00204F32">
        <w:t xml:space="preserve">между </w:t>
      </w:r>
      <w:r w:rsidR="00204F32" w:rsidRPr="007D7BF7">
        <w:rPr>
          <w:i/>
          <w:lang w:val="en-US"/>
        </w:rPr>
        <w:t>Y</w:t>
      </w:r>
      <w:r w:rsidR="00204F32" w:rsidRPr="007D7BF7">
        <w:t xml:space="preserve"> </w:t>
      </w:r>
      <w:r w:rsidR="00204F32">
        <w:t xml:space="preserve">и </w:t>
      </w:r>
      <w:r w:rsidR="00204F32" w:rsidRPr="007D7BF7">
        <w:rPr>
          <w:i/>
          <w:lang w:val="en-US"/>
        </w:rPr>
        <w:t>X</w:t>
      </w:r>
      <w:r w:rsidR="00204F32" w:rsidRPr="007D7BF7">
        <w:t xml:space="preserve">, </w:t>
      </w:r>
      <w:r w:rsidR="00204F32" w:rsidRPr="007D7BF7">
        <w:rPr>
          <w:i/>
          <w:lang w:val="en-US"/>
        </w:rPr>
        <w:t>Y</w:t>
      </w:r>
      <w:r w:rsidR="00204F32" w:rsidRPr="007D7BF7">
        <w:t xml:space="preserve"> </w:t>
      </w:r>
      <w:r w:rsidR="00204F32">
        <w:t xml:space="preserve">и </w:t>
      </w:r>
      <w:r w:rsidR="00204F32" w:rsidRPr="007D7BF7">
        <w:rPr>
          <w:i/>
          <w:lang w:val="en-US"/>
        </w:rPr>
        <w:t>X</w:t>
      </w:r>
      <w:r w:rsidR="00204F32" w:rsidRPr="007D7BF7">
        <w:rPr>
          <w:vertAlign w:val="superscript"/>
        </w:rPr>
        <w:t>2</w:t>
      </w:r>
      <w:r w:rsidR="00204F32" w:rsidRPr="007D7BF7">
        <w:t xml:space="preserve">, </w:t>
      </w:r>
      <w:r w:rsidR="00204F32" w:rsidRPr="007D7BF7">
        <w:rPr>
          <w:i/>
          <w:lang w:val="en-US"/>
        </w:rPr>
        <w:t>Y</w:t>
      </w:r>
      <w:r w:rsidR="00204F32" w:rsidRPr="007D7BF7">
        <w:t xml:space="preserve"> </w:t>
      </w:r>
      <w:r w:rsidR="00204F32">
        <w:t xml:space="preserve">и </w:t>
      </w:r>
      <w:r w:rsidR="00204F32" w:rsidRPr="007D7BF7">
        <w:t>1/</w:t>
      </w:r>
      <w:r w:rsidR="00204F32" w:rsidRPr="007D7BF7">
        <w:rPr>
          <w:i/>
          <w:lang w:val="en-US"/>
        </w:rPr>
        <w:t>X</w:t>
      </w:r>
      <w:r w:rsidR="00204F32" w:rsidRPr="007D7BF7">
        <w:t xml:space="preserve">, </w:t>
      </w:r>
      <w:r w:rsidR="00204F32">
        <w:rPr>
          <w:lang w:val="en-US"/>
        </w:rPr>
        <w:t>Y</w:t>
      </w:r>
      <w:r w:rsidR="00204F32" w:rsidRPr="007D7BF7">
        <w:t xml:space="preserve"> </w:t>
      </w:r>
      <w:r w:rsidR="00204F32">
        <w:t xml:space="preserve">и </w:t>
      </w:r>
      <w:r w:rsidR="00204F32">
        <w:rPr>
          <w:lang w:val="en-US"/>
        </w:rPr>
        <w:t>ln</w:t>
      </w:r>
      <w:r w:rsidR="00204F32" w:rsidRPr="007D7BF7">
        <w:rPr>
          <w:i/>
          <w:lang w:val="en-US"/>
        </w:rPr>
        <w:t>X</w:t>
      </w:r>
      <w:r w:rsidR="00204F32" w:rsidRPr="007D7BF7">
        <w:t xml:space="preserve">, </w:t>
      </w:r>
      <w:r w:rsidR="00204F32">
        <w:rPr>
          <w:lang w:val="en-US"/>
        </w:rPr>
        <w:t>ln</w:t>
      </w:r>
      <w:r w:rsidR="00204F32" w:rsidRPr="007D7BF7">
        <w:rPr>
          <w:i/>
          <w:lang w:val="en-US"/>
        </w:rPr>
        <w:t>Y</w:t>
      </w:r>
      <w:r w:rsidR="00204F32" w:rsidRPr="007D7BF7">
        <w:t xml:space="preserve"> </w:t>
      </w:r>
      <w:r w:rsidR="00204F32">
        <w:t xml:space="preserve">и </w:t>
      </w:r>
      <w:r w:rsidR="00204F32" w:rsidRPr="00553453">
        <w:rPr>
          <w:i/>
          <w:lang w:val="en-US"/>
        </w:rPr>
        <w:t>X</w:t>
      </w:r>
      <w:r w:rsidR="00204F32" w:rsidRPr="007D7BF7">
        <w:t xml:space="preserve">, </w:t>
      </w:r>
      <w:r w:rsidR="00204F32">
        <w:rPr>
          <w:lang w:val="en-US"/>
        </w:rPr>
        <w:t>ln</w:t>
      </w:r>
      <w:r w:rsidR="00204F32" w:rsidRPr="007D7BF7">
        <w:rPr>
          <w:i/>
          <w:lang w:val="en-US"/>
        </w:rPr>
        <w:t>Y</w:t>
      </w:r>
      <w:r w:rsidR="00204F32" w:rsidRPr="007D7BF7">
        <w:t xml:space="preserve"> </w:t>
      </w:r>
      <w:r w:rsidR="00204F32">
        <w:t xml:space="preserve">и </w:t>
      </w:r>
      <w:r w:rsidR="00204F32">
        <w:rPr>
          <w:lang w:val="en-US"/>
        </w:rPr>
        <w:t>ln</w:t>
      </w:r>
      <w:r w:rsidR="00204F32" w:rsidRPr="00553453">
        <w:rPr>
          <w:i/>
          <w:lang w:val="en-US"/>
        </w:rPr>
        <w:t>X</w:t>
      </w:r>
      <w:r w:rsidR="00204F32">
        <w:t>.</w:t>
      </w:r>
    </w:p>
    <w:p w:rsidR="00204F32" w:rsidRDefault="00204F32" w:rsidP="00BD4AE9">
      <w:pPr>
        <w:pStyle w:val="a0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>Идентификация моделей.</w:t>
      </w:r>
    </w:p>
    <w:p w:rsidR="00C374B5" w:rsidRDefault="00A62A81" w:rsidP="00204F32">
      <w:pPr>
        <w:pStyle w:val="a0"/>
        <w:ind w:left="720" w:firstLine="0"/>
        <w:rPr>
          <w:lang w:eastAsia="ru-RU"/>
        </w:rPr>
      </w:pPr>
      <w:r>
        <w:rPr>
          <w:lang w:eastAsia="ru-RU"/>
        </w:rPr>
        <w:t>Оценить</w:t>
      </w:r>
      <w:r w:rsidR="00C374B5">
        <w:rPr>
          <w:lang w:eastAsia="ru-RU"/>
        </w:rPr>
        <w:t xml:space="preserve"> параметры </w:t>
      </w:r>
      <w:r w:rsidR="00204F32">
        <w:rPr>
          <w:lang w:eastAsia="ru-RU"/>
        </w:rPr>
        <w:t>традиционных моделей</w:t>
      </w:r>
      <w:r>
        <w:rPr>
          <w:lang w:eastAsia="ru-RU"/>
        </w:rPr>
        <w:t xml:space="preserve"> регрессии:</w:t>
      </w:r>
    </w:p>
    <w:p w:rsidR="00A62A81" w:rsidRDefault="00A62A81" w:rsidP="00BD4AE9">
      <w:pPr>
        <w:pStyle w:val="a0"/>
        <w:numPr>
          <w:ilvl w:val="1"/>
          <w:numId w:val="7"/>
        </w:numPr>
        <w:rPr>
          <w:lang w:eastAsia="ru-RU"/>
        </w:rPr>
      </w:pPr>
      <w:r>
        <w:rPr>
          <w:lang w:eastAsia="ru-RU"/>
        </w:rPr>
        <w:t>линейн</w:t>
      </w:r>
      <w:r w:rsidR="007E65EA">
        <w:rPr>
          <w:lang w:eastAsia="ru-RU"/>
        </w:rPr>
        <w:t>ой</w:t>
      </w:r>
      <w:r w:rsidR="00BD4AE9">
        <w:rPr>
          <w:lang w:eastAsia="ru-RU"/>
        </w:rPr>
        <w:t>;</w:t>
      </w:r>
    </w:p>
    <w:p w:rsidR="00A62A81" w:rsidRDefault="00A62A81" w:rsidP="00BD4AE9">
      <w:pPr>
        <w:pStyle w:val="a0"/>
        <w:numPr>
          <w:ilvl w:val="1"/>
          <w:numId w:val="7"/>
        </w:numPr>
        <w:rPr>
          <w:lang w:eastAsia="ru-RU"/>
        </w:rPr>
      </w:pPr>
      <w:r>
        <w:rPr>
          <w:lang w:eastAsia="ru-RU"/>
        </w:rPr>
        <w:t>параболическ</w:t>
      </w:r>
      <w:r w:rsidR="007E65EA">
        <w:rPr>
          <w:lang w:eastAsia="ru-RU"/>
        </w:rPr>
        <w:t>ой</w:t>
      </w:r>
      <w:r w:rsidR="00BD4AE9">
        <w:rPr>
          <w:lang w:eastAsia="ru-RU"/>
        </w:rPr>
        <w:t>;</w:t>
      </w:r>
    </w:p>
    <w:p w:rsidR="00A62A81" w:rsidRDefault="00A62A81" w:rsidP="00BD4AE9">
      <w:pPr>
        <w:pStyle w:val="a0"/>
        <w:numPr>
          <w:ilvl w:val="1"/>
          <w:numId w:val="7"/>
        </w:numPr>
        <w:rPr>
          <w:lang w:eastAsia="ru-RU"/>
        </w:rPr>
      </w:pPr>
      <w:r>
        <w:rPr>
          <w:lang w:eastAsia="ru-RU"/>
        </w:rPr>
        <w:t>логарифмическ</w:t>
      </w:r>
      <w:r w:rsidR="007E65EA">
        <w:rPr>
          <w:lang w:eastAsia="ru-RU"/>
        </w:rPr>
        <w:t>ой</w:t>
      </w:r>
      <w:r w:rsidR="00BD4AE9">
        <w:rPr>
          <w:lang w:eastAsia="ru-RU"/>
        </w:rPr>
        <w:t>;</w:t>
      </w:r>
    </w:p>
    <w:p w:rsidR="009E5EEA" w:rsidRDefault="009E5EEA" w:rsidP="009E5EEA">
      <w:pPr>
        <w:pStyle w:val="a0"/>
        <w:numPr>
          <w:ilvl w:val="1"/>
          <w:numId w:val="7"/>
        </w:numPr>
        <w:rPr>
          <w:lang w:eastAsia="ru-RU"/>
        </w:rPr>
      </w:pPr>
      <w:r>
        <w:rPr>
          <w:lang w:eastAsia="ru-RU"/>
        </w:rPr>
        <w:t>обратн</w:t>
      </w:r>
      <w:r w:rsidR="007E65EA">
        <w:rPr>
          <w:lang w:eastAsia="ru-RU"/>
        </w:rPr>
        <w:t>ой</w:t>
      </w:r>
      <w:r>
        <w:rPr>
          <w:lang w:eastAsia="ru-RU"/>
        </w:rPr>
        <w:t xml:space="preserve"> (гиперболическ</w:t>
      </w:r>
      <w:r w:rsidR="007E65EA">
        <w:rPr>
          <w:lang w:eastAsia="ru-RU"/>
        </w:rPr>
        <w:t>ой</w:t>
      </w:r>
      <w:r>
        <w:rPr>
          <w:lang w:eastAsia="ru-RU"/>
        </w:rPr>
        <w:t>);</w:t>
      </w:r>
    </w:p>
    <w:p w:rsidR="009E5EEA" w:rsidRDefault="009E5EEA" w:rsidP="009E5EEA">
      <w:pPr>
        <w:pStyle w:val="a0"/>
        <w:numPr>
          <w:ilvl w:val="1"/>
          <w:numId w:val="7"/>
        </w:numPr>
        <w:rPr>
          <w:lang w:eastAsia="ru-RU"/>
        </w:rPr>
      </w:pPr>
      <w:r>
        <w:rPr>
          <w:lang w:eastAsia="ru-RU"/>
        </w:rPr>
        <w:t>показательн</w:t>
      </w:r>
      <w:r w:rsidR="007E65EA">
        <w:rPr>
          <w:lang w:eastAsia="ru-RU"/>
        </w:rPr>
        <w:t>ой</w:t>
      </w:r>
      <w:r>
        <w:rPr>
          <w:lang w:eastAsia="ru-RU"/>
        </w:rPr>
        <w:t xml:space="preserve"> (экспоненциальн</w:t>
      </w:r>
      <w:r w:rsidR="007E65EA">
        <w:rPr>
          <w:lang w:eastAsia="ru-RU"/>
        </w:rPr>
        <w:t>ой</w:t>
      </w:r>
      <w:r>
        <w:rPr>
          <w:lang w:eastAsia="ru-RU"/>
        </w:rPr>
        <w:t>);</w:t>
      </w:r>
    </w:p>
    <w:p w:rsidR="009E5EEA" w:rsidRDefault="009E5EEA" w:rsidP="009E5EEA">
      <w:pPr>
        <w:pStyle w:val="a0"/>
        <w:numPr>
          <w:ilvl w:val="1"/>
          <w:numId w:val="7"/>
        </w:numPr>
        <w:rPr>
          <w:lang w:eastAsia="ru-RU"/>
        </w:rPr>
      </w:pPr>
      <w:r>
        <w:rPr>
          <w:lang w:eastAsia="ru-RU"/>
        </w:rPr>
        <w:t>степенн</w:t>
      </w:r>
      <w:r w:rsidR="007E65EA">
        <w:rPr>
          <w:lang w:eastAsia="ru-RU"/>
        </w:rPr>
        <w:t>ой</w:t>
      </w:r>
      <w:r>
        <w:rPr>
          <w:lang w:eastAsia="ru-RU"/>
        </w:rPr>
        <w:t>.</w:t>
      </w:r>
    </w:p>
    <w:p w:rsidR="00204F32" w:rsidRDefault="007E65EA" w:rsidP="00BD4AE9">
      <w:pPr>
        <w:pStyle w:val="a0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>Проверка</w:t>
      </w:r>
      <w:r w:rsidR="00204F32">
        <w:rPr>
          <w:lang w:eastAsia="ru-RU"/>
        </w:rPr>
        <w:t xml:space="preserve"> общего качества моделей.</w:t>
      </w:r>
    </w:p>
    <w:p w:rsidR="00BD4AE9" w:rsidRDefault="00A62A81" w:rsidP="00204F32">
      <w:pPr>
        <w:pStyle w:val="a0"/>
        <w:ind w:left="720" w:firstLine="0"/>
        <w:rPr>
          <w:lang w:eastAsia="ru-RU"/>
        </w:rPr>
      </w:pPr>
      <w:r>
        <w:rPr>
          <w:lang w:eastAsia="ru-RU"/>
        </w:rPr>
        <w:t xml:space="preserve">Проверить </w:t>
      </w:r>
      <w:r w:rsidR="00313100">
        <w:rPr>
          <w:lang w:eastAsia="ru-RU"/>
        </w:rPr>
        <w:t xml:space="preserve">общее </w:t>
      </w:r>
      <w:r>
        <w:rPr>
          <w:lang w:eastAsia="ru-RU"/>
        </w:rPr>
        <w:t>качество</w:t>
      </w:r>
      <w:r w:rsidR="00F008EF">
        <w:rPr>
          <w:lang w:eastAsia="ru-RU"/>
        </w:rPr>
        <w:t xml:space="preserve"> полученных уравнений регрессии</w:t>
      </w:r>
      <w:r>
        <w:rPr>
          <w:lang w:eastAsia="ru-RU"/>
        </w:rPr>
        <w:t>.</w:t>
      </w:r>
      <w:r w:rsidR="005D3C62">
        <w:rPr>
          <w:lang w:eastAsia="ru-RU"/>
        </w:rPr>
        <w:t xml:space="preserve"> Сравнить с результатами, полученными в п.2.</w:t>
      </w:r>
      <w:r w:rsidR="005F42A2" w:rsidRPr="005F42A2">
        <w:rPr>
          <w:lang w:eastAsia="ru-RU"/>
        </w:rPr>
        <w:t xml:space="preserve"> </w:t>
      </w:r>
      <w:r w:rsidR="005F42A2">
        <w:rPr>
          <w:lang w:eastAsia="ru-RU"/>
        </w:rPr>
        <w:t>Отсеять неудовлетворительные модели.</w:t>
      </w:r>
    </w:p>
    <w:p w:rsidR="00204F32" w:rsidRDefault="00B97361" w:rsidP="00BD4AE9">
      <w:pPr>
        <w:pStyle w:val="a0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>Выбор наилучшей модели.</w:t>
      </w:r>
    </w:p>
    <w:p w:rsidR="00BD4AE9" w:rsidRDefault="00BD4AE9" w:rsidP="00204F32">
      <w:pPr>
        <w:pStyle w:val="a0"/>
        <w:ind w:left="720" w:firstLine="0"/>
        <w:rPr>
          <w:lang w:eastAsia="ru-RU"/>
        </w:rPr>
      </w:pPr>
      <w:r>
        <w:rPr>
          <w:lang w:eastAsia="ru-RU"/>
        </w:rPr>
        <w:t>Из оставшихся моделей выбрать наилучшую</w:t>
      </w:r>
      <w:r w:rsidR="00B25390">
        <w:rPr>
          <w:lang w:eastAsia="ru-RU"/>
        </w:rPr>
        <w:t>, учитывая количественные критерии и качественный анализ.</w:t>
      </w:r>
    </w:p>
    <w:p w:rsidR="00B97361" w:rsidRDefault="00B97361" w:rsidP="00BD4AE9">
      <w:pPr>
        <w:pStyle w:val="a0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>Оценка качества идентификации параметров.</w:t>
      </w:r>
    </w:p>
    <w:p w:rsidR="00A62A81" w:rsidRDefault="00BD4AE9" w:rsidP="00B97361">
      <w:pPr>
        <w:pStyle w:val="a0"/>
        <w:ind w:left="720" w:firstLine="0"/>
        <w:rPr>
          <w:lang w:eastAsia="ru-RU"/>
        </w:rPr>
      </w:pPr>
      <w:r>
        <w:rPr>
          <w:lang w:eastAsia="ru-RU"/>
        </w:rPr>
        <w:t>П</w:t>
      </w:r>
      <w:r w:rsidR="005269E3">
        <w:rPr>
          <w:lang w:eastAsia="ru-RU"/>
        </w:rPr>
        <w:t>роверить статистическую значимость оценок параметров для выбранной модели и п</w:t>
      </w:r>
      <w:r>
        <w:rPr>
          <w:lang w:eastAsia="ru-RU"/>
        </w:rPr>
        <w:t xml:space="preserve">остроить </w:t>
      </w:r>
      <w:r w:rsidR="005269E3">
        <w:rPr>
          <w:lang w:eastAsia="ru-RU"/>
        </w:rPr>
        <w:t xml:space="preserve">их </w:t>
      </w:r>
      <w:r>
        <w:rPr>
          <w:lang w:eastAsia="ru-RU"/>
        </w:rPr>
        <w:t>доверительные интервалы.</w:t>
      </w:r>
    </w:p>
    <w:p w:rsidR="00B97361" w:rsidRDefault="00B97361" w:rsidP="00BD4AE9">
      <w:pPr>
        <w:pStyle w:val="a0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>Прогнозирование по модели.</w:t>
      </w:r>
    </w:p>
    <w:p w:rsidR="0036493C" w:rsidRDefault="00BD4AE9" w:rsidP="00B97361">
      <w:pPr>
        <w:pStyle w:val="a0"/>
        <w:ind w:left="720" w:firstLine="0"/>
        <w:rPr>
          <w:lang w:eastAsia="ru-RU"/>
        </w:rPr>
      </w:pPr>
      <w:r>
        <w:rPr>
          <w:lang w:eastAsia="ru-RU"/>
        </w:rPr>
        <w:t xml:space="preserve">Построить точечную и интервальную оценку </w:t>
      </w:r>
      <w:r w:rsidRPr="00B6609D">
        <w:rPr>
          <w:i/>
          <w:lang w:val="en-US" w:eastAsia="ru-RU"/>
        </w:rPr>
        <w:t>Y</w:t>
      </w:r>
      <w:r w:rsidRPr="00BD4AE9">
        <w:rPr>
          <w:lang w:eastAsia="ru-RU"/>
        </w:rPr>
        <w:t xml:space="preserve"> </w:t>
      </w:r>
      <w:r>
        <w:rPr>
          <w:lang w:eastAsia="ru-RU"/>
        </w:rPr>
        <w:t xml:space="preserve">при заданном значении </w:t>
      </w:r>
      <w:r w:rsidRPr="00B6609D">
        <w:rPr>
          <w:i/>
          <w:lang w:val="en-US" w:eastAsia="ru-RU"/>
        </w:rPr>
        <w:t>X</w:t>
      </w:r>
      <w:r w:rsidR="00F8654B">
        <w:rPr>
          <w:i/>
          <w:lang w:eastAsia="ru-RU"/>
        </w:rPr>
        <w:t> = </w:t>
      </w:r>
      <w:r w:rsidR="00F8654B">
        <w:rPr>
          <w:i/>
          <w:lang w:val="en-US" w:eastAsia="ru-RU"/>
        </w:rPr>
        <w:t>x</w:t>
      </w:r>
      <w:r>
        <w:rPr>
          <w:lang w:eastAsia="ru-RU"/>
        </w:rPr>
        <w:t>.</w:t>
      </w:r>
    </w:p>
    <w:p w:rsidR="0036493C" w:rsidRDefault="0036493C" w:rsidP="003019EF">
      <w:pPr>
        <w:pStyle w:val="a0"/>
        <w:pBdr>
          <w:top w:val="single" w:sz="4" w:space="1" w:color="auto"/>
        </w:pBdr>
        <w:spacing w:beforeLines="100" w:before="240"/>
        <w:ind w:left="357" w:firstLine="0"/>
        <w:rPr>
          <w:sz w:val="24"/>
          <w:lang w:eastAsia="ru-RU"/>
        </w:rPr>
      </w:pPr>
      <w:r w:rsidRPr="0036493C">
        <w:rPr>
          <w:sz w:val="24"/>
          <w:lang w:eastAsia="ru-RU"/>
        </w:rPr>
        <w:t>Если в п.</w:t>
      </w:r>
      <w:r w:rsidR="00B25390">
        <w:rPr>
          <w:sz w:val="24"/>
          <w:lang w:eastAsia="ru-RU"/>
        </w:rPr>
        <w:t>4</w:t>
      </w:r>
      <w:r w:rsidRPr="0036493C">
        <w:rPr>
          <w:sz w:val="24"/>
          <w:lang w:eastAsia="ru-RU"/>
        </w:rPr>
        <w:t xml:space="preserve"> были отсеяны все модели, п.6-7 рассчитать для линейной модели.</w:t>
      </w:r>
      <w:r w:rsidR="007B4062">
        <w:rPr>
          <w:sz w:val="24"/>
          <w:lang w:eastAsia="ru-RU"/>
        </w:rPr>
        <w:t xml:space="preserve"> Если в п.5 была выбрана параболическая модель, п.6 рассчитать для линейной модели.</w:t>
      </w:r>
    </w:p>
    <w:p w:rsidR="007E65EA" w:rsidRDefault="007E65EA">
      <w:pPr>
        <w:rPr>
          <w:rFonts w:eastAsiaTheme="majorEastAsia" w:cs="Arial"/>
          <w:b/>
          <w:bCs/>
          <w:i/>
          <w:iCs/>
          <w:szCs w:val="28"/>
        </w:rPr>
      </w:pPr>
      <w:r>
        <w:br w:type="page"/>
      </w:r>
    </w:p>
    <w:p w:rsidR="005D3C62" w:rsidRDefault="005D3C62" w:rsidP="005D3C62">
      <w:pPr>
        <w:pStyle w:val="2"/>
        <w:spacing w:before="240" w:after="120"/>
      </w:pPr>
      <w:bookmarkStart w:id="2" w:name="_Toc338149363"/>
      <w:r>
        <w:lastRenderedPageBreak/>
        <w:t>Теоретическая часть</w:t>
      </w:r>
      <w:bookmarkEnd w:id="2"/>
    </w:p>
    <w:p w:rsidR="009D2029" w:rsidRDefault="00F95B60" w:rsidP="009D2029">
      <w:pPr>
        <w:pStyle w:val="3"/>
        <w:spacing w:before="120" w:after="60"/>
      </w:pPr>
      <w:bookmarkStart w:id="3" w:name="_Toc338149364"/>
      <w:r>
        <w:t>Модели</w:t>
      </w:r>
      <w:bookmarkEnd w:id="3"/>
    </w:p>
    <w:p w:rsidR="004039EE" w:rsidRPr="00C261F7" w:rsidRDefault="004039EE" w:rsidP="004039EE">
      <w:pPr>
        <w:pStyle w:val="a0"/>
        <w:rPr>
          <w:szCs w:val="28"/>
        </w:rPr>
      </w:pPr>
      <w:r w:rsidRPr="00C261F7">
        <w:rPr>
          <w:szCs w:val="28"/>
        </w:rPr>
        <w:t xml:space="preserve">Модели </w:t>
      </w:r>
      <w:r w:rsidRPr="00C261F7">
        <w:rPr>
          <w:b/>
          <w:szCs w:val="28"/>
        </w:rPr>
        <w:t>пространственной</w:t>
      </w:r>
      <w:r w:rsidRPr="00C261F7">
        <w:rPr>
          <w:szCs w:val="28"/>
        </w:rPr>
        <w:t xml:space="preserve"> динамики описывают взаимосвязи между различными показателями.</w:t>
      </w:r>
    </w:p>
    <w:p w:rsidR="004039EE" w:rsidRPr="00C261F7" w:rsidRDefault="004039EE" w:rsidP="004039EE">
      <w:pPr>
        <w:pStyle w:val="a0"/>
        <w:rPr>
          <w:szCs w:val="28"/>
        </w:rPr>
      </w:pPr>
      <w:r w:rsidRPr="00C261F7">
        <w:rPr>
          <w:szCs w:val="28"/>
        </w:rPr>
        <w:t xml:space="preserve">Модели </w:t>
      </w:r>
      <w:r w:rsidRPr="00C261F7">
        <w:rPr>
          <w:b/>
          <w:szCs w:val="28"/>
        </w:rPr>
        <w:t>временнóй</w:t>
      </w:r>
      <w:r w:rsidRPr="00C261F7">
        <w:rPr>
          <w:szCs w:val="28"/>
        </w:rPr>
        <w:t xml:space="preserve"> динамики описывают развитие одного фактора во времени.</w:t>
      </w:r>
    </w:p>
    <w:p w:rsidR="004039EE" w:rsidRPr="00C261F7" w:rsidRDefault="004039EE" w:rsidP="004039EE">
      <w:pPr>
        <w:pStyle w:val="a0"/>
        <w:rPr>
          <w:szCs w:val="28"/>
        </w:rPr>
      </w:pPr>
      <w:r w:rsidRPr="00C261F7">
        <w:rPr>
          <w:b/>
          <w:szCs w:val="28"/>
        </w:rPr>
        <w:t>Смешанные</w:t>
      </w:r>
      <w:r w:rsidRPr="00C261F7">
        <w:rPr>
          <w:szCs w:val="28"/>
        </w:rPr>
        <w:t xml:space="preserve"> – пространственно-временные модели, описывают взаимодействие нескольких показателей с учетом их развития во времени.</w:t>
      </w:r>
    </w:p>
    <w:p w:rsidR="004039EE" w:rsidRPr="00C261F7" w:rsidRDefault="004039EE" w:rsidP="004039EE">
      <w:pPr>
        <w:pStyle w:val="a0"/>
        <w:rPr>
          <w:szCs w:val="28"/>
        </w:rPr>
      </w:pPr>
      <w:r w:rsidRPr="00C261F7">
        <w:rPr>
          <w:szCs w:val="28"/>
        </w:rPr>
        <w:t xml:space="preserve">Простейшая пространственная модель – модель </w:t>
      </w:r>
      <w:r w:rsidR="00BB3B31" w:rsidRPr="009D2029">
        <w:rPr>
          <w:b/>
          <w:szCs w:val="28"/>
        </w:rPr>
        <w:t xml:space="preserve">парной </w:t>
      </w:r>
      <w:r w:rsidRPr="009D2029">
        <w:rPr>
          <w:b/>
          <w:szCs w:val="28"/>
        </w:rPr>
        <w:t>линейной регрессии</w:t>
      </w:r>
      <w:r w:rsidRPr="00C261F7">
        <w:rPr>
          <w:szCs w:val="28"/>
        </w:rPr>
        <w:t>:</w:t>
      </w:r>
    </w:p>
    <w:p w:rsidR="004039EE" w:rsidRDefault="007E65EA" w:rsidP="001F03E5">
      <w:pPr>
        <w:pStyle w:val="af8"/>
        <w:spacing w:before="120" w:after="120"/>
      </w:pPr>
      <w:r w:rsidRPr="00D07702">
        <w:rPr>
          <w:position w:val="-12"/>
        </w:rPr>
        <w:object w:dxaOrig="49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6pt;height:18.6pt" o:ole="">
            <v:imagedata r:id="rId8" o:title=""/>
          </v:shape>
          <o:OLEObject Type="Embed" ProgID="Equation.DSMT4" ShapeID="_x0000_i1025" DrawAspect="Content" ObjectID="_1568637403" r:id="rId9"/>
        </w:object>
      </w:r>
      <w:r w:rsidR="00BB3B31">
        <w:t>,</w:t>
      </w:r>
    </w:p>
    <w:p w:rsidR="00BB3B31" w:rsidRDefault="00BB3B31" w:rsidP="00BB3B31">
      <w:pPr>
        <w:pStyle w:val="a0"/>
        <w:ind w:firstLine="0"/>
      </w:pPr>
      <w:r>
        <w:t xml:space="preserve">где </w:t>
      </w:r>
      <w:r w:rsidRPr="00BB3B31">
        <w:rPr>
          <w:position w:val="-12"/>
        </w:rPr>
        <w:object w:dxaOrig="300" w:dyaOrig="380">
          <v:shape id="_x0000_i1026" type="#_x0000_t75" style="width:15pt;height:18.6pt" o:ole="">
            <v:imagedata r:id="rId10" o:title=""/>
          </v:shape>
          <o:OLEObject Type="Embed" ProgID="Equation.DSMT4" ShapeID="_x0000_i1026" DrawAspect="Content" ObjectID="_1568637404" r:id="rId11"/>
        </w:object>
      </w:r>
      <w:r>
        <w:t xml:space="preserve"> – зависимая переменная (регрессор), </w:t>
      </w:r>
      <w:r w:rsidRPr="00BB3B31">
        <w:rPr>
          <w:position w:val="-12"/>
        </w:rPr>
        <w:object w:dxaOrig="400" w:dyaOrig="380">
          <v:shape id="_x0000_i1027" type="#_x0000_t75" style="width:20.4pt;height:18.6pt" o:ole="">
            <v:imagedata r:id="rId12" o:title=""/>
          </v:shape>
          <o:OLEObject Type="Embed" ProgID="Equation.DSMT4" ShapeID="_x0000_i1027" DrawAspect="Content" ObjectID="_1568637405" r:id="rId13"/>
        </w:object>
      </w:r>
      <w:r>
        <w:t xml:space="preserve"> – независимая переменная (фактор), </w:t>
      </w:r>
      <w:r w:rsidRPr="00BB3B31">
        <w:rPr>
          <w:position w:val="-12"/>
        </w:rPr>
        <w:object w:dxaOrig="700" w:dyaOrig="380">
          <v:shape id="_x0000_i1028" type="#_x0000_t75" style="width:35.4pt;height:18.6pt" o:ole="">
            <v:imagedata r:id="rId14" o:title=""/>
          </v:shape>
          <o:OLEObject Type="Embed" ProgID="Equation.DSMT4" ShapeID="_x0000_i1028" DrawAspect="Content" ObjectID="_1568637406" r:id="rId15"/>
        </w:object>
      </w:r>
      <w:r>
        <w:t xml:space="preserve"> – параметры модели, </w:t>
      </w:r>
      <w:r w:rsidRPr="00BB3B31">
        <w:rPr>
          <w:position w:val="-12"/>
        </w:rPr>
        <w:object w:dxaOrig="320" w:dyaOrig="380">
          <v:shape id="_x0000_i1029" type="#_x0000_t75" style="width:15.6pt;height:18.6pt" o:ole="">
            <v:imagedata r:id="rId16" o:title=""/>
          </v:shape>
          <o:OLEObject Type="Embed" ProgID="Equation.DSMT4" ShapeID="_x0000_i1029" DrawAspect="Content" ObjectID="_1568637407" r:id="rId17"/>
        </w:object>
      </w:r>
      <w:r>
        <w:t xml:space="preserve"> – стохастическая компонента (случайные остатки, ошибка, погрешность)</w:t>
      </w:r>
      <w:r w:rsidR="0005006B">
        <w:t xml:space="preserve">; </w:t>
      </w:r>
      <w:r w:rsidR="0005006B" w:rsidRPr="0005006B">
        <w:rPr>
          <w:position w:val="-10"/>
        </w:rPr>
        <w:object w:dxaOrig="820" w:dyaOrig="420">
          <v:shape id="_x0000_i1030" type="#_x0000_t75" style="width:41.4pt;height:21pt" o:ole="">
            <v:imagedata r:id="rId18" o:title=""/>
          </v:shape>
          <o:OLEObject Type="Embed" ProgID="Equation.DSMT4" ShapeID="_x0000_i1030" DrawAspect="Content" ObjectID="_1568637408" r:id="rId19"/>
        </w:object>
      </w:r>
      <w:r w:rsidR="0005006B">
        <w:t xml:space="preserve"> – номер наблюдения; </w:t>
      </w:r>
      <w:r w:rsidR="0005006B" w:rsidRPr="0005006B">
        <w:rPr>
          <w:position w:val="-6"/>
        </w:rPr>
        <w:object w:dxaOrig="220" w:dyaOrig="240">
          <v:shape id="_x0000_i1031" type="#_x0000_t75" style="width:11.4pt;height:12pt" o:ole="">
            <v:imagedata r:id="rId20" o:title=""/>
          </v:shape>
          <o:OLEObject Type="Embed" ProgID="Equation.DSMT4" ShapeID="_x0000_i1031" DrawAspect="Content" ObjectID="_1568637409" r:id="rId21"/>
        </w:object>
      </w:r>
      <w:r w:rsidR="0005006B">
        <w:t xml:space="preserve"> – общее число наблюдений</w:t>
      </w:r>
      <w:r>
        <w:t>.</w:t>
      </w:r>
    </w:p>
    <w:p w:rsidR="00594A95" w:rsidRPr="00753FF3" w:rsidRDefault="00594A95" w:rsidP="00594A95">
      <w:pPr>
        <w:pStyle w:val="a0"/>
      </w:pPr>
      <w:r>
        <w:t xml:space="preserve">Это </w:t>
      </w:r>
      <w:r w:rsidRPr="00753FF3">
        <w:rPr>
          <w:i/>
        </w:rPr>
        <w:t>теоретическое</w:t>
      </w:r>
      <w:r>
        <w:t xml:space="preserve"> уравнение регрессии, для которого необходимо оценить значения параметров по конкретным выборкам </w:t>
      </w:r>
      <w:r>
        <w:rPr>
          <w:lang w:val="en-US"/>
        </w:rPr>
        <w:t>X</w:t>
      </w:r>
      <w:r w:rsidRPr="00594A95">
        <w:t xml:space="preserve"> </w:t>
      </w:r>
      <w:r>
        <w:t xml:space="preserve">и </w:t>
      </w:r>
      <w:r>
        <w:rPr>
          <w:lang w:val="en-US"/>
        </w:rPr>
        <w:t>Y</w:t>
      </w:r>
      <w:r w:rsidRPr="00594A95">
        <w:t xml:space="preserve">. </w:t>
      </w:r>
      <w:r>
        <w:t xml:space="preserve">В результате получают </w:t>
      </w:r>
      <w:r w:rsidRPr="00753FF3">
        <w:rPr>
          <w:i/>
        </w:rPr>
        <w:t>эмпирическое</w:t>
      </w:r>
      <w:r>
        <w:t xml:space="preserve"> уравнение регрессии</w:t>
      </w:r>
      <w:r w:rsidR="00753FF3">
        <w:t xml:space="preserve">, модельные (ожидаемые) значения </w:t>
      </w:r>
      <w:r w:rsidR="00753FF3" w:rsidRPr="00753FF3">
        <w:rPr>
          <w:position w:val="-12"/>
        </w:rPr>
        <w:object w:dxaOrig="340" w:dyaOrig="440">
          <v:shape id="_x0000_i1032" type="#_x0000_t75" style="width:17.4pt;height:21.6pt" o:ole="">
            <v:imagedata r:id="rId22" o:title=""/>
          </v:shape>
          <o:OLEObject Type="Embed" ProgID="Equation.DSMT4" ShapeID="_x0000_i1032" DrawAspect="Content" ObjectID="_1568637410" r:id="rId23"/>
        </w:object>
      </w:r>
      <w:r w:rsidR="00753FF3">
        <w:t xml:space="preserve"> и оценки ошибок </w:t>
      </w:r>
      <w:r w:rsidR="00753FF3" w:rsidRPr="00753FF3">
        <w:rPr>
          <w:position w:val="-12"/>
        </w:rPr>
        <w:object w:dxaOrig="300" w:dyaOrig="380">
          <v:shape id="_x0000_i1033" type="#_x0000_t75" style="width:15pt;height:18.6pt" o:ole="">
            <v:imagedata r:id="rId24" o:title=""/>
          </v:shape>
          <o:OLEObject Type="Embed" ProgID="Equation.DSMT4" ShapeID="_x0000_i1033" DrawAspect="Content" ObjectID="_1568637411" r:id="rId25"/>
        </w:object>
      </w:r>
      <w:r w:rsidR="00753FF3">
        <w:t>:</w:t>
      </w:r>
    </w:p>
    <w:p w:rsidR="00753FF3" w:rsidRDefault="00753FF3" w:rsidP="00753FF3">
      <w:pPr>
        <w:pStyle w:val="af8"/>
        <w:spacing w:before="120" w:after="120"/>
      </w:pPr>
      <w:r w:rsidRPr="00753FF3">
        <w:rPr>
          <w:position w:val="-16"/>
        </w:rPr>
        <w:object w:dxaOrig="4120" w:dyaOrig="480">
          <v:shape id="_x0000_i1034" type="#_x0000_t75" style="width:207pt;height:24pt" o:ole="">
            <v:imagedata r:id="rId26" o:title=""/>
          </v:shape>
          <o:OLEObject Type="Embed" ProgID="Equation.DSMT4" ShapeID="_x0000_i1034" DrawAspect="Content" ObjectID="_1568637412" r:id="rId27"/>
        </w:object>
      </w:r>
      <w:r>
        <w:t>.</w:t>
      </w:r>
    </w:p>
    <w:p w:rsidR="004039EE" w:rsidRPr="009D2029" w:rsidRDefault="004039EE" w:rsidP="009D2029">
      <w:pPr>
        <w:pStyle w:val="3"/>
        <w:spacing w:before="120" w:after="60"/>
      </w:pPr>
      <w:bookmarkStart w:id="4" w:name="_Toc338149365"/>
      <w:r w:rsidRPr="009D2029">
        <w:t>Этапы построения</w:t>
      </w:r>
      <w:r w:rsidR="007733D9" w:rsidRPr="009D2029">
        <w:t xml:space="preserve"> </w:t>
      </w:r>
      <w:r w:rsidRPr="009D2029">
        <w:t>модели</w:t>
      </w:r>
      <w:bookmarkEnd w:id="4"/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49"/>
        <w:gridCol w:w="2388"/>
      </w:tblGrid>
      <w:tr w:rsidR="004039EE" w:rsidRPr="000B1D7C" w:rsidTr="007733D9">
        <w:tc>
          <w:tcPr>
            <w:tcW w:w="3973" w:type="pct"/>
            <w:vAlign w:val="center"/>
          </w:tcPr>
          <w:p w:rsidR="004039EE" w:rsidRPr="000B1D7C" w:rsidRDefault="004039EE" w:rsidP="007733D9">
            <w:pPr>
              <w:pStyle w:val="a0"/>
              <w:numPr>
                <w:ilvl w:val="0"/>
                <w:numId w:val="12"/>
              </w:numPr>
              <w:tabs>
                <w:tab w:val="clear" w:pos="1068"/>
                <w:tab w:val="num" w:pos="360"/>
              </w:tabs>
              <w:ind w:left="0" w:firstLine="0"/>
              <w:jc w:val="left"/>
              <w:rPr>
                <w:szCs w:val="28"/>
              </w:rPr>
            </w:pPr>
            <w:r w:rsidRPr="000B1D7C">
              <w:rPr>
                <w:szCs w:val="28"/>
              </w:rPr>
              <w:t>Постановка задачи, анализ предметной области</w:t>
            </w:r>
            <w:r w:rsidR="007733D9">
              <w:rPr>
                <w:szCs w:val="28"/>
              </w:rPr>
              <w:t xml:space="preserve"> – выбор исследуемых показателей</w:t>
            </w:r>
          </w:p>
        </w:tc>
        <w:tc>
          <w:tcPr>
            <w:tcW w:w="1027" w:type="pct"/>
            <w:vAlign w:val="center"/>
          </w:tcPr>
          <w:p w:rsidR="004039EE" w:rsidRPr="007733D9" w:rsidRDefault="007733D9" w:rsidP="007733D9">
            <w:pPr>
              <w:pStyle w:val="a0"/>
              <w:ind w:firstLine="0"/>
              <w:jc w:val="center"/>
            </w:pPr>
            <w:r w:rsidRPr="007733D9">
              <w:rPr>
                <w:position w:val="-10"/>
                <w:szCs w:val="28"/>
              </w:rPr>
              <w:object w:dxaOrig="580" w:dyaOrig="340">
                <v:shape id="_x0000_i1035" type="#_x0000_t75" style="width:29.4pt;height:16.8pt" o:ole="">
                  <v:imagedata r:id="rId28" o:title=""/>
                </v:shape>
                <o:OLEObject Type="Embed" ProgID="Equation.DSMT4" ShapeID="_x0000_i1035" DrawAspect="Content" ObjectID="_1568637413" r:id="rId29"/>
              </w:object>
            </w:r>
          </w:p>
        </w:tc>
      </w:tr>
      <w:tr w:rsidR="004039EE" w:rsidRPr="000B1D7C" w:rsidTr="007733D9">
        <w:tc>
          <w:tcPr>
            <w:tcW w:w="3973" w:type="pct"/>
            <w:vAlign w:val="center"/>
          </w:tcPr>
          <w:p w:rsidR="004039EE" w:rsidRPr="000B1D7C" w:rsidRDefault="004039EE" w:rsidP="007733D9">
            <w:pPr>
              <w:pStyle w:val="a0"/>
              <w:numPr>
                <w:ilvl w:val="0"/>
                <w:numId w:val="12"/>
              </w:numPr>
              <w:tabs>
                <w:tab w:val="clear" w:pos="1068"/>
                <w:tab w:val="num" w:pos="360"/>
              </w:tabs>
              <w:ind w:left="0" w:firstLine="0"/>
              <w:jc w:val="left"/>
              <w:rPr>
                <w:szCs w:val="28"/>
              </w:rPr>
            </w:pPr>
            <w:r w:rsidRPr="000B1D7C">
              <w:rPr>
                <w:szCs w:val="28"/>
              </w:rPr>
              <w:t>Сбор исходных данных</w:t>
            </w:r>
            <w:r w:rsidR="007733D9">
              <w:rPr>
                <w:szCs w:val="28"/>
              </w:rPr>
              <w:t xml:space="preserve"> – формирование выборок (рядов), по которым будет строиться модель</w:t>
            </w:r>
          </w:p>
        </w:tc>
        <w:tc>
          <w:tcPr>
            <w:tcW w:w="1027" w:type="pct"/>
            <w:vAlign w:val="center"/>
          </w:tcPr>
          <w:p w:rsidR="004039EE" w:rsidRPr="002A4470" w:rsidRDefault="007733D9" w:rsidP="007733D9">
            <w:pPr>
              <w:pStyle w:val="a0"/>
              <w:ind w:firstLine="0"/>
              <w:jc w:val="center"/>
            </w:pPr>
            <w:r w:rsidRPr="000B1D7C">
              <w:rPr>
                <w:position w:val="-12"/>
                <w:szCs w:val="28"/>
              </w:rPr>
              <w:object w:dxaOrig="999" w:dyaOrig="380">
                <v:shape id="_x0000_i1036" type="#_x0000_t75" style="width:50.4pt;height:18.6pt" o:ole="">
                  <v:imagedata r:id="rId30" o:title=""/>
                </v:shape>
                <o:OLEObject Type="Embed" ProgID="Equation.DSMT4" ShapeID="_x0000_i1036" DrawAspect="Content" ObjectID="_1568637414" r:id="rId31"/>
              </w:object>
            </w:r>
          </w:p>
        </w:tc>
      </w:tr>
      <w:tr w:rsidR="004039EE" w:rsidRPr="000B1D7C" w:rsidTr="007733D9">
        <w:tc>
          <w:tcPr>
            <w:tcW w:w="3973" w:type="pct"/>
            <w:vAlign w:val="center"/>
          </w:tcPr>
          <w:p w:rsidR="004039EE" w:rsidRPr="000B1D7C" w:rsidRDefault="004039EE" w:rsidP="007733D9">
            <w:pPr>
              <w:pStyle w:val="a0"/>
              <w:numPr>
                <w:ilvl w:val="0"/>
                <w:numId w:val="12"/>
              </w:numPr>
              <w:tabs>
                <w:tab w:val="clear" w:pos="1068"/>
                <w:tab w:val="num" w:pos="360"/>
              </w:tabs>
              <w:ind w:left="0" w:firstLine="0"/>
              <w:jc w:val="left"/>
              <w:rPr>
                <w:szCs w:val="28"/>
              </w:rPr>
            </w:pPr>
            <w:r w:rsidRPr="007733D9">
              <w:rPr>
                <w:i/>
                <w:szCs w:val="28"/>
              </w:rPr>
              <w:t>Спецификация</w:t>
            </w:r>
            <w:r w:rsidRPr="000B1D7C">
              <w:rPr>
                <w:szCs w:val="28"/>
              </w:rPr>
              <w:t xml:space="preserve"> модели (структурная идентификация) – определение общего вида модели</w:t>
            </w:r>
          </w:p>
        </w:tc>
        <w:tc>
          <w:tcPr>
            <w:tcW w:w="1027" w:type="pct"/>
            <w:vAlign w:val="center"/>
          </w:tcPr>
          <w:p w:rsidR="004039EE" w:rsidRPr="000B1D7C" w:rsidRDefault="004039EE" w:rsidP="007733D9">
            <w:pPr>
              <w:pStyle w:val="a0"/>
              <w:ind w:firstLine="0"/>
              <w:jc w:val="center"/>
              <w:rPr>
                <w:szCs w:val="28"/>
              </w:rPr>
            </w:pPr>
            <w:r w:rsidRPr="000B1D7C">
              <w:rPr>
                <w:position w:val="-12"/>
                <w:szCs w:val="28"/>
              </w:rPr>
              <w:object w:dxaOrig="1660" w:dyaOrig="380">
                <v:shape id="_x0000_i1037" type="#_x0000_t75" style="width:83.4pt;height:18.6pt" o:ole="">
                  <v:imagedata r:id="rId32" o:title=""/>
                </v:shape>
                <o:OLEObject Type="Embed" ProgID="Equation.3" ShapeID="_x0000_i1037" DrawAspect="Content" ObjectID="_1568637415" r:id="rId33"/>
              </w:object>
            </w:r>
          </w:p>
          <w:p w:rsidR="004039EE" w:rsidRPr="002A4470" w:rsidRDefault="00BB3B31" w:rsidP="007733D9">
            <w:pPr>
              <w:pStyle w:val="a0"/>
              <w:ind w:firstLine="0"/>
              <w:jc w:val="center"/>
            </w:pPr>
            <w:r w:rsidRPr="000B1D7C">
              <w:rPr>
                <w:position w:val="-12"/>
              </w:rPr>
              <w:object w:dxaOrig="2240" w:dyaOrig="380">
                <v:shape id="_x0000_i1038" type="#_x0000_t75" style="width:111.6pt;height:18.6pt" o:ole="">
                  <v:imagedata r:id="rId34" o:title=""/>
                </v:shape>
                <o:OLEObject Type="Embed" ProgID="Equation.DSMT4" ShapeID="_x0000_i1038" DrawAspect="Content" ObjectID="_1568637416" r:id="rId35"/>
              </w:object>
            </w:r>
          </w:p>
        </w:tc>
      </w:tr>
      <w:tr w:rsidR="004039EE" w:rsidRPr="000B1D7C" w:rsidTr="007733D9">
        <w:trPr>
          <w:trHeight w:val="164"/>
        </w:trPr>
        <w:tc>
          <w:tcPr>
            <w:tcW w:w="3973" w:type="pct"/>
            <w:vAlign w:val="center"/>
          </w:tcPr>
          <w:p w:rsidR="004039EE" w:rsidRPr="000B1D7C" w:rsidRDefault="004039EE" w:rsidP="007733D9">
            <w:pPr>
              <w:pStyle w:val="a0"/>
              <w:numPr>
                <w:ilvl w:val="0"/>
                <w:numId w:val="12"/>
              </w:numPr>
              <w:tabs>
                <w:tab w:val="clear" w:pos="1068"/>
                <w:tab w:val="num" w:pos="360"/>
              </w:tabs>
              <w:ind w:left="0" w:firstLine="0"/>
              <w:jc w:val="left"/>
              <w:rPr>
                <w:szCs w:val="28"/>
              </w:rPr>
            </w:pPr>
            <w:r w:rsidRPr="007733D9">
              <w:rPr>
                <w:i/>
                <w:szCs w:val="28"/>
              </w:rPr>
              <w:t>Идентификация</w:t>
            </w:r>
            <w:r w:rsidRPr="000B1D7C">
              <w:rPr>
                <w:szCs w:val="28"/>
              </w:rPr>
              <w:t xml:space="preserve"> модели (параметрическая идентификация) – оценка значений параметров модели</w:t>
            </w:r>
          </w:p>
        </w:tc>
        <w:tc>
          <w:tcPr>
            <w:tcW w:w="1027" w:type="pct"/>
            <w:vAlign w:val="center"/>
          </w:tcPr>
          <w:p w:rsidR="004039EE" w:rsidRPr="000B1D7C" w:rsidRDefault="004039EE" w:rsidP="007733D9">
            <w:pPr>
              <w:pStyle w:val="a0"/>
              <w:ind w:firstLine="0"/>
              <w:jc w:val="center"/>
              <w:rPr>
                <w:szCs w:val="28"/>
              </w:rPr>
            </w:pPr>
            <w:r w:rsidRPr="000B1D7C">
              <w:rPr>
                <w:position w:val="-12"/>
                <w:szCs w:val="28"/>
              </w:rPr>
              <w:object w:dxaOrig="2380" w:dyaOrig="440">
                <v:shape id="_x0000_i1039" type="#_x0000_t75" style="width:119.4pt;height:21.6pt" o:ole="">
                  <v:imagedata r:id="rId36" o:title=""/>
                </v:shape>
                <o:OLEObject Type="Embed" ProgID="Equation.3" ShapeID="_x0000_i1039" DrawAspect="Content" ObjectID="_1568637417" r:id="rId37"/>
              </w:object>
            </w:r>
          </w:p>
          <w:p w:rsidR="004039EE" w:rsidRPr="002A4470" w:rsidRDefault="007733D9" w:rsidP="007733D9">
            <w:pPr>
              <w:pStyle w:val="a0"/>
              <w:ind w:firstLine="0"/>
              <w:jc w:val="center"/>
            </w:pPr>
            <w:r w:rsidRPr="000B1D7C">
              <w:rPr>
                <w:position w:val="-12"/>
              </w:rPr>
              <w:object w:dxaOrig="1660" w:dyaOrig="440">
                <v:shape id="_x0000_i1040" type="#_x0000_t75" style="width:83.4pt;height:21.6pt" o:ole="">
                  <v:imagedata r:id="rId38" o:title=""/>
                </v:shape>
                <o:OLEObject Type="Embed" ProgID="Equation.DSMT4" ShapeID="_x0000_i1040" DrawAspect="Content" ObjectID="_1568637418" r:id="rId39"/>
              </w:object>
            </w:r>
          </w:p>
        </w:tc>
      </w:tr>
      <w:tr w:rsidR="004039EE" w:rsidRPr="000B1D7C" w:rsidTr="007733D9">
        <w:tc>
          <w:tcPr>
            <w:tcW w:w="3973" w:type="pct"/>
            <w:vAlign w:val="center"/>
          </w:tcPr>
          <w:p w:rsidR="004039EE" w:rsidRPr="000B1D7C" w:rsidRDefault="004039EE" w:rsidP="007733D9">
            <w:pPr>
              <w:pStyle w:val="a0"/>
              <w:numPr>
                <w:ilvl w:val="0"/>
                <w:numId w:val="12"/>
              </w:numPr>
              <w:tabs>
                <w:tab w:val="clear" w:pos="1068"/>
                <w:tab w:val="num" w:pos="360"/>
              </w:tabs>
              <w:ind w:left="0" w:firstLine="0"/>
              <w:jc w:val="left"/>
              <w:rPr>
                <w:szCs w:val="28"/>
              </w:rPr>
            </w:pPr>
            <w:r w:rsidRPr="007733D9">
              <w:rPr>
                <w:i/>
                <w:szCs w:val="28"/>
              </w:rPr>
              <w:t>Верификация</w:t>
            </w:r>
            <w:r w:rsidRPr="000B1D7C">
              <w:rPr>
                <w:szCs w:val="28"/>
              </w:rPr>
              <w:t xml:space="preserve"> модели – проверка качества модели и ее параметров</w:t>
            </w:r>
          </w:p>
        </w:tc>
        <w:tc>
          <w:tcPr>
            <w:tcW w:w="1027" w:type="pct"/>
            <w:vAlign w:val="center"/>
          </w:tcPr>
          <w:p w:rsidR="004039EE" w:rsidRPr="002A4470" w:rsidRDefault="004039EE" w:rsidP="007733D9">
            <w:pPr>
              <w:pStyle w:val="a0"/>
              <w:ind w:firstLine="0"/>
              <w:jc w:val="center"/>
            </w:pPr>
          </w:p>
        </w:tc>
      </w:tr>
      <w:tr w:rsidR="004039EE" w:rsidRPr="000B1D7C" w:rsidTr="007733D9">
        <w:tc>
          <w:tcPr>
            <w:tcW w:w="3973" w:type="pct"/>
            <w:vAlign w:val="center"/>
          </w:tcPr>
          <w:p w:rsidR="004039EE" w:rsidRPr="000B1D7C" w:rsidRDefault="004039EE" w:rsidP="007733D9">
            <w:pPr>
              <w:pStyle w:val="a0"/>
              <w:numPr>
                <w:ilvl w:val="0"/>
                <w:numId w:val="12"/>
              </w:numPr>
              <w:tabs>
                <w:tab w:val="clear" w:pos="1068"/>
                <w:tab w:val="num" w:pos="360"/>
              </w:tabs>
              <w:ind w:left="0" w:firstLine="0"/>
              <w:jc w:val="left"/>
              <w:rPr>
                <w:szCs w:val="28"/>
              </w:rPr>
            </w:pPr>
            <w:r w:rsidRPr="007733D9">
              <w:rPr>
                <w:i/>
                <w:szCs w:val="28"/>
              </w:rPr>
              <w:t>Интерпретация</w:t>
            </w:r>
            <w:r w:rsidRPr="000B1D7C">
              <w:rPr>
                <w:szCs w:val="28"/>
              </w:rPr>
              <w:t xml:space="preserve"> модели </w:t>
            </w:r>
            <w:r w:rsidR="007733D9">
              <w:rPr>
                <w:szCs w:val="28"/>
              </w:rPr>
              <w:t xml:space="preserve">– </w:t>
            </w:r>
            <w:r w:rsidRPr="000B1D7C">
              <w:rPr>
                <w:szCs w:val="28"/>
              </w:rPr>
              <w:t>анализ результатов</w:t>
            </w:r>
            <w:r w:rsidR="007733D9">
              <w:rPr>
                <w:szCs w:val="28"/>
              </w:rPr>
              <w:t xml:space="preserve"> моделирования</w:t>
            </w:r>
          </w:p>
        </w:tc>
        <w:tc>
          <w:tcPr>
            <w:tcW w:w="1027" w:type="pct"/>
            <w:vAlign w:val="center"/>
          </w:tcPr>
          <w:p w:rsidR="004039EE" w:rsidRPr="002A4470" w:rsidRDefault="004039EE" w:rsidP="007733D9">
            <w:pPr>
              <w:pStyle w:val="a0"/>
              <w:ind w:firstLine="0"/>
              <w:jc w:val="center"/>
            </w:pPr>
          </w:p>
        </w:tc>
      </w:tr>
    </w:tbl>
    <w:p w:rsidR="004039EE" w:rsidRDefault="004039EE" w:rsidP="004039EE">
      <w:pPr>
        <w:pStyle w:val="a0"/>
        <w:rPr>
          <w:szCs w:val="28"/>
        </w:rPr>
      </w:pPr>
    </w:p>
    <w:p w:rsidR="007733D9" w:rsidRDefault="007733D9" w:rsidP="004039EE">
      <w:pPr>
        <w:pStyle w:val="a0"/>
        <w:rPr>
          <w:szCs w:val="28"/>
        </w:rPr>
      </w:pPr>
      <w:r>
        <w:rPr>
          <w:szCs w:val="28"/>
        </w:rPr>
        <w:t>Все этапы взаимосвязаны между собой, зачастую после выполнения какого-то этапа приходится вернуться к предыдущим. Например, после спецификации модели могут потребоваться дополнительные статистические данные</w:t>
      </w:r>
      <w:r w:rsidR="001F03E5">
        <w:rPr>
          <w:szCs w:val="28"/>
        </w:rPr>
        <w:t>, или после верификации модели она оказывается неудовлетворительной и приходится рассматривать другую модель.</w:t>
      </w:r>
    </w:p>
    <w:p w:rsidR="001F03E5" w:rsidRPr="00C261F7" w:rsidRDefault="001F03E5" w:rsidP="004039EE">
      <w:pPr>
        <w:pStyle w:val="a0"/>
        <w:rPr>
          <w:szCs w:val="28"/>
        </w:rPr>
      </w:pPr>
      <w:r>
        <w:rPr>
          <w:szCs w:val="28"/>
        </w:rPr>
        <w:lastRenderedPageBreak/>
        <w:t>Как правило, выдвигается несколько гипотез о возможном виде модели, из которых затем выбирается наилучшая. Критерии выбора могут быть различными.</w:t>
      </w:r>
    </w:p>
    <w:p w:rsidR="004039EE" w:rsidRPr="00C261F7" w:rsidRDefault="004039EE" w:rsidP="009D2029">
      <w:pPr>
        <w:pStyle w:val="3"/>
        <w:spacing w:before="120" w:after="60"/>
      </w:pPr>
      <w:bookmarkStart w:id="5" w:name="_Toc338149366"/>
      <w:r w:rsidRPr="00C261F7">
        <w:t>Метод наименьших квадратов</w:t>
      </w:r>
      <w:r w:rsidR="001F03E5">
        <w:t xml:space="preserve"> (МНК, </w:t>
      </w:r>
      <w:r w:rsidR="001F03E5">
        <w:rPr>
          <w:lang w:val="en-US"/>
        </w:rPr>
        <w:t>method</w:t>
      </w:r>
      <w:r w:rsidR="001F03E5" w:rsidRPr="001F03E5">
        <w:t xml:space="preserve"> </w:t>
      </w:r>
      <w:r w:rsidR="001F03E5">
        <w:rPr>
          <w:lang w:val="en-US"/>
        </w:rPr>
        <w:t>of</w:t>
      </w:r>
      <w:r w:rsidR="001F03E5" w:rsidRPr="001F03E5">
        <w:t xml:space="preserve"> </w:t>
      </w:r>
      <w:r w:rsidR="001F03E5">
        <w:rPr>
          <w:lang w:val="en-US"/>
        </w:rPr>
        <w:t>Least</w:t>
      </w:r>
      <w:r w:rsidR="001F03E5" w:rsidRPr="001F03E5">
        <w:t xml:space="preserve"> </w:t>
      </w:r>
      <w:r w:rsidR="001F03E5">
        <w:rPr>
          <w:lang w:val="en-US"/>
        </w:rPr>
        <w:t>Squares</w:t>
      </w:r>
      <w:r w:rsidR="001F03E5" w:rsidRPr="001F03E5">
        <w:t xml:space="preserve">, </w:t>
      </w:r>
      <w:r w:rsidR="001F03E5">
        <w:rPr>
          <w:lang w:val="en-US"/>
        </w:rPr>
        <w:t>LS</w:t>
      </w:r>
      <w:r w:rsidR="001F03E5" w:rsidRPr="001F03E5">
        <w:t>)</w:t>
      </w:r>
      <w:bookmarkEnd w:id="5"/>
    </w:p>
    <w:p w:rsidR="001F03E5" w:rsidRPr="001F03E5" w:rsidRDefault="001F03E5" w:rsidP="001F03E5">
      <w:pPr>
        <w:pStyle w:val="a0"/>
      </w:pPr>
      <w:r w:rsidRPr="001F03E5">
        <w:rPr>
          <w:i/>
        </w:rPr>
        <w:t>Суть метода</w:t>
      </w:r>
      <w:r>
        <w:t xml:space="preserve"> заключается в минимизации отклонений модели от исходных данных по всем точкам выборки. Чтобы отклонения модели с противоположными знаками не компенсировали друг друга</w:t>
      </w:r>
      <w:r w:rsidR="007064D5">
        <w:t xml:space="preserve"> при суммировании</w:t>
      </w:r>
      <w:r>
        <w:t>, они возводятся в квадрат.</w:t>
      </w:r>
    </w:p>
    <w:p w:rsidR="001F03E5" w:rsidRDefault="001F03E5" w:rsidP="001F03E5">
      <w:pPr>
        <w:pStyle w:val="a0"/>
      </w:pPr>
      <w:r>
        <w:t>Общий вид:</w:t>
      </w:r>
    </w:p>
    <w:p w:rsidR="001F03E5" w:rsidRDefault="00134114" w:rsidP="001F03E5">
      <w:pPr>
        <w:pStyle w:val="af8"/>
        <w:spacing w:before="120" w:after="120"/>
      </w:pPr>
      <w:r w:rsidRPr="001F03E5">
        <w:rPr>
          <w:position w:val="-36"/>
        </w:rPr>
        <w:object w:dxaOrig="2580" w:dyaOrig="859">
          <v:shape id="_x0000_i1041" type="#_x0000_t75" style="width:129pt;height:43.8pt" o:ole="">
            <v:imagedata r:id="rId40" o:title=""/>
          </v:shape>
          <o:OLEObject Type="Embed" ProgID="Equation.DSMT4" ShapeID="_x0000_i1041" DrawAspect="Content" ObjectID="_1568637419" r:id="rId41"/>
        </w:object>
      </w:r>
    </w:p>
    <w:p w:rsidR="001F03E5" w:rsidRDefault="001F03E5" w:rsidP="001F03E5">
      <w:pPr>
        <w:pStyle w:val="af8"/>
        <w:spacing w:before="120" w:after="120"/>
      </w:pPr>
      <w:r>
        <w:t>или</w:t>
      </w:r>
    </w:p>
    <w:p w:rsidR="001F03E5" w:rsidRDefault="00134114" w:rsidP="001F03E5">
      <w:pPr>
        <w:pStyle w:val="af8"/>
        <w:spacing w:before="120" w:after="120"/>
      </w:pPr>
      <w:r w:rsidRPr="001F03E5">
        <w:rPr>
          <w:position w:val="-36"/>
        </w:rPr>
        <w:object w:dxaOrig="3560" w:dyaOrig="859">
          <v:shape id="_x0000_i1042" type="#_x0000_t75" style="width:177.6pt;height:43.8pt" o:ole="">
            <v:imagedata r:id="rId42" o:title=""/>
          </v:shape>
          <o:OLEObject Type="Embed" ProgID="Equation.DSMT4" ShapeID="_x0000_i1042" DrawAspect="Content" ObjectID="_1568637420" r:id="rId43"/>
        </w:object>
      </w:r>
    </w:p>
    <w:p w:rsidR="004039EE" w:rsidRDefault="001F03E5" w:rsidP="001F03E5">
      <w:pPr>
        <w:pStyle w:val="af8"/>
        <w:spacing w:before="120" w:after="120"/>
      </w:pPr>
      <w:r>
        <w:t>или</w:t>
      </w:r>
    </w:p>
    <w:p w:rsidR="001F03E5" w:rsidRPr="001F03E5" w:rsidRDefault="001F03E5" w:rsidP="001F03E5">
      <w:pPr>
        <w:pStyle w:val="af8"/>
        <w:spacing w:before="120" w:after="120"/>
      </w:pPr>
      <w:r w:rsidRPr="001F03E5">
        <w:rPr>
          <w:position w:val="-36"/>
        </w:rPr>
        <w:object w:dxaOrig="3800" w:dyaOrig="859">
          <v:shape id="_x0000_i1043" type="#_x0000_t75" style="width:189.6pt;height:43.8pt" o:ole="">
            <v:imagedata r:id="rId44" o:title=""/>
          </v:shape>
          <o:OLEObject Type="Embed" ProgID="Equation.DSMT4" ShapeID="_x0000_i1043" DrawAspect="Content" ObjectID="_1568637421" r:id="rId45"/>
        </w:object>
      </w:r>
      <w:r w:rsidR="00134114" w:rsidRPr="00134114">
        <w:t>.</w:t>
      </w:r>
    </w:p>
    <w:p w:rsidR="004039EE" w:rsidRDefault="004039EE" w:rsidP="004039EE">
      <w:pPr>
        <w:pStyle w:val="a0"/>
        <w:rPr>
          <w:szCs w:val="28"/>
        </w:rPr>
      </w:pPr>
      <w:r w:rsidRPr="00C261F7">
        <w:rPr>
          <w:szCs w:val="28"/>
        </w:rPr>
        <w:t xml:space="preserve">Если параметры </w:t>
      </w:r>
      <w:r w:rsidR="001F03E5" w:rsidRPr="0032636C">
        <w:rPr>
          <w:position w:val="-6"/>
          <w:szCs w:val="28"/>
        </w:rPr>
        <w:object w:dxaOrig="279" w:dyaOrig="300">
          <v:shape id="_x0000_i1044" type="#_x0000_t75" style="width:14.4pt;height:15pt" o:ole="">
            <v:imagedata r:id="rId46" o:title=""/>
          </v:shape>
          <o:OLEObject Type="Embed" ProgID="Equation.DSMT4" ShapeID="_x0000_i1044" DrawAspect="Content" ObjectID="_1568637422" r:id="rId47"/>
        </w:object>
      </w:r>
      <w:r w:rsidRPr="00C261F7">
        <w:rPr>
          <w:szCs w:val="28"/>
        </w:rPr>
        <w:t xml:space="preserve"> входят в модель линейно, то существует единственный минимум. Чтобы его найти, необходимо приравнять частные производные по всем параметрам нулю</w:t>
      </w:r>
      <w:r w:rsidR="00134114">
        <w:rPr>
          <w:szCs w:val="28"/>
        </w:rPr>
        <w:t>:</w:t>
      </w:r>
    </w:p>
    <w:p w:rsidR="00134114" w:rsidRDefault="00134114" w:rsidP="00134114">
      <w:pPr>
        <w:pStyle w:val="af8"/>
        <w:spacing w:before="120" w:after="120"/>
        <w:rPr>
          <w:szCs w:val="28"/>
        </w:rPr>
      </w:pPr>
      <w:r w:rsidRPr="00134114">
        <w:rPr>
          <w:position w:val="-28"/>
        </w:rPr>
        <w:object w:dxaOrig="960" w:dyaOrig="720">
          <v:shape id="_x0000_i1045" type="#_x0000_t75" style="width:48pt;height:36pt" o:ole="">
            <v:imagedata r:id="rId48" o:title=""/>
          </v:shape>
          <o:OLEObject Type="Embed" ProgID="Equation.DSMT4" ShapeID="_x0000_i1045" DrawAspect="Content" ObjectID="_1568637423" r:id="rId49"/>
        </w:object>
      </w:r>
    </w:p>
    <w:p w:rsidR="001F03E5" w:rsidRPr="00C261F7" w:rsidRDefault="001F03E5" w:rsidP="004039EE">
      <w:pPr>
        <w:pStyle w:val="a0"/>
        <w:rPr>
          <w:szCs w:val="28"/>
        </w:rPr>
      </w:pPr>
      <w:r>
        <w:rPr>
          <w:szCs w:val="28"/>
        </w:rPr>
        <w:t>Для парной линейной регрессии:</w:t>
      </w:r>
    </w:p>
    <w:p w:rsidR="004039EE" w:rsidRDefault="007733D9" w:rsidP="001F03E5">
      <w:pPr>
        <w:pStyle w:val="af8"/>
        <w:spacing w:before="120" w:after="120"/>
      </w:pPr>
      <w:r w:rsidRPr="007733D9">
        <w:rPr>
          <w:position w:val="-36"/>
        </w:rPr>
        <w:object w:dxaOrig="4320" w:dyaOrig="859">
          <v:shape id="_x0000_i1046" type="#_x0000_t75" style="width:3in;height:43.8pt" o:ole="">
            <v:imagedata r:id="rId50" o:title=""/>
          </v:shape>
          <o:OLEObject Type="Embed" ProgID="Equation.DSMT4" ShapeID="_x0000_i1046" DrawAspect="Content" ObjectID="_1568637424" r:id="rId51"/>
        </w:object>
      </w:r>
    </w:p>
    <w:p w:rsidR="004039EE" w:rsidRDefault="00134114" w:rsidP="00134114">
      <w:pPr>
        <w:pStyle w:val="af8"/>
        <w:spacing w:before="120" w:after="120"/>
        <w:jc w:val="left"/>
      </w:pPr>
      <w:r w:rsidRPr="00134114">
        <w:rPr>
          <w:position w:val="-82"/>
        </w:rPr>
        <w:object w:dxaOrig="4140" w:dyaOrig="1780">
          <v:shape id="_x0000_i1047" type="#_x0000_t75" style="width:207pt;height:89.4pt" o:ole="">
            <v:imagedata r:id="rId52" o:title=""/>
          </v:shape>
          <o:OLEObject Type="Embed" ProgID="Equation.DSMT4" ShapeID="_x0000_i1047" DrawAspect="Content" ObjectID="_1568637425" r:id="rId53"/>
        </w:object>
      </w:r>
    </w:p>
    <w:p w:rsidR="004039EE" w:rsidRDefault="00716F15" w:rsidP="00134114">
      <w:pPr>
        <w:pStyle w:val="af8"/>
        <w:spacing w:before="120" w:after="120"/>
        <w:jc w:val="left"/>
      </w:pPr>
      <w:r w:rsidRPr="00134114">
        <w:rPr>
          <w:position w:val="-82"/>
        </w:rPr>
        <w:object w:dxaOrig="3840" w:dyaOrig="1780">
          <v:shape id="_x0000_i1048" type="#_x0000_t75" style="width:192pt;height:89.4pt" o:ole="">
            <v:imagedata r:id="rId54" o:title=""/>
          </v:shape>
          <o:OLEObject Type="Embed" ProgID="Equation.DSMT4" ShapeID="_x0000_i1048" DrawAspect="Content" ObjectID="_1568637426" r:id="rId55"/>
        </w:object>
      </w:r>
    </w:p>
    <w:p w:rsidR="004039EE" w:rsidRPr="00D07702" w:rsidRDefault="00134114" w:rsidP="00134114">
      <w:pPr>
        <w:pStyle w:val="af8"/>
        <w:spacing w:before="120" w:after="120"/>
        <w:jc w:val="left"/>
      </w:pPr>
      <w:r w:rsidRPr="00134114">
        <w:rPr>
          <w:position w:val="-82"/>
        </w:rPr>
        <w:object w:dxaOrig="3500" w:dyaOrig="1780">
          <v:shape id="_x0000_i1049" type="#_x0000_t75" style="width:174.6pt;height:89.4pt" o:ole="">
            <v:imagedata r:id="rId56" o:title=""/>
          </v:shape>
          <o:OLEObject Type="Embed" ProgID="Equation.DSMT4" ShapeID="_x0000_i1049" DrawAspect="Content" ObjectID="_1568637427" r:id="rId57"/>
        </w:object>
      </w:r>
    </w:p>
    <w:p w:rsidR="004039EE" w:rsidRPr="00D07702" w:rsidRDefault="00134114" w:rsidP="00134114">
      <w:pPr>
        <w:pStyle w:val="af8"/>
        <w:spacing w:before="120" w:after="120"/>
        <w:jc w:val="left"/>
      </w:pPr>
      <w:r w:rsidRPr="00134114">
        <w:rPr>
          <w:position w:val="-82"/>
        </w:rPr>
        <w:object w:dxaOrig="4180" w:dyaOrig="1780">
          <v:shape id="_x0000_i1050" type="#_x0000_t75" style="width:209.4pt;height:89.4pt" o:ole="">
            <v:imagedata r:id="rId58" o:title=""/>
          </v:shape>
          <o:OLEObject Type="Embed" ProgID="Equation.DSMT4" ShapeID="_x0000_i1050" DrawAspect="Content" ObjectID="_1568637428" r:id="rId59"/>
        </w:object>
      </w:r>
    </w:p>
    <w:p w:rsidR="004039EE" w:rsidRPr="00D07702" w:rsidRDefault="00134114" w:rsidP="00134114">
      <w:pPr>
        <w:pStyle w:val="af8"/>
        <w:spacing w:before="120" w:after="120"/>
        <w:jc w:val="left"/>
      </w:pPr>
      <w:r w:rsidRPr="00134114">
        <w:rPr>
          <w:position w:val="-38"/>
        </w:rPr>
        <w:object w:dxaOrig="2500" w:dyaOrig="900">
          <v:shape id="_x0000_i1051" type="#_x0000_t75" style="width:125.4pt;height:45pt" o:ole="">
            <v:imagedata r:id="rId60" o:title=""/>
          </v:shape>
          <o:OLEObject Type="Embed" ProgID="Equation.DSMT4" ShapeID="_x0000_i1051" DrawAspect="Content" ObjectID="_1568637429" r:id="rId61"/>
        </w:object>
      </w:r>
    </w:p>
    <w:p w:rsidR="004039EE" w:rsidRPr="00D07702" w:rsidRDefault="00C96316" w:rsidP="00134114">
      <w:pPr>
        <w:pStyle w:val="af8"/>
        <w:spacing w:before="120" w:after="120"/>
        <w:jc w:val="left"/>
      </w:pPr>
      <w:r w:rsidRPr="00F772E7">
        <w:rPr>
          <w:position w:val="-110"/>
        </w:rPr>
        <w:object w:dxaOrig="3540" w:dyaOrig="2340">
          <v:shape id="_x0000_i1052" type="#_x0000_t75" style="width:177pt;height:117pt" o:ole="">
            <v:imagedata r:id="rId62" o:title=""/>
          </v:shape>
          <o:OLEObject Type="Embed" ProgID="Equation.DSMT4" ShapeID="_x0000_i1052" DrawAspect="Content" ObjectID="_1568637430" r:id="rId63"/>
        </w:object>
      </w:r>
    </w:p>
    <w:p w:rsidR="004039EE" w:rsidRPr="00C261F7" w:rsidRDefault="004039EE" w:rsidP="004039EE">
      <w:pPr>
        <w:pStyle w:val="a0"/>
        <w:rPr>
          <w:szCs w:val="28"/>
        </w:rPr>
      </w:pPr>
      <w:r w:rsidRPr="00C261F7">
        <w:rPr>
          <w:szCs w:val="28"/>
        </w:rPr>
        <w:t>Таким образом:</w:t>
      </w:r>
    </w:p>
    <w:p w:rsidR="004039EE" w:rsidRPr="00D07702" w:rsidRDefault="00D705D1" w:rsidP="001F03E5">
      <w:pPr>
        <w:pStyle w:val="af8"/>
        <w:spacing w:before="120" w:after="120"/>
      </w:pPr>
      <w:r w:rsidRPr="00D60406">
        <w:rPr>
          <w:position w:val="-40"/>
        </w:rPr>
        <w:object w:dxaOrig="6520" w:dyaOrig="880">
          <v:shape id="_x0000_i1053" type="#_x0000_t75" style="width:326.4pt;height:44.4pt" o:ole="">
            <v:imagedata r:id="rId64" o:title=""/>
          </v:shape>
          <o:OLEObject Type="Embed" ProgID="Equation.DSMT4" ShapeID="_x0000_i1053" DrawAspect="Content" ObjectID="_1568637431" r:id="rId65"/>
        </w:object>
      </w:r>
      <w:r w:rsidR="004039EE">
        <w:t>.</w:t>
      </w:r>
    </w:p>
    <w:p w:rsidR="004039EE" w:rsidRPr="00C261F7" w:rsidRDefault="00134114" w:rsidP="004039EE">
      <w:pPr>
        <w:pStyle w:val="a0"/>
        <w:rPr>
          <w:szCs w:val="28"/>
        </w:rPr>
      </w:pPr>
      <w:r w:rsidRPr="00C261F7">
        <w:rPr>
          <w:position w:val="-12"/>
          <w:szCs w:val="28"/>
        </w:rPr>
        <w:object w:dxaOrig="260" w:dyaOrig="380">
          <v:shape id="_x0000_i1054" type="#_x0000_t75" style="width:12.6pt;height:18.6pt" o:ole="">
            <v:imagedata r:id="rId66" o:title=""/>
          </v:shape>
          <o:OLEObject Type="Embed" ProgID="Equation.DSMT4" ShapeID="_x0000_i1054" DrawAspect="Content" ObjectID="_1568637432" r:id="rId67"/>
        </w:object>
      </w:r>
      <w:r w:rsidR="004039EE" w:rsidRPr="00C261F7">
        <w:rPr>
          <w:szCs w:val="28"/>
        </w:rPr>
        <w:t xml:space="preserve"> – [выборочный] коэффициент регрессии </w:t>
      </w:r>
      <w:r w:rsidR="004039EE" w:rsidRPr="00134114">
        <w:rPr>
          <w:i/>
          <w:szCs w:val="28"/>
          <w:lang w:val="en-US"/>
        </w:rPr>
        <w:t>Y</w:t>
      </w:r>
      <w:r w:rsidR="004039EE" w:rsidRPr="00C261F7">
        <w:rPr>
          <w:szCs w:val="28"/>
        </w:rPr>
        <w:t xml:space="preserve"> по </w:t>
      </w:r>
      <w:r w:rsidR="004039EE" w:rsidRPr="00134114">
        <w:rPr>
          <w:i/>
          <w:szCs w:val="28"/>
          <w:lang w:val="en-US"/>
        </w:rPr>
        <w:t>X</w:t>
      </w:r>
      <w:r w:rsidR="004039EE" w:rsidRPr="00C261F7">
        <w:rPr>
          <w:szCs w:val="28"/>
        </w:rPr>
        <w:t xml:space="preserve">, показывает на сколько единиц изменится </w:t>
      </w:r>
      <w:r w:rsidR="004039EE" w:rsidRPr="00134114">
        <w:rPr>
          <w:i/>
          <w:szCs w:val="28"/>
          <w:lang w:val="en-US"/>
        </w:rPr>
        <w:t>Y</w:t>
      </w:r>
      <w:r w:rsidR="004039EE" w:rsidRPr="00C261F7">
        <w:rPr>
          <w:szCs w:val="28"/>
        </w:rPr>
        <w:t xml:space="preserve"> при изменении </w:t>
      </w:r>
      <w:r w:rsidR="004039EE" w:rsidRPr="00134114">
        <w:rPr>
          <w:i/>
          <w:szCs w:val="28"/>
          <w:lang w:val="en-US"/>
        </w:rPr>
        <w:t>X</w:t>
      </w:r>
      <w:r w:rsidR="004039EE" w:rsidRPr="00C261F7">
        <w:rPr>
          <w:szCs w:val="28"/>
        </w:rPr>
        <w:t xml:space="preserve"> на 1.</w:t>
      </w:r>
    </w:p>
    <w:p w:rsidR="004039EE" w:rsidRPr="00C261F7" w:rsidRDefault="00134114" w:rsidP="004039EE">
      <w:pPr>
        <w:pStyle w:val="a0"/>
        <w:rPr>
          <w:szCs w:val="28"/>
        </w:rPr>
      </w:pPr>
      <w:r w:rsidRPr="00C261F7">
        <w:rPr>
          <w:position w:val="-12"/>
          <w:szCs w:val="28"/>
        </w:rPr>
        <w:object w:dxaOrig="279" w:dyaOrig="380">
          <v:shape id="_x0000_i1055" type="#_x0000_t75" style="width:14.4pt;height:18.6pt" o:ole="">
            <v:imagedata r:id="rId68" o:title=""/>
          </v:shape>
          <o:OLEObject Type="Embed" ProgID="Equation.DSMT4" ShapeID="_x0000_i1055" DrawAspect="Content" ObjectID="_1568637433" r:id="rId69"/>
        </w:object>
      </w:r>
      <w:r w:rsidR="004039EE" w:rsidRPr="00C261F7">
        <w:rPr>
          <w:szCs w:val="28"/>
        </w:rPr>
        <w:t xml:space="preserve"> и </w:t>
      </w:r>
      <w:r w:rsidRPr="00C261F7">
        <w:rPr>
          <w:position w:val="-12"/>
          <w:szCs w:val="28"/>
        </w:rPr>
        <w:object w:dxaOrig="260" w:dyaOrig="380">
          <v:shape id="_x0000_i1056" type="#_x0000_t75" style="width:12.6pt;height:18.6pt" o:ole="">
            <v:imagedata r:id="rId70" o:title=""/>
          </v:shape>
          <o:OLEObject Type="Embed" ProgID="Equation.DSMT4" ShapeID="_x0000_i1056" DrawAspect="Content" ObjectID="_1568637434" r:id="rId71"/>
        </w:object>
      </w:r>
      <w:r w:rsidR="004039EE" w:rsidRPr="00C261F7">
        <w:rPr>
          <w:szCs w:val="28"/>
        </w:rPr>
        <w:t xml:space="preserve"> – оценки, зависящие от конкретной выборки, т.е. </w:t>
      </w:r>
      <w:r w:rsidR="004039EE" w:rsidRPr="00C261F7">
        <w:rPr>
          <w:i/>
          <w:szCs w:val="28"/>
        </w:rPr>
        <w:t>случайные величины.</w:t>
      </w:r>
    </w:p>
    <w:p w:rsidR="004039EE" w:rsidRPr="00C261F7" w:rsidRDefault="004039EE" w:rsidP="004039EE">
      <w:pPr>
        <w:pStyle w:val="a0"/>
        <w:rPr>
          <w:szCs w:val="28"/>
        </w:rPr>
      </w:pPr>
      <w:r w:rsidRPr="00C261F7">
        <w:rPr>
          <w:i/>
          <w:szCs w:val="28"/>
        </w:rPr>
        <w:t>Оптимальными</w:t>
      </w:r>
      <w:r w:rsidRPr="00C261F7">
        <w:rPr>
          <w:szCs w:val="28"/>
        </w:rPr>
        <w:t xml:space="preserve"> считаются </w:t>
      </w:r>
      <w:r w:rsidRPr="00C261F7">
        <w:rPr>
          <w:i/>
          <w:szCs w:val="28"/>
        </w:rPr>
        <w:t>состоятельные</w:t>
      </w:r>
      <w:r w:rsidRPr="00C261F7">
        <w:rPr>
          <w:szCs w:val="28"/>
        </w:rPr>
        <w:t xml:space="preserve">, </w:t>
      </w:r>
      <w:r w:rsidRPr="00C261F7">
        <w:rPr>
          <w:i/>
          <w:szCs w:val="28"/>
        </w:rPr>
        <w:t>несмещенные</w:t>
      </w:r>
      <w:r w:rsidRPr="00C261F7">
        <w:rPr>
          <w:szCs w:val="28"/>
        </w:rPr>
        <w:t xml:space="preserve"> и </w:t>
      </w:r>
      <w:r w:rsidRPr="00C261F7">
        <w:rPr>
          <w:i/>
          <w:szCs w:val="28"/>
        </w:rPr>
        <w:t>эффективные</w:t>
      </w:r>
      <w:r w:rsidRPr="00C261F7">
        <w:rPr>
          <w:szCs w:val="28"/>
        </w:rPr>
        <w:t xml:space="preserve"> оценки (</w:t>
      </w:r>
      <w:r w:rsidRPr="00C261F7">
        <w:rPr>
          <w:szCs w:val="28"/>
          <w:lang w:val="en-US"/>
        </w:rPr>
        <w:t>BLUE</w:t>
      </w:r>
      <w:r w:rsidRPr="00C261F7">
        <w:rPr>
          <w:szCs w:val="28"/>
        </w:rPr>
        <w:t xml:space="preserve">-оценки – </w:t>
      </w:r>
      <w:r w:rsidRPr="00C261F7">
        <w:rPr>
          <w:szCs w:val="28"/>
          <w:lang w:val="en-US"/>
        </w:rPr>
        <w:t>best</w:t>
      </w:r>
      <w:r w:rsidRPr="00C261F7">
        <w:rPr>
          <w:szCs w:val="28"/>
        </w:rPr>
        <w:t xml:space="preserve"> </w:t>
      </w:r>
      <w:r w:rsidRPr="00C261F7">
        <w:rPr>
          <w:szCs w:val="28"/>
          <w:lang w:val="en-US"/>
        </w:rPr>
        <w:t>linear</w:t>
      </w:r>
      <w:r w:rsidRPr="00C261F7">
        <w:rPr>
          <w:szCs w:val="28"/>
        </w:rPr>
        <w:t xml:space="preserve"> </w:t>
      </w:r>
      <w:r w:rsidRPr="00C261F7">
        <w:rPr>
          <w:szCs w:val="28"/>
          <w:lang w:val="en-US"/>
        </w:rPr>
        <w:t>unbiased</w:t>
      </w:r>
      <w:r w:rsidRPr="00C261F7">
        <w:rPr>
          <w:szCs w:val="28"/>
        </w:rPr>
        <w:t xml:space="preserve"> </w:t>
      </w:r>
      <w:r w:rsidRPr="00C261F7">
        <w:rPr>
          <w:szCs w:val="28"/>
          <w:lang w:val="en-US"/>
        </w:rPr>
        <w:t>estimates</w:t>
      </w:r>
      <w:r w:rsidRPr="00C261F7">
        <w:rPr>
          <w:szCs w:val="28"/>
        </w:rPr>
        <w:t>).</w:t>
      </w:r>
    </w:p>
    <w:p w:rsidR="004039EE" w:rsidRPr="00C261F7" w:rsidRDefault="004039EE" w:rsidP="004039EE">
      <w:pPr>
        <w:pStyle w:val="a0"/>
        <w:rPr>
          <w:szCs w:val="28"/>
        </w:rPr>
      </w:pPr>
      <w:r w:rsidRPr="00C261F7">
        <w:rPr>
          <w:b/>
          <w:szCs w:val="28"/>
        </w:rPr>
        <w:t>Состоятельность</w:t>
      </w:r>
      <w:r w:rsidRPr="00C261F7">
        <w:rPr>
          <w:szCs w:val="28"/>
        </w:rPr>
        <w:t xml:space="preserve"> – при увеличении объема выборки оценка приближается к своему истинному значению (сходится по вероятности):</w:t>
      </w:r>
    </w:p>
    <w:p w:rsidR="004039EE" w:rsidRPr="00D07702" w:rsidRDefault="00134114" w:rsidP="001F03E5">
      <w:pPr>
        <w:pStyle w:val="af8"/>
        <w:spacing w:before="120" w:after="120"/>
      </w:pPr>
      <w:r w:rsidRPr="007904C1">
        <w:rPr>
          <w:position w:val="-24"/>
        </w:rPr>
        <w:object w:dxaOrig="3460" w:dyaOrig="600">
          <v:shape id="_x0000_i1057" type="#_x0000_t75" style="width:172.2pt;height:30pt" o:ole="" fillcolor="red">
            <v:imagedata r:id="rId72" o:title=""/>
          </v:shape>
          <o:OLEObject Type="Embed" ProgID="Equation.DSMT4" ShapeID="_x0000_i1057" DrawAspect="Content" ObjectID="_1568637435" r:id="rId73"/>
        </w:object>
      </w:r>
      <w:r w:rsidR="004039EE">
        <w:t>.</w:t>
      </w:r>
    </w:p>
    <w:p w:rsidR="004039EE" w:rsidRPr="00C261F7" w:rsidRDefault="004039EE" w:rsidP="004039EE">
      <w:pPr>
        <w:pStyle w:val="a0"/>
        <w:rPr>
          <w:szCs w:val="28"/>
        </w:rPr>
      </w:pPr>
      <w:r w:rsidRPr="00C261F7">
        <w:rPr>
          <w:szCs w:val="28"/>
        </w:rPr>
        <w:t xml:space="preserve">При объеме выборки </w:t>
      </w:r>
      <w:r w:rsidRPr="00C261F7">
        <w:rPr>
          <w:position w:val="-6"/>
          <w:szCs w:val="28"/>
        </w:rPr>
        <w:object w:dxaOrig="220" w:dyaOrig="240">
          <v:shape id="_x0000_i1058" type="#_x0000_t75" style="width:11.4pt;height:12pt" o:ole="" fillcolor="red">
            <v:imagedata r:id="rId74" o:title=""/>
          </v:shape>
          <o:OLEObject Type="Embed" ProgID="Equation.3" ShapeID="_x0000_i1058" DrawAspect="Content" ObjectID="_1568637436" r:id="rId75"/>
        </w:object>
      </w:r>
      <w:r w:rsidRPr="00C261F7">
        <w:rPr>
          <w:szCs w:val="28"/>
        </w:rPr>
        <w:t xml:space="preserve">, стремящемуся к бесконечности, вероятность </w:t>
      </w:r>
      <w:r w:rsidRPr="00C261F7">
        <w:rPr>
          <w:position w:val="-4"/>
          <w:szCs w:val="28"/>
        </w:rPr>
        <w:object w:dxaOrig="260" w:dyaOrig="279">
          <v:shape id="_x0000_i1059" type="#_x0000_t75" style="width:12.6pt;height:14.4pt" o:ole="" fillcolor="red">
            <v:imagedata r:id="rId76" o:title=""/>
          </v:shape>
          <o:OLEObject Type="Embed" ProgID="Equation.3" ShapeID="_x0000_i1059" DrawAspect="Content" ObjectID="_1568637437" r:id="rId77"/>
        </w:object>
      </w:r>
      <w:r w:rsidRPr="00C261F7">
        <w:rPr>
          <w:szCs w:val="28"/>
        </w:rPr>
        <w:t xml:space="preserve"> того, что отклонение оценки </w:t>
      </w:r>
      <w:r w:rsidRPr="00C261F7">
        <w:rPr>
          <w:position w:val="-6"/>
          <w:szCs w:val="28"/>
        </w:rPr>
        <w:object w:dxaOrig="340" w:dyaOrig="380">
          <v:shape id="_x0000_i1060" type="#_x0000_t75" style="width:17.4pt;height:19.2pt" o:ole="" fillcolor="red">
            <v:imagedata r:id="rId78" o:title=""/>
          </v:shape>
          <o:OLEObject Type="Embed" ProgID="Equation.3" ShapeID="_x0000_i1060" DrawAspect="Content" ObjectID="_1568637438" r:id="rId79"/>
        </w:object>
      </w:r>
      <w:r w:rsidRPr="00C261F7">
        <w:rPr>
          <w:szCs w:val="28"/>
        </w:rPr>
        <w:t xml:space="preserve"> от истинного значения </w:t>
      </w:r>
      <w:r w:rsidRPr="00C261F7">
        <w:rPr>
          <w:position w:val="-6"/>
          <w:szCs w:val="28"/>
        </w:rPr>
        <w:object w:dxaOrig="220" w:dyaOrig="300">
          <v:shape id="_x0000_i1061" type="#_x0000_t75" style="width:11.4pt;height:15pt" o:ole="">
            <v:imagedata r:id="rId80" o:title=""/>
          </v:shape>
          <o:OLEObject Type="Embed" ProgID="Equation.3" ShapeID="_x0000_i1061" DrawAspect="Content" ObjectID="_1568637439" r:id="rId81"/>
        </w:object>
      </w:r>
      <w:r w:rsidRPr="00C261F7">
        <w:rPr>
          <w:szCs w:val="28"/>
        </w:rPr>
        <w:t xml:space="preserve"> будет меньше некоторого малого </w:t>
      </w:r>
      <w:r w:rsidR="00134114">
        <w:rPr>
          <w:szCs w:val="28"/>
        </w:rPr>
        <w:t xml:space="preserve">положительного </w:t>
      </w:r>
      <w:r w:rsidRPr="00C261F7">
        <w:rPr>
          <w:szCs w:val="28"/>
        </w:rPr>
        <w:t xml:space="preserve">числа </w:t>
      </w:r>
      <w:r w:rsidRPr="00C261F7">
        <w:rPr>
          <w:position w:val="-6"/>
          <w:szCs w:val="28"/>
        </w:rPr>
        <w:object w:dxaOrig="240" w:dyaOrig="300">
          <v:shape id="_x0000_i1062" type="#_x0000_t75" style="width:12pt;height:15pt" o:ole="">
            <v:imagedata r:id="rId82" o:title=""/>
          </v:shape>
          <o:OLEObject Type="Embed" ProgID="Equation.3" ShapeID="_x0000_i1062" DrawAspect="Content" ObjectID="_1568637440" r:id="rId83"/>
        </w:object>
      </w:r>
      <w:r w:rsidRPr="00C261F7">
        <w:rPr>
          <w:szCs w:val="28"/>
        </w:rPr>
        <w:t>, стремится к 1.</w:t>
      </w:r>
    </w:p>
    <w:p w:rsidR="004039EE" w:rsidRPr="00C261F7" w:rsidRDefault="004039EE" w:rsidP="004039EE">
      <w:pPr>
        <w:pStyle w:val="a0"/>
        <w:rPr>
          <w:szCs w:val="28"/>
        </w:rPr>
      </w:pPr>
      <w:r w:rsidRPr="00C261F7">
        <w:rPr>
          <w:b/>
          <w:szCs w:val="28"/>
        </w:rPr>
        <w:t>Несмеще</w:t>
      </w:r>
      <w:r w:rsidR="003019EF">
        <w:rPr>
          <w:b/>
          <w:szCs w:val="28"/>
        </w:rPr>
        <w:t>н</w:t>
      </w:r>
      <w:r w:rsidRPr="00C261F7">
        <w:rPr>
          <w:b/>
          <w:szCs w:val="28"/>
        </w:rPr>
        <w:t>ность</w:t>
      </w:r>
      <w:r w:rsidRPr="00C261F7">
        <w:rPr>
          <w:szCs w:val="28"/>
        </w:rPr>
        <w:t xml:space="preserve"> – среднее значение оценки равно ее истинному значению:</w:t>
      </w:r>
    </w:p>
    <w:p w:rsidR="004039EE" w:rsidRPr="00D07702" w:rsidRDefault="00BB3B31" w:rsidP="001F03E5">
      <w:pPr>
        <w:pStyle w:val="af8"/>
        <w:spacing w:before="120" w:after="120"/>
      </w:pPr>
      <w:r w:rsidRPr="00BB3B31">
        <w:rPr>
          <w:position w:val="-10"/>
        </w:rPr>
        <w:object w:dxaOrig="1219" w:dyaOrig="420">
          <v:shape id="_x0000_i1063" type="#_x0000_t75" style="width:60.6pt;height:21pt" o:ole="" fillcolor="red">
            <v:imagedata r:id="rId84" o:title=""/>
          </v:shape>
          <o:OLEObject Type="Embed" ProgID="Equation.DSMT4" ShapeID="_x0000_i1063" DrawAspect="Content" ObjectID="_1568637441" r:id="rId85"/>
        </w:object>
      </w:r>
      <w:r w:rsidR="004039EE">
        <w:t>.</w:t>
      </w:r>
    </w:p>
    <w:p w:rsidR="004039EE" w:rsidRPr="00C261F7" w:rsidRDefault="004039EE" w:rsidP="004039EE">
      <w:pPr>
        <w:pStyle w:val="a0"/>
        <w:rPr>
          <w:szCs w:val="28"/>
        </w:rPr>
      </w:pPr>
      <w:r w:rsidRPr="00C261F7">
        <w:rPr>
          <w:szCs w:val="28"/>
        </w:rPr>
        <w:t>Иногда говорят об асимптотической несмещенности:</w:t>
      </w:r>
    </w:p>
    <w:p w:rsidR="004039EE" w:rsidRPr="00856A86" w:rsidRDefault="00BB3B31" w:rsidP="001F03E5">
      <w:pPr>
        <w:pStyle w:val="af8"/>
        <w:spacing w:before="120" w:after="120"/>
        <w:rPr>
          <w:sz w:val="24"/>
        </w:rPr>
      </w:pPr>
      <w:r w:rsidRPr="00BB3B31">
        <w:rPr>
          <w:position w:val="-24"/>
          <w:sz w:val="24"/>
        </w:rPr>
        <w:object w:dxaOrig="1700" w:dyaOrig="560">
          <v:shape id="_x0000_i1064" type="#_x0000_t75" style="width:84.6pt;height:28.8pt" o:ole="" fillcolor="red">
            <v:imagedata r:id="rId86" o:title=""/>
          </v:shape>
          <o:OLEObject Type="Embed" ProgID="Equation.DSMT4" ShapeID="_x0000_i1064" DrawAspect="Content" ObjectID="_1568637442" r:id="rId87"/>
        </w:object>
      </w:r>
      <w:r w:rsidR="004039EE" w:rsidRPr="00856A86">
        <w:rPr>
          <w:sz w:val="24"/>
        </w:rPr>
        <w:t>,</w:t>
      </w:r>
    </w:p>
    <w:p w:rsidR="004039EE" w:rsidRPr="00C261F7" w:rsidRDefault="004039EE" w:rsidP="004039EE">
      <w:pPr>
        <w:pStyle w:val="a0"/>
        <w:ind w:firstLine="0"/>
        <w:rPr>
          <w:szCs w:val="28"/>
        </w:rPr>
      </w:pPr>
      <w:r w:rsidRPr="00C261F7">
        <w:rPr>
          <w:szCs w:val="28"/>
        </w:rPr>
        <w:t>т.е. несмещенность достигается при увеличении объема выборки.</w:t>
      </w:r>
    </w:p>
    <w:p w:rsidR="004039EE" w:rsidRPr="00C261F7" w:rsidRDefault="004039EE" w:rsidP="004039EE">
      <w:pPr>
        <w:pStyle w:val="a0"/>
        <w:rPr>
          <w:szCs w:val="28"/>
        </w:rPr>
      </w:pPr>
      <w:r w:rsidRPr="00C261F7">
        <w:rPr>
          <w:b/>
          <w:szCs w:val="28"/>
        </w:rPr>
        <w:t>Эффективность</w:t>
      </w:r>
      <w:r w:rsidRPr="00C261F7">
        <w:rPr>
          <w:szCs w:val="28"/>
        </w:rPr>
        <w:t xml:space="preserve"> – оценка обладает наименьшей дисперсией (среди всех методов):</w:t>
      </w:r>
    </w:p>
    <w:p w:rsidR="004039EE" w:rsidRDefault="00BB3B31" w:rsidP="001F03E5">
      <w:pPr>
        <w:pStyle w:val="af8"/>
        <w:spacing w:before="120" w:after="120"/>
      </w:pPr>
      <w:r w:rsidRPr="00BB3B31">
        <w:rPr>
          <w:position w:val="-10"/>
        </w:rPr>
        <w:object w:dxaOrig="1560" w:dyaOrig="420">
          <v:shape id="_x0000_i1065" type="#_x0000_t75" style="width:78pt;height:21pt" o:ole="" fillcolor="red">
            <v:imagedata r:id="rId88" o:title=""/>
          </v:shape>
          <o:OLEObject Type="Embed" ProgID="Equation.DSMT4" ShapeID="_x0000_i1065" DrawAspect="Content" ObjectID="_1568637443" r:id="rId89"/>
        </w:object>
      </w:r>
      <w:r w:rsidR="004039EE">
        <w:t>.</w:t>
      </w:r>
    </w:p>
    <w:p w:rsidR="004039EE" w:rsidRPr="00C261F7" w:rsidRDefault="004039EE" w:rsidP="004039EE">
      <w:pPr>
        <w:pStyle w:val="a0"/>
        <w:rPr>
          <w:szCs w:val="28"/>
        </w:rPr>
      </w:pPr>
      <w:r w:rsidRPr="00C261F7">
        <w:rPr>
          <w:szCs w:val="28"/>
        </w:rPr>
        <w:t>Поскольку все методы учесть невозможно, говорят об эффективности оценок в некотором классе методов.</w:t>
      </w:r>
    </w:p>
    <w:p w:rsidR="004039EE" w:rsidRPr="00C261F7" w:rsidRDefault="004039EE" w:rsidP="004039EE">
      <w:pPr>
        <w:pStyle w:val="a0"/>
        <w:rPr>
          <w:b/>
          <w:szCs w:val="28"/>
        </w:rPr>
      </w:pPr>
      <w:r w:rsidRPr="00C261F7">
        <w:rPr>
          <w:b/>
          <w:szCs w:val="28"/>
          <w:u w:val="single"/>
        </w:rPr>
        <w:t>Теорема Гаусса-Маркова</w:t>
      </w:r>
      <w:r w:rsidRPr="00C261F7">
        <w:rPr>
          <w:b/>
          <w:szCs w:val="28"/>
        </w:rPr>
        <w:t>:</w:t>
      </w:r>
    </w:p>
    <w:p w:rsidR="004039EE" w:rsidRPr="00C261F7" w:rsidRDefault="004039EE" w:rsidP="004039EE">
      <w:pPr>
        <w:pStyle w:val="a0"/>
        <w:rPr>
          <w:szCs w:val="28"/>
        </w:rPr>
      </w:pPr>
      <w:r w:rsidRPr="00C261F7">
        <w:rPr>
          <w:szCs w:val="28"/>
        </w:rPr>
        <w:t xml:space="preserve">Оценки </w:t>
      </w:r>
      <w:r w:rsidR="00F8654B" w:rsidRPr="00F8654B">
        <w:rPr>
          <w:szCs w:val="28"/>
        </w:rPr>
        <w:t>параметров</w:t>
      </w:r>
      <w:r w:rsidRPr="00C261F7">
        <w:rPr>
          <w:szCs w:val="28"/>
        </w:rPr>
        <w:t xml:space="preserve"> линейной регрессии являются эффективными в классе линейных несмещенных оценок, если выполняются следующие условия (</w:t>
      </w:r>
      <w:r w:rsidRPr="00C261F7">
        <w:rPr>
          <w:b/>
          <w:szCs w:val="28"/>
        </w:rPr>
        <w:t>условия Гаусса-Маркова</w:t>
      </w:r>
      <w:r w:rsidRPr="00C261F7">
        <w:rPr>
          <w:szCs w:val="28"/>
        </w:rPr>
        <w:t>):</w:t>
      </w:r>
    </w:p>
    <w:p w:rsidR="004039EE" w:rsidRPr="00C261F7" w:rsidRDefault="004039EE" w:rsidP="004039EE">
      <w:pPr>
        <w:pStyle w:val="a0"/>
        <w:numPr>
          <w:ilvl w:val="0"/>
          <w:numId w:val="13"/>
        </w:numPr>
        <w:tabs>
          <w:tab w:val="clear" w:pos="1069"/>
          <w:tab w:val="num" w:pos="1080"/>
        </w:tabs>
        <w:ind w:left="0" w:firstLine="709"/>
        <w:rPr>
          <w:szCs w:val="28"/>
        </w:rPr>
      </w:pPr>
      <w:r w:rsidRPr="00C261F7">
        <w:rPr>
          <w:szCs w:val="28"/>
        </w:rPr>
        <w:t xml:space="preserve">Математическое ожидание стохастической компоненты </w:t>
      </w:r>
      <w:r w:rsidRPr="00C261F7">
        <w:rPr>
          <w:position w:val="-12"/>
          <w:szCs w:val="28"/>
        </w:rPr>
        <w:object w:dxaOrig="320" w:dyaOrig="380">
          <v:shape id="_x0000_i1066" type="#_x0000_t75" style="width:15.6pt;height:18.6pt" o:ole="">
            <v:imagedata r:id="rId90" o:title=""/>
          </v:shape>
          <o:OLEObject Type="Embed" ProgID="Equation.3" ShapeID="_x0000_i1066" DrawAspect="Content" ObjectID="_1568637444" r:id="rId91"/>
        </w:object>
      </w:r>
      <w:r w:rsidRPr="00C261F7">
        <w:rPr>
          <w:szCs w:val="28"/>
        </w:rPr>
        <w:t xml:space="preserve"> равно нулю:</w:t>
      </w:r>
    </w:p>
    <w:p w:rsidR="004039EE" w:rsidRDefault="004039EE" w:rsidP="001F03E5">
      <w:pPr>
        <w:pStyle w:val="af8"/>
        <w:spacing w:before="120" w:after="120"/>
      </w:pPr>
      <w:r w:rsidRPr="00856A86">
        <w:rPr>
          <w:position w:val="-12"/>
        </w:rPr>
        <w:object w:dxaOrig="1180" w:dyaOrig="380">
          <v:shape id="_x0000_i1067" type="#_x0000_t75" style="width:58.8pt;height:19.2pt" o:ole="" fillcolor="red">
            <v:imagedata r:id="rId92" o:title=""/>
          </v:shape>
          <o:OLEObject Type="Embed" ProgID="Equation.3" ShapeID="_x0000_i1067" DrawAspect="Content" ObjectID="_1568637445" r:id="rId93"/>
        </w:object>
      </w:r>
      <w:r>
        <w:t>.</w:t>
      </w:r>
    </w:p>
    <w:p w:rsidR="004039EE" w:rsidRPr="00C261F7" w:rsidRDefault="004039EE" w:rsidP="004039EE">
      <w:pPr>
        <w:pStyle w:val="a0"/>
        <w:rPr>
          <w:szCs w:val="28"/>
        </w:rPr>
      </w:pPr>
      <w:r w:rsidRPr="00C261F7">
        <w:rPr>
          <w:szCs w:val="28"/>
        </w:rPr>
        <w:t>Если это условие не выполняется, то модель содержит систематическую ошибку.</w:t>
      </w:r>
      <w:r w:rsidR="00753FF3">
        <w:rPr>
          <w:szCs w:val="28"/>
        </w:rPr>
        <w:t xml:space="preserve"> Когда в модели присутствует свободный член (константа </w:t>
      </w:r>
      <w:r w:rsidR="00753FF3" w:rsidRPr="00753FF3">
        <w:rPr>
          <w:i/>
          <w:szCs w:val="28"/>
          <w:lang w:val="en-US"/>
        </w:rPr>
        <w:t>b</w:t>
      </w:r>
      <w:r w:rsidR="00753FF3" w:rsidRPr="00753FF3">
        <w:rPr>
          <w:szCs w:val="28"/>
          <w:vertAlign w:val="subscript"/>
        </w:rPr>
        <w:t>0</w:t>
      </w:r>
      <w:r w:rsidR="00753FF3" w:rsidRPr="00753FF3">
        <w:rPr>
          <w:szCs w:val="28"/>
        </w:rPr>
        <w:t>)</w:t>
      </w:r>
      <w:r w:rsidR="00753FF3">
        <w:rPr>
          <w:szCs w:val="28"/>
        </w:rPr>
        <w:t>, по</w:t>
      </w:r>
      <w:r w:rsidR="00753FF3" w:rsidRPr="00753FF3">
        <w:rPr>
          <w:szCs w:val="28"/>
        </w:rPr>
        <w:t xml:space="preserve"> </w:t>
      </w:r>
      <w:r w:rsidR="00753FF3">
        <w:rPr>
          <w:szCs w:val="28"/>
        </w:rPr>
        <w:t xml:space="preserve">результатам МНК всегда выполняется </w:t>
      </w:r>
      <w:r w:rsidR="00753FF3" w:rsidRPr="00753FF3">
        <w:rPr>
          <w:position w:val="-14"/>
          <w:szCs w:val="28"/>
        </w:rPr>
        <w:object w:dxaOrig="1219" w:dyaOrig="420">
          <v:shape id="_x0000_i1068" type="#_x0000_t75" style="width:60.6pt;height:21pt" o:ole="">
            <v:imagedata r:id="rId94" o:title=""/>
          </v:shape>
          <o:OLEObject Type="Embed" ProgID="Equation.DSMT4" ShapeID="_x0000_i1068" DrawAspect="Content" ObjectID="_1568637446" r:id="rId95"/>
        </w:object>
      </w:r>
      <w:r w:rsidR="00753FF3">
        <w:rPr>
          <w:szCs w:val="28"/>
        </w:rPr>
        <w:t xml:space="preserve">. Если в исходных данных присутствовала систематическая ошибка, то она просто прибавится к </w:t>
      </w:r>
      <w:r w:rsidR="00753FF3" w:rsidRPr="00753FF3">
        <w:rPr>
          <w:i/>
          <w:szCs w:val="28"/>
          <w:lang w:val="en-US"/>
        </w:rPr>
        <w:t>b</w:t>
      </w:r>
      <w:r w:rsidR="00753FF3" w:rsidRPr="00753FF3">
        <w:rPr>
          <w:szCs w:val="28"/>
          <w:vertAlign w:val="subscript"/>
        </w:rPr>
        <w:t>0</w:t>
      </w:r>
      <w:r w:rsidR="00753FF3">
        <w:rPr>
          <w:szCs w:val="28"/>
        </w:rPr>
        <w:t>, поэтому обычно считают, что данное условие выполняется автоматически. Проверить его выполнение практически невозможно.</w:t>
      </w:r>
    </w:p>
    <w:p w:rsidR="004039EE" w:rsidRPr="00C261F7" w:rsidRDefault="004039EE" w:rsidP="004039EE">
      <w:pPr>
        <w:pStyle w:val="a0"/>
        <w:numPr>
          <w:ilvl w:val="0"/>
          <w:numId w:val="13"/>
        </w:numPr>
        <w:ind w:left="0" w:firstLine="709"/>
        <w:rPr>
          <w:szCs w:val="28"/>
        </w:rPr>
      </w:pPr>
      <w:r w:rsidRPr="00C261F7">
        <w:rPr>
          <w:szCs w:val="28"/>
        </w:rPr>
        <w:t xml:space="preserve">Дисперсия </w:t>
      </w:r>
      <w:r w:rsidRPr="00C261F7">
        <w:rPr>
          <w:position w:val="-12"/>
          <w:szCs w:val="28"/>
        </w:rPr>
        <w:object w:dxaOrig="320" w:dyaOrig="380">
          <v:shape id="_x0000_i1069" type="#_x0000_t75" style="width:15.6pt;height:18.6pt" o:ole="">
            <v:imagedata r:id="rId90" o:title=""/>
          </v:shape>
          <o:OLEObject Type="Embed" ProgID="Equation.3" ShapeID="_x0000_i1069" DrawAspect="Content" ObjectID="_1568637447" r:id="rId96"/>
        </w:object>
      </w:r>
      <w:r w:rsidRPr="00C261F7">
        <w:rPr>
          <w:szCs w:val="28"/>
        </w:rPr>
        <w:t xml:space="preserve"> постоянна для всех наблюдений (</w:t>
      </w:r>
      <w:r w:rsidRPr="00C261F7">
        <w:rPr>
          <w:i/>
          <w:szCs w:val="28"/>
        </w:rPr>
        <w:t>гомоскедастичность</w:t>
      </w:r>
      <w:r w:rsidRPr="00C261F7">
        <w:rPr>
          <w:szCs w:val="28"/>
        </w:rPr>
        <w:t>):</w:t>
      </w:r>
    </w:p>
    <w:p w:rsidR="004039EE" w:rsidRDefault="004039EE" w:rsidP="001F03E5">
      <w:pPr>
        <w:pStyle w:val="af8"/>
        <w:spacing w:before="120" w:after="120"/>
      </w:pPr>
      <w:r w:rsidRPr="00856A86">
        <w:rPr>
          <w:position w:val="-12"/>
        </w:rPr>
        <w:object w:dxaOrig="3820" w:dyaOrig="440">
          <v:shape id="_x0000_i1070" type="#_x0000_t75" style="width:190.2pt;height:22.8pt" o:ole="" fillcolor="red">
            <v:imagedata r:id="rId97" o:title=""/>
          </v:shape>
          <o:OLEObject Type="Embed" ProgID="Equation.3" ShapeID="_x0000_i1070" DrawAspect="Content" ObjectID="_1568637448" r:id="rId98"/>
        </w:object>
      </w:r>
      <w:r>
        <w:t>.</w:t>
      </w:r>
    </w:p>
    <w:p w:rsidR="00682EF6" w:rsidRDefault="004039EE" w:rsidP="004039EE">
      <w:pPr>
        <w:pStyle w:val="a0"/>
        <w:rPr>
          <w:szCs w:val="28"/>
        </w:rPr>
      </w:pPr>
      <w:r w:rsidRPr="00C261F7">
        <w:rPr>
          <w:szCs w:val="28"/>
        </w:rPr>
        <w:t xml:space="preserve">Нарушение этого условия называется </w:t>
      </w:r>
      <w:r w:rsidRPr="00BB3B31">
        <w:rPr>
          <w:i/>
          <w:szCs w:val="28"/>
        </w:rPr>
        <w:t>гетероскедастичностью</w:t>
      </w:r>
      <w:r w:rsidRPr="00C261F7">
        <w:rPr>
          <w:szCs w:val="28"/>
        </w:rPr>
        <w:t xml:space="preserve"> и нередко возникает на практике.</w:t>
      </w:r>
    </w:p>
    <w:p w:rsidR="004039EE" w:rsidRPr="00C261F7" w:rsidRDefault="004039EE" w:rsidP="004039EE">
      <w:pPr>
        <w:pStyle w:val="a0"/>
        <w:rPr>
          <w:szCs w:val="28"/>
        </w:rPr>
      </w:pPr>
      <w:r w:rsidRPr="00C261F7">
        <w:rPr>
          <w:szCs w:val="28"/>
        </w:rPr>
        <w:t>Существуют специальные тесты для обнаружения гетероскедастичности (Голдфелда-Квандта, Глейзера, ранговой корреляции Спирмена и др.). Вместо МНК при этом применяется МВНК – метод взвешенных наименьших квадратов.</w:t>
      </w:r>
    </w:p>
    <w:p w:rsidR="004039EE" w:rsidRPr="00C261F7" w:rsidRDefault="004039EE" w:rsidP="004039EE">
      <w:pPr>
        <w:pStyle w:val="a0"/>
        <w:numPr>
          <w:ilvl w:val="0"/>
          <w:numId w:val="13"/>
        </w:numPr>
        <w:ind w:left="0" w:firstLine="709"/>
        <w:rPr>
          <w:szCs w:val="28"/>
        </w:rPr>
      </w:pPr>
      <w:r w:rsidRPr="00C261F7">
        <w:rPr>
          <w:szCs w:val="28"/>
        </w:rPr>
        <w:t xml:space="preserve">Случайные отклонения для различных наблюдений </w:t>
      </w:r>
      <w:r w:rsidRPr="00C261F7">
        <w:rPr>
          <w:position w:val="-12"/>
          <w:szCs w:val="28"/>
        </w:rPr>
        <w:object w:dxaOrig="320" w:dyaOrig="380">
          <v:shape id="_x0000_i1071" type="#_x0000_t75" style="width:15.6pt;height:18.6pt" o:ole="">
            <v:imagedata r:id="rId90" o:title=""/>
          </v:shape>
          <o:OLEObject Type="Embed" ProgID="Equation.3" ShapeID="_x0000_i1071" DrawAspect="Content" ObjectID="_1568637449" r:id="rId99"/>
        </w:object>
      </w:r>
      <w:r w:rsidRPr="00C261F7">
        <w:rPr>
          <w:szCs w:val="28"/>
        </w:rPr>
        <w:t xml:space="preserve"> и </w:t>
      </w:r>
      <w:r w:rsidRPr="00C261F7">
        <w:rPr>
          <w:position w:val="-12"/>
          <w:szCs w:val="28"/>
        </w:rPr>
        <w:object w:dxaOrig="279" w:dyaOrig="380">
          <v:shape id="_x0000_i1072" type="#_x0000_t75" style="width:14.4pt;height:18.6pt" o:ole="">
            <v:imagedata r:id="rId100" o:title=""/>
          </v:shape>
          <o:OLEObject Type="Embed" ProgID="Equation.3" ShapeID="_x0000_i1072" DrawAspect="Content" ObjectID="_1568637450" r:id="rId101"/>
        </w:object>
      </w:r>
      <w:r w:rsidRPr="00C261F7">
        <w:rPr>
          <w:szCs w:val="28"/>
        </w:rPr>
        <w:t xml:space="preserve"> являются некоррелированными (</w:t>
      </w:r>
      <w:r w:rsidRPr="00C261F7">
        <w:rPr>
          <w:i/>
          <w:szCs w:val="28"/>
        </w:rPr>
        <w:t>отсутствие автокорреляции</w:t>
      </w:r>
      <w:r w:rsidRPr="00C261F7">
        <w:rPr>
          <w:szCs w:val="28"/>
        </w:rPr>
        <w:t>):</w:t>
      </w:r>
    </w:p>
    <w:p w:rsidR="004039EE" w:rsidRDefault="004039EE" w:rsidP="001F03E5">
      <w:pPr>
        <w:pStyle w:val="af8"/>
        <w:spacing w:before="120" w:after="120"/>
      </w:pPr>
      <w:r w:rsidRPr="004039EE">
        <w:rPr>
          <w:position w:val="-14"/>
        </w:rPr>
        <w:object w:dxaOrig="2400" w:dyaOrig="420">
          <v:shape id="_x0000_i1073" type="#_x0000_t75" style="width:119.4pt;height:21.6pt" o:ole="" fillcolor="red">
            <v:imagedata r:id="rId102" o:title=""/>
          </v:shape>
          <o:OLEObject Type="Embed" ProgID="Equation.DSMT4" ShapeID="_x0000_i1073" DrawAspect="Content" ObjectID="_1568637451" r:id="rId103"/>
        </w:object>
      </w:r>
      <w:r>
        <w:t>.</w:t>
      </w:r>
    </w:p>
    <w:p w:rsidR="00682EF6" w:rsidRDefault="004039EE" w:rsidP="004039EE">
      <w:pPr>
        <w:pStyle w:val="a0"/>
        <w:rPr>
          <w:szCs w:val="28"/>
        </w:rPr>
      </w:pPr>
      <w:r w:rsidRPr="00C261F7">
        <w:rPr>
          <w:szCs w:val="28"/>
        </w:rPr>
        <w:t>Это условие также зачастую нарушается на практике, особенно для временн</w:t>
      </w:r>
      <w:r w:rsidRPr="00C261F7">
        <w:rPr>
          <w:szCs w:val="28"/>
          <w:u w:val="single"/>
        </w:rPr>
        <w:t>ы</w:t>
      </w:r>
      <w:r w:rsidRPr="00C261F7">
        <w:rPr>
          <w:szCs w:val="28"/>
        </w:rPr>
        <w:t>х моделей.</w:t>
      </w:r>
    </w:p>
    <w:p w:rsidR="004039EE" w:rsidRPr="00C261F7" w:rsidRDefault="004039EE" w:rsidP="004039EE">
      <w:pPr>
        <w:pStyle w:val="a0"/>
        <w:rPr>
          <w:szCs w:val="28"/>
        </w:rPr>
      </w:pPr>
      <w:r w:rsidRPr="00C261F7">
        <w:rPr>
          <w:szCs w:val="28"/>
        </w:rPr>
        <w:t>Для обнаружения автокорреляции используется тест Дарбина-Уотсона, для идентификации таких моделей – обобщенный метод наименьших квадратов (ОМНК). Если выполняется услови</w:t>
      </w:r>
      <w:r w:rsidR="00F8654B">
        <w:rPr>
          <w:szCs w:val="28"/>
        </w:rPr>
        <w:t>я 3 и</w:t>
      </w:r>
      <w:r w:rsidRPr="00C261F7">
        <w:rPr>
          <w:szCs w:val="28"/>
        </w:rPr>
        <w:t xml:space="preserve"> 5, то </w:t>
      </w:r>
      <w:r w:rsidRPr="00C261F7">
        <w:rPr>
          <w:position w:val="-12"/>
          <w:szCs w:val="28"/>
        </w:rPr>
        <w:object w:dxaOrig="320" w:dyaOrig="380">
          <v:shape id="_x0000_i1074" type="#_x0000_t75" style="width:15.6pt;height:18.6pt" o:ole="">
            <v:imagedata r:id="rId90" o:title=""/>
          </v:shape>
          <o:OLEObject Type="Embed" ProgID="Equation.3" ShapeID="_x0000_i1074" DrawAspect="Content" ObjectID="_1568637452" r:id="rId104"/>
        </w:object>
      </w:r>
      <w:r w:rsidRPr="00C261F7">
        <w:rPr>
          <w:szCs w:val="28"/>
        </w:rPr>
        <w:t xml:space="preserve"> и </w:t>
      </w:r>
      <w:r w:rsidRPr="00C261F7">
        <w:rPr>
          <w:position w:val="-12"/>
          <w:szCs w:val="28"/>
        </w:rPr>
        <w:object w:dxaOrig="279" w:dyaOrig="380">
          <v:shape id="_x0000_i1075" type="#_x0000_t75" style="width:14.4pt;height:18.6pt" o:ole="">
            <v:imagedata r:id="rId100" o:title=""/>
          </v:shape>
          <o:OLEObject Type="Embed" ProgID="Equation.3" ShapeID="_x0000_i1075" DrawAspect="Content" ObjectID="_1568637453" r:id="rId105"/>
        </w:object>
      </w:r>
      <w:r w:rsidRPr="00C261F7">
        <w:rPr>
          <w:szCs w:val="28"/>
        </w:rPr>
        <w:t xml:space="preserve"> являются независимыми.</w:t>
      </w:r>
    </w:p>
    <w:p w:rsidR="004039EE" w:rsidRPr="00C261F7" w:rsidRDefault="004039EE" w:rsidP="004039EE">
      <w:pPr>
        <w:pStyle w:val="a0"/>
        <w:numPr>
          <w:ilvl w:val="0"/>
          <w:numId w:val="13"/>
        </w:numPr>
        <w:ind w:left="0" w:firstLine="709"/>
        <w:rPr>
          <w:szCs w:val="28"/>
        </w:rPr>
      </w:pPr>
      <w:r w:rsidRPr="00C261F7">
        <w:rPr>
          <w:szCs w:val="28"/>
        </w:rPr>
        <w:t xml:space="preserve">Случайные отклонения </w:t>
      </w:r>
      <w:r w:rsidRPr="00C261F7">
        <w:rPr>
          <w:position w:val="-12"/>
          <w:szCs w:val="28"/>
        </w:rPr>
        <w:object w:dxaOrig="320" w:dyaOrig="380">
          <v:shape id="_x0000_i1076" type="#_x0000_t75" style="width:15.6pt;height:18.6pt" o:ole="">
            <v:imagedata r:id="rId90" o:title=""/>
          </v:shape>
          <o:OLEObject Type="Embed" ProgID="Equation.3" ShapeID="_x0000_i1076" DrawAspect="Content" ObjectID="_1568637454" r:id="rId106"/>
        </w:object>
      </w:r>
      <w:r w:rsidRPr="00C261F7">
        <w:rPr>
          <w:szCs w:val="28"/>
        </w:rPr>
        <w:t xml:space="preserve"> должны быть </w:t>
      </w:r>
      <w:r w:rsidR="007E65EA">
        <w:rPr>
          <w:szCs w:val="28"/>
        </w:rPr>
        <w:t>некоррелированы</w:t>
      </w:r>
      <w:r w:rsidRPr="00C261F7">
        <w:rPr>
          <w:szCs w:val="28"/>
        </w:rPr>
        <w:t xml:space="preserve"> </w:t>
      </w:r>
      <w:r w:rsidR="007E65EA">
        <w:rPr>
          <w:szCs w:val="28"/>
        </w:rPr>
        <w:t>с</w:t>
      </w:r>
      <w:r w:rsidRPr="00C261F7">
        <w:rPr>
          <w:szCs w:val="28"/>
        </w:rPr>
        <w:t xml:space="preserve"> объясняющей переменной </w:t>
      </w:r>
      <w:r w:rsidRPr="00C261F7">
        <w:rPr>
          <w:i/>
          <w:szCs w:val="28"/>
          <w:lang w:val="en-US"/>
        </w:rPr>
        <w:t>X</w:t>
      </w:r>
      <w:r w:rsidRPr="00C261F7">
        <w:rPr>
          <w:szCs w:val="28"/>
        </w:rPr>
        <w:t>.</w:t>
      </w:r>
    </w:p>
    <w:p w:rsidR="004039EE" w:rsidRDefault="004039EE" w:rsidP="001F03E5">
      <w:pPr>
        <w:pStyle w:val="af8"/>
        <w:spacing w:before="120" w:after="120"/>
      </w:pPr>
      <w:r w:rsidRPr="00856A86">
        <w:rPr>
          <w:position w:val="-12"/>
        </w:rPr>
        <w:object w:dxaOrig="1760" w:dyaOrig="380">
          <v:shape id="_x0000_i1077" type="#_x0000_t75" style="width:87.6pt;height:19.2pt" o:ole="" fillcolor="red">
            <v:imagedata r:id="rId107" o:title=""/>
          </v:shape>
          <o:OLEObject Type="Embed" ProgID="Equation.3" ShapeID="_x0000_i1077" DrawAspect="Content" ObjectID="_1568637455" r:id="rId108"/>
        </w:object>
      </w:r>
      <w:r>
        <w:t>.</w:t>
      </w:r>
    </w:p>
    <w:p w:rsidR="00D949DB" w:rsidRDefault="00D949DB" w:rsidP="00D949DB">
      <w:pPr>
        <w:pStyle w:val="a0"/>
        <w:rPr>
          <w:szCs w:val="28"/>
        </w:rPr>
      </w:pPr>
      <w:r>
        <w:rPr>
          <w:szCs w:val="28"/>
        </w:rPr>
        <w:t>Нарушение данного условия означает, что в случайных остатках содержится один или несколько</w:t>
      </w:r>
      <w:r w:rsidR="00463459">
        <w:rPr>
          <w:szCs w:val="28"/>
        </w:rPr>
        <w:t xml:space="preserve"> неучтенных</w:t>
      </w:r>
      <w:r>
        <w:rPr>
          <w:szCs w:val="28"/>
        </w:rPr>
        <w:t xml:space="preserve"> факторов</w:t>
      </w:r>
      <w:r w:rsidRPr="00C261F7">
        <w:rPr>
          <w:szCs w:val="28"/>
        </w:rPr>
        <w:t>.</w:t>
      </w:r>
      <w:r w:rsidR="00753FF3">
        <w:rPr>
          <w:szCs w:val="28"/>
        </w:rPr>
        <w:t xml:space="preserve"> </w:t>
      </w:r>
      <w:r w:rsidR="00463459">
        <w:rPr>
          <w:szCs w:val="28"/>
        </w:rPr>
        <w:t>Решением в этом случае может быть переход от линейной модели к нелинейной или от парной регрессии к множественной. Также возможно, что неправильно определены зависимая и независимая переменные.</w:t>
      </w:r>
    </w:p>
    <w:p w:rsidR="00B54CB8" w:rsidRPr="00B54CB8" w:rsidRDefault="00B54CB8" w:rsidP="00D949DB">
      <w:pPr>
        <w:pStyle w:val="a0"/>
        <w:rPr>
          <w:szCs w:val="28"/>
        </w:rPr>
      </w:pPr>
      <w:r>
        <w:rPr>
          <w:szCs w:val="28"/>
        </w:rPr>
        <w:t xml:space="preserve">Однако, как и для условия 1, обнаружить нарушение этого условия нельзя. Если в </w:t>
      </w:r>
      <w:r w:rsidRPr="00B54CB8">
        <w:rPr>
          <w:position w:val="-12"/>
          <w:szCs w:val="28"/>
        </w:rPr>
        <w:object w:dxaOrig="320" w:dyaOrig="380">
          <v:shape id="_x0000_i1078" type="#_x0000_t75" style="width:15.6pt;height:18.6pt" o:ole="">
            <v:imagedata r:id="rId109" o:title=""/>
          </v:shape>
          <o:OLEObject Type="Embed" ProgID="Equation.DSMT4" ShapeID="_x0000_i1078" DrawAspect="Content" ObjectID="_1568637456" r:id="rId110"/>
        </w:object>
      </w:r>
      <w:r>
        <w:rPr>
          <w:szCs w:val="28"/>
        </w:rPr>
        <w:t xml:space="preserve"> содержится линейная зависимость от </w:t>
      </w:r>
      <w:r w:rsidRPr="00B54CB8">
        <w:rPr>
          <w:position w:val="-12"/>
          <w:szCs w:val="28"/>
        </w:rPr>
        <w:object w:dxaOrig="400" w:dyaOrig="380">
          <v:shape id="_x0000_i1079" type="#_x0000_t75" style="width:20.4pt;height:18.6pt" o:ole="">
            <v:imagedata r:id="rId111" o:title=""/>
          </v:shape>
          <o:OLEObject Type="Embed" ProgID="Equation.DSMT4" ShapeID="_x0000_i1079" DrawAspect="Content" ObjectID="_1568637457" r:id="rId112"/>
        </w:object>
      </w:r>
      <w:r>
        <w:rPr>
          <w:szCs w:val="28"/>
        </w:rPr>
        <w:t xml:space="preserve">, то она будет включена в </w:t>
      </w:r>
      <w:r w:rsidRPr="00B54CB8">
        <w:rPr>
          <w:i/>
          <w:szCs w:val="28"/>
          <w:lang w:val="en-US"/>
        </w:rPr>
        <w:t>b</w:t>
      </w:r>
      <w:r w:rsidRPr="00B54CB8">
        <w:rPr>
          <w:szCs w:val="28"/>
          <w:vertAlign w:val="subscript"/>
        </w:rPr>
        <w:t>1</w:t>
      </w:r>
      <w:r>
        <w:rPr>
          <w:szCs w:val="28"/>
        </w:rPr>
        <w:t>, и</w:t>
      </w:r>
      <w:r w:rsidRPr="00B54CB8">
        <w:rPr>
          <w:szCs w:val="28"/>
        </w:rPr>
        <w:t xml:space="preserve"> </w:t>
      </w:r>
      <w:r>
        <w:rPr>
          <w:szCs w:val="28"/>
        </w:rPr>
        <w:t xml:space="preserve">для оценок </w:t>
      </w:r>
      <w:r w:rsidRPr="00B54CB8">
        <w:rPr>
          <w:position w:val="-14"/>
        </w:rPr>
        <w:object w:dxaOrig="1780" w:dyaOrig="420">
          <v:shape id="_x0000_i1080" type="#_x0000_t75" style="width:88.2pt;height:21.6pt" o:ole="" fillcolor="red">
            <v:imagedata r:id="rId113" o:title=""/>
          </v:shape>
          <o:OLEObject Type="Embed" ProgID="Equation.DSMT4" ShapeID="_x0000_i1080" DrawAspect="Content" ObjectID="_1568637458" r:id="rId114"/>
        </w:object>
      </w:r>
      <w:r>
        <w:t xml:space="preserve"> будет выполняться всегда</w:t>
      </w:r>
      <w:r w:rsidRPr="00B54CB8">
        <w:t>.</w:t>
      </w:r>
    </w:p>
    <w:p w:rsidR="00D949DB" w:rsidRDefault="00D949DB" w:rsidP="004039EE">
      <w:pPr>
        <w:pStyle w:val="a0"/>
        <w:rPr>
          <w:szCs w:val="28"/>
        </w:rPr>
      </w:pPr>
      <w:r>
        <w:rPr>
          <w:szCs w:val="28"/>
        </w:rPr>
        <w:t>Для временн</w:t>
      </w:r>
      <w:r w:rsidRPr="00D949DB">
        <w:rPr>
          <w:szCs w:val="28"/>
          <w:u w:val="single"/>
        </w:rPr>
        <w:t>ы</w:t>
      </w:r>
      <w:r>
        <w:rPr>
          <w:szCs w:val="28"/>
        </w:rPr>
        <w:t>х моделей данное условие</w:t>
      </w:r>
      <w:r w:rsidR="00B54CB8">
        <w:rPr>
          <w:szCs w:val="28"/>
        </w:rPr>
        <w:t xml:space="preserve"> </w:t>
      </w:r>
      <w:r>
        <w:rPr>
          <w:szCs w:val="28"/>
        </w:rPr>
        <w:t xml:space="preserve">выполняется автоматически, поскольку в них в качестве </w:t>
      </w:r>
      <w:r w:rsidR="00463459">
        <w:rPr>
          <w:szCs w:val="28"/>
        </w:rPr>
        <w:t>независимой переменной</w:t>
      </w:r>
      <w:r>
        <w:rPr>
          <w:szCs w:val="28"/>
        </w:rPr>
        <w:t xml:space="preserve"> выступа</w:t>
      </w:r>
      <w:r w:rsidR="00B54CB8">
        <w:rPr>
          <w:szCs w:val="28"/>
        </w:rPr>
        <w:t>ет время, неслучайная величина, которая не может коррелировать со случайной.</w:t>
      </w:r>
    </w:p>
    <w:p w:rsidR="004039EE" w:rsidRPr="00C261F7" w:rsidRDefault="004039EE" w:rsidP="004039EE">
      <w:pPr>
        <w:pStyle w:val="a0"/>
        <w:numPr>
          <w:ilvl w:val="0"/>
          <w:numId w:val="13"/>
        </w:numPr>
        <w:ind w:left="0" w:firstLine="709"/>
        <w:rPr>
          <w:szCs w:val="28"/>
        </w:rPr>
      </w:pPr>
      <w:r w:rsidRPr="00C261F7">
        <w:rPr>
          <w:szCs w:val="28"/>
        </w:rPr>
        <w:t xml:space="preserve">Стохастическая компонента </w:t>
      </w:r>
      <w:r w:rsidRPr="00C261F7">
        <w:rPr>
          <w:position w:val="-12"/>
          <w:szCs w:val="28"/>
        </w:rPr>
        <w:object w:dxaOrig="320" w:dyaOrig="380">
          <v:shape id="_x0000_i1081" type="#_x0000_t75" style="width:15.6pt;height:18.6pt" o:ole="">
            <v:imagedata r:id="rId90" o:title=""/>
          </v:shape>
          <o:OLEObject Type="Embed" ProgID="Equation.3" ShapeID="_x0000_i1081" DrawAspect="Content" ObjectID="_1568637459" r:id="rId115"/>
        </w:object>
      </w:r>
      <w:r w:rsidRPr="00C261F7">
        <w:rPr>
          <w:szCs w:val="28"/>
        </w:rPr>
        <w:t xml:space="preserve"> имеет нормальное распределение:</w:t>
      </w:r>
    </w:p>
    <w:p w:rsidR="004039EE" w:rsidRDefault="00BB3B31" w:rsidP="001F03E5">
      <w:pPr>
        <w:pStyle w:val="af8"/>
        <w:spacing w:before="120" w:after="120"/>
      </w:pPr>
      <w:r w:rsidRPr="00BB3B31">
        <w:rPr>
          <w:position w:val="-14"/>
        </w:rPr>
        <w:object w:dxaOrig="1620" w:dyaOrig="420">
          <v:shape id="_x0000_i1082" type="#_x0000_t75" style="width:81pt;height:21.6pt" o:ole="" fillcolor="red">
            <v:imagedata r:id="rId116" o:title=""/>
          </v:shape>
          <o:OLEObject Type="Embed" ProgID="Equation.DSMT4" ShapeID="_x0000_i1082" DrawAspect="Content" ObjectID="_1568637460" r:id="rId117"/>
        </w:object>
      </w:r>
      <w:r w:rsidR="004039EE">
        <w:t>.</w:t>
      </w:r>
    </w:p>
    <w:p w:rsidR="004039EE" w:rsidRPr="00C261F7" w:rsidRDefault="004039EE" w:rsidP="004039EE">
      <w:pPr>
        <w:pStyle w:val="a0"/>
        <w:rPr>
          <w:szCs w:val="28"/>
        </w:rPr>
      </w:pPr>
      <w:r w:rsidRPr="00C261F7">
        <w:rPr>
          <w:szCs w:val="28"/>
        </w:rPr>
        <w:t xml:space="preserve">Данное условие не является обязательным и необходимо лишь для проверки качества модели и оценок параметров. На малых выборках проверить его выполнение практически невозможно. Иногда его заменяют более мягким требованием симметричности закона распределения. </w:t>
      </w:r>
      <w:r w:rsidR="007E65EA">
        <w:rPr>
          <w:szCs w:val="28"/>
        </w:rPr>
        <w:t xml:space="preserve">Обычно считают, что оно выполняется по закону больших чисел, поскольку </w:t>
      </w:r>
      <w:r w:rsidR="007E65EA" w:rsidRPr="007E65EA">
        <w:rPr>
          <w:position w:val="-12"/>
          <w:szCs w:val="28"/>
        </w:rPr>
        <w:object w:dxaOrig="320" w:dyaOrig="380">
          <v:shape id="_x0000_i1083" type="#_x0000_t75" style="width:15.6pt;height:18.6pt" o:ole="">
            <v:imagedata r:id="rId118" o:title=""/>
          </v:shape>
          <o:OLEObject Type="Embed" ProgID="Equation.DSMT4" ShapeID="_x0000_i1083" DrawAspect="Content" ObjectID="_1568637461" r:id="rId119"/>
        </w:object>
      </w:r>
      <w:r w:rsidR="007E65EA">
        <w:rPr>
          <w:szCs w:val="28"/>
        </w:rPr>
        <w:t xml:space="preserve"> аккумулирует все множество факторов, не учтенных в модели.</w:t>
      </w:r>
    </w:p>
    <w:p w:rsidR="005D3C62" w:rsidRPr="00EE3835" w:rsidRDefault="004039EE" w:rsidP="004039EE">
      <w:pPr>
        <w:pStyle w:val="a0"/>
        <w:rPr>
          <w:szCs w:val="28"/>
        </w:rPr>
      </w:pPr>
      <w:r w:rsidRPr="00C261F7">
        <w:rPr>
          <w:szCs w:val="28"/>
        </w:rPr>
        <w:t xml:space="preserve">При выполнении всех пяти условий Гаусса-Маркова модель парной линейной регрессии называется </w:t>
      </w:r>
      <w:r w:rsidRPr="00C261F7">
        <w:rPr>
          <w:i/>
          <w:szCs w:val="28"/>
        </w:rPr>
        <w:t>классической нормальной линейной регрессионной моделью</w:t>
      </w:r>
      <w:r w:rsidRPr="00C261F7">
        <w:rPr>
          <w:szCs w:val="28"/>
        </w:rPr>
        <w:t>.</w:t>
      </w:r>
    </w:p>
    <w:p w:rsidR="00F82491" w:rsidRDefault="00F82491" w:rsidP="00F82491">
      <w:pPr>
        <w:pStyle w:val="3"/>
        <w:spacing w:before="120" w:after="60"/>
      </w:pPr>
      <w:bookmarkStart w:id="6" w:name="_Toc338149367"/>
      <w:r>
        <w:t>Нелинейная регрессия</w:t>
      </w:r>
      <w:bookmarkEnd w:id="6"/>
    </w:p>
    <w:p w:rsidR="00F82491" w:rsidRDefault="00F82491" w:rsidP="00F82491">
      <w:pPr>
        <w:pStyle w:val="a0"/>
      </w:pPr>
      <w:r>
        <w:t xml:space="preserve">Нелинейные модели регрессии позволяют описывать более сложную форму зависимости </w:t>
      </w:r>
      <w:r w:rsidRPr="00F82491">
        <w:rPr>
          <w:i/>
          <w:lang w:val="en-US"/>
        </w:rPr>
        <w:t>Y</w:t>
      </w:r>
      <w:r w:rsidRPr="00F82491">
        <w:t xml:space="preserve"> </w:t>
      </w:r>
      <w:r>
        <w:t xml:space="preserve">от </w:t>
      </w:r>
      <w:r w:rsidRPr="00F82491">
        <w:rPr>
          <w:i/>
          <w:lang w:val="en-US"/>
        </w:rPr>
        <w:t>X</w:t>
      </w:r>
      <w:r>
        <w:t xml:space="preserve">. </w:t>
      </w:r>
    </w:p>
    <w:p w:rsidR="00F82491" w:rsidRDefault="00F82491" w:rsidP="00F82491">
      <w:pPr>
        <w:pStyle w:val="a0"/>
      </w:pPr>
      <w:r>
        <w:t xml:space="preserve">Различают </w:t>
      </w:r>
      <w:r w:rsidRPr="00F82491">
        <w:rPr>
          <w:i/>
        </w:rPr>
        <w:t>нелинейные по переменным</w:t>
      </w:r>
      <w:r>
        <w:t xml:space="preserve"> и </w:t>
      </w:r>
      <w:r w:rsidRPr="00F82491">
        <w:rPr>
          <w:i/>
        </w:rPr>
        <w:t>нелинейные по параметрам</w:t>
      </w:r>
      <w:r>
        <w:t xml:space="preserve"> модели.</w:t>
      </w:r>
    </w:p>
    <w:p w:rsidR="00F82491" w:rsidRDefault="00F82491" w:rsidP="00F82491">
      <w:pPr>
        <w:pStyle w:val="a0"/>
      </w:pPr>
      <w:r>
        <w:t>Наиболее распространенные нелинейные по переменным, но линейные по параметрам модели:</w:t>
      </w:r>
    </w:p>
    <w:p w:rsidR="00F82491" w:rsidRDefault="00F82491" w:rsidP="00F82491">
      <w:pPr>
        <w:pStyle w:val="a0"/>
        <w:numPr>
          <w:ilvl w:val="0"/>
          <w:numId w:val="15"/>
        </w:numPr>
        <w:rPr>
          <w:lang w:eastAsia="ru-RU"/>
        </w:rPr>
      </w:pPr>
      <w:r>
        <w:rPr>
          <w:lang w:eastAsia="ru-RU"/>
        </w:rPr>
        <w:t xml:space="preserve">параболическая </w:t>
      </w:r>
      <w:r w:rsidRPr="00F82491">
        <w:rPr>
          <w:position w:val="-12"/>
          <w:lang w:eastAsia="ru-RU"/>
        </w:rPr>
        <w:object w:dxaOrig="2880" w:dyaOrig="440">
          <v:shape id="_x0000_i1084" type="#_x0000_t75" style="width:2in;height:21.6pt" o:ole="">
            <v:imagedata r:id="rId120" o:title=""/>
          </v:shape>
          <o:OLEObject Type="Embed" ProgID="Equation.DSMT4" ShapeID="_x0000_i1084" DrawAspect="Content" ObjectID="_1568637462" r:id="rId121"/>
        </w:object>
      </w:r>
      <w:r>
        <w:rPr>
          <w:lang w:eastAsia="ru-RU"/>
        </w:rPr>
        <w:t>;</w:t>
      </w:r>
    </w:p>
    <w:p w:rsidR="00F82491" w:rsidRDefault="00F82491" w:rsidP="00F82491">
      <w:pPr>
        <w:pStyle w:val="a0"/>
        <w:numPr>
          <w:ilvl w:val="0"/>
          <w:numId w:val="15"/>
        </w:numPr>
        <w:rPr>
          <w:lang w:eastAsia="ru-RU"/>
        </w:rPr>
      </w:pPr>
      <w:r>
        <w:rPr>
          <w:lang w:eastAsia="ru-RU"/>
        </w:rPr>
        <w:t xml:space="preserve">полиномиальная </w:t>
      </w:r>
      <w:r w:rsidRPr="00F82491">
        <w:rPr>
          <w:position w:val="-16"/>
          <w:lang w:eastAsia="ru-RU"/>
        </w:rPr>
        <w:object w:dxaOrig="4280" w:dyaOrig="480">
          <v:shape id="_x0000_i1085" type="#_x0000_t75" style="width:213.6pt;height:24pt" o:ole="">
            <v:imagedata r:id="rId122" o:title=""/>
          </v:shape>
          <o:OLEObject Type="Embed" ProgID="Equation.DSMT4" ShapeID="_x0000_i1085" DrawAspect="Content" ObjectID="_1568637463" r:id="rId123"/>
        </w:object>
      </w:r>
      <w:r>
        <w:rPr>
          <w:lang w:eastAsia="ru-RU"/>
        </w:rPr>
        <w:t>;</w:t>
      </w:r>
    </w:p>
    <w:p w:rsidR="00F82491" w:rsidRDefault="00F82491" w:rsidP="00F82491">
      <w:pPr>
        <w:pStyle w:val="a0"/>
        <w:numPr>
          <w:ilvl w:val="0"/>
          <w:numId w:val="15"/>
        </w:numPr>
        <w:rPr>
          <w:lang w:eastAsia="ru-RU"/>
        </w:rPr>
      </w:pPr>
      <w:r>
        <w:rPr>
          <w:lang w:eastAsia="ru-RU"/>
        </w:rPr>
        <w:t xml:space="preserve">логарифмическая </w:t>
      </w:r>
      <w:r w:rsidRPr="00FB6FE8">
        <w:rPr>
          <w:position w:val="-12"/>
          <w:lang w:eastAsia="ru-RU"/>
        </w:rPr>
        <w:object w:dxaOrig="2260" w:dyaOrig="380">
          <v:shape id="_x0000_i1086" type="#_x0000_t75" style="width:113.4pt;height:18.6pt" o:ole="">
            <v:imagedata r:id="rId124" o:title=""/>
          </v:shape>
          <o:OLEObject Type="Embed" ProgID="Equation.DSMT4" ShapeID="_x0000_i1086" DrawAspect="Content" ObjectID="_1568637464" r:id="rId125"/>
        </w:object>
      </w:r>
      <w:r>
        <w:rPr>
          <w:lang w:eastAsia="ru-RU"/>
        </w:rPr>
        <w:t>;</w:t>
      </w:r>
    </w:p>
    <w:p w:rsidR="00F82491" w:rsidRDefault="00F82491" w:rsidP="00F82491">
      <w:pPr>
        <w:pStyle w:val="a0"/>
        <w:numPr>
          <w:ilvl w:val="0"/>
          <w:numId w:val="15"/>
        </w:numPr>
        <w:rPr>
          <w:lang w:eastAsia="ru-RU"/>
        </w:rPr>
      </w:pPr>
      <w:r>
        <w:rPr>
          <w:lang w:eastAsia="ru-RU"/>
        </w:rPr>
        <w:t xml:space="preserve">обратная (гиперболическая) </w:t>
      </w:r>
      <w:r w:rsidRPr="00FB6FE8">
        <w:rPr>
          <w:position w:val="-26"/>
          <w:lang w:eastAsia="ru-RU"/>
        </w:rPr>
        <w:object w:dxaOrig="2060" w:dyaOrig="700">
          <v:shape id="_x0000_i1087" type="#_x0000_t75" style="width:102.6pt;height:35.4pt" o:ole="">
            <v:imagedata r:id="rId126" o:title=""/>
          </v:shape>
          <o:OLEObject Type="Embed" ProgID="Equation.DSMT4" ShapeID="_x0000_i1087" DrawAspect="Content" ObjectID="_1568637465" r:id="rId127"/>
        </w:object>
      </w:r>
      <w:r>
        <w:rPr>
          <w:lang w:eastAsia="ru-RU"/>
        </w:rPr>
        <w:t>.</w:t>
      </w:r>
    </w:p>
    <w:p w:rsidR="00F82491" w:rsidRDefault="00F82491" w:rsidP="00F82491">
      <w:pPr>
        <w:pStyle w:val="a0"/>
      </w:pPr>
      <w:r>
        <w:t>Такие модели могут быть напрямую идентифицированы с помощью МНК. Например, для гиперболической модели можно принять:</w:t>
      </w:r>
    </w:p>
    <w:p w:rsidR="00F82491" w:rsidRPr="00F82491" w:rsidRDefault="009719B1" w:rsidP="00F82491">
      <w:pPr>
        <w:pStyle w:val="af8"/>
        <w:spacing w:before="120" w:after="120"/>
        <w:rPr>
          <w:lang w:eastAsia="ru-RU"/>
        </w:rPr>
      </w:pPr>
      <w:r w:rsidRPr="00F82491">
        <w:rPr>
          <w:position w:val="-26"/>
          <w:lang w:eastAsia="ru-RU"/>
        </w:rPr>
        <w:object w:dxaOrig="3080" w:dyaOrig="700">
          <v:shape id="_x0000_i1088" type="#_x0000_t75" style="width:153.6pt;height:35.4pt" o:ole="">
            <v:imagedata r:id="rId128" o:title=""/>
          </v:shape>
          <o:OLEObject Type="Embed" ProgID="Equation.DSMT4" ShapeID="_x0000_i1088" DrawAspect="Content" ObjectID="_1568637466" r:id="rId129"/>
        </w:object>
      </w:r>
      <w:r w:rsidR="00F82491">
        <w:rPr>
          <w:lang w:eastAsia="ru-RU"/>
        </w:rPr>
        <w:t xml:space="preserve"> – линейная модель.</w:t>
      </w:r>
    </w:p>
    <w:p w:rsidR="00474FF4" w:rsidRDefault="00474FF4" w:rsidP="00F82491">
      <w:pPr>
        <w:pStyle w:val="a0"/>
      </w:pPr>
      <w:r>
        <w:lastRenderedPageBreak/>
        <w:t>Для параболической модели необходимо оценить значения трех параметров:</w:t>
      </w:r>
    </w:p>
    <w:p w:rsidR="00474FF4" w:rsidRDefault="00474FF4" w:rsidP="00474FF4">
      <w:pPr>
        <w:pStyle w:val="af8"/>
        <w:spacing w:before="120" w:after="120"/>
      </w:pPr>
      <w:r w:rsidRPr="007733D9">
        <w:rPr>
          <w:position w:val="-36"/>
        </w:rPr>
        <w:object w:dxaOrig="5380" w:dyaOrig="859">
          <v:shape id="_x0000_i1089" type="#_x0000_t75" style="width:269.4pt;height:43.8pt" o:ole="">
            <v:imagedata r:id="rId130" o:title=""/>
          </v:shape>
          <o:OLEObject Type="Embed" ProgID="Equation.DSMT4" ShapeID="_x0000_i1089" DrawAspect="Content" ObjectID="_1568637467" r:id="rId131"/>
        </w:object>
      </w:r>
    </w:p>
    <w:p w:rsidR="00474FF4" w:rsidRDefault="00474FF4" w:rsidP="00474FF4">
      <w:pPr>
        <w:pStyle w:val="af8"/>
        <w:spacing w:before="120" w:after="120"/>
        <w:jc w:val="left"/>
      </w:pPr>
      <w:r w:rsidRPr="00474FF4">
        <w:rPr>
          <w:position w:val="-126"/>
        </w:rPr>
        <w:object w:dxaOrig="5020" w:dyaOrig="2659">
          <v:shape id="_x0000_i1090" type="#_x0000_t75" style="width:251.4pt;height:133.2pt" o:ole="">
            <v:imagedata r:id="rId132" o:title=""/>
          </v:shape>
          <o:OLEObject Type="Embed" ProgID="Equation.DSMT4" ShapeID="_x0000_i1090" DrawAspect="Content" ObjectID="_1568637468" r:id="rId133"/>
        </w:object>
      </w:r>
    </w:p>
    <w:p w:rsidR="00474FF4" w:rsidRPr="00D07702" w:rsidRDefault="00FB713F" w:rsidP="00474FF4">
      <w:pPr>
        <w:pStyle w:val="af8"/>
        <w:spacing w:before="120" w:after="120"/>
        <w:jc w:val="left"/>
      </w:pPr>
      <w:r w:rsidRPr="00474FF4">
        <w:rPr>
          <w:position w:val="-126"/>
        </w:rPr>
        <w:object w:dxaOrig="4720" w:dyaOrig="2659">
          <v:shape id="_x0000_i1091" type="#_x0000_t75" style="width:235.8pt;height:133.2pt" o:ole="">
            <v:imagedata r:id="rId134" o:title=""/>
          </v:shape>
          <o:OLEObject Type="Embed" ProgID="Equation.DSMT4" ShapeID="_x0000_i1091" DrawAspect="Content" ObjectID="_1568637469" r:id="rId135"/>
        </w:object>
      </w:r>
    </w:p>
    <w:p w:rsidR="00474FF4" w:rsidRPr="00A26CC2" w:rsidRDefault="00A26CC2" w:rsidP="00474FF4">
      <w:pPr>
        <w:pStyle w:val="af8"/>
        <w:spacing w:before="120" w:after="120"/>
        <w:jc w:val="left"/>
      </w:pPr>
      <w:r w:rsidRPr="00A26CC2">
        <w:rPr>
          <w:position w:val="-66"/>
        </w:rPr>
        <w:object w:dxaOrig="3640" w:dyaOrig="1460">
          <v:shape id="_x0000_i1092" type="#_x0000_t75" style="width:181.2pt;height:73.8pt" o:ole="">
            <v:imagedata r:id="rId136" o:title=""/>
          </v:shape>
          <o:OLEObject Type="Embed" ProgID="Equation.DSMT4" ShapeID="_x0000_i1092" DrawAspect="Content" ObjectID="_1568637470" r:id="rId137"/>
        </w:object>
      </w:r>
    </w:p>
    <w:p w:rsidR="00A26CC2" w:rsidRDefault="00A26CC2" w:rsidP="00A26CC2">
      <w:pPr>
        <w:pStyle w:val="a0"/>
      </w:pPr>
      <w:r>
        <w:t>Данную систему проще решать в матричном виде:</w:t>
      </w:r>
    </w:p>
    <w:p w:rsidR="00A26CC2" w:rsidRPr="00A26CC2" w:rsidRDefault="00A26CC2" w:rsidP="004E5856">
      <w:pPr>
        <w:pStyle w:val="af8"/>
        <w:spacing w:before="120" w:after="120"/>
      </w:pPr>
      <w:r w:rsidRPr="00A26CC2">
        <w:rPr>
          <w:position w:val="-54"/>
        </w:rPr>
        <w:object w:dxaOrig="5580" w:dyaOrig="2360">
          <v:shape id="_x0000_i1093" type="#_x0000_t75" style="width:279pt;height:118.2pt" o:ole="">
            <v:imagedata r:id="rId138" o:title=""/>
          </v:shape>
          <o:OLEObject Type="Embed" ProgID="Equation.DSMT4" ShapeID="_x0000_i1093" DrawAspect="Content" ObjectID="_1568637471" r:id="rId139"/>
        </w:object>
      </w:r>
    </w:p>
    <w:p w:rsidR="00474FF4" w:rsidRPr="00C261F7" w:rsidRDefault="004E5856" w:rsidP="00474FF4">
      <w:pPr>
        <w:pStyle w:val="a0"/>
        <w:rPr>
          <w:szCs w:val="28"/>
        </w:rPr>
      </w:pPr>
      <w:r>
        <w:rPr>
          <w:szCs w:val="28"/>
        </w:rPr>
        <w:t>По методу определителей</w:t>
      </w:r>
      <w:r w:rsidR="00474FF4" w:rsidRPr="00C261F7">
        <w:rPr>
          <w:szCs w:val="28"/>
        </w:rPr>
        <w:t>:</w:t>
      </w:r>
    </w:p>
    <w:p w:rsidR="00474FF4" w:rsidRPr="004E5856" w:rsidRDefault="00C96316" w:rsidP="00474FF4">
      <w:pPr>
        <w:pStyle w:val="af8"/>
        <w:spacing w:before="120" w:after="120"/>
      </w:pPr>
      <w:r w:rsidRPr="00C96316">
        <w:rPr>
          <w:position w:val="-28"/>
        </w:rPr>
        <w:object w:dxaOrig="3960" w:dyaOrig="720">
          <v:shape id="_x0000_i1094" type="#_x0000_t75" style="width:198pt;height:36pt" o:ole="">
            <v:imagedata r:id="rId140" o:title=""/>
          </v:shape>
          <o:OLEObject Type="Embed" ProgID="Equation.DSMT4" ShapeID="_x0000_i1094" DrawAspect="Content" ObjectID="_1568637472" r:id="rId141"/>
        </w:object>
      </w:r>
      <w:r w:rsidR="004E5856">
        <w:t>,</w:t>
      </w:r>
    </w:p>
    <w:p w:rsidR="009719B1" w:rsidRPr="00FA28A5" w:rsidRDefault="004E5856" w:rsidP="00FA28A5">
      <w:pPr>
        <w:pStyle w:val="a0"/>
        <w:ind w:firstLine="0"/>
      </w:pPr>
      <w:r>
        <w:t xml:space="preserve">где </w:t>
      </w:r>
      <w:r w:rsidRPr="004E5856">
        <w:rPr>
          <w:position w:val="-6"/>
        </w:rPr>
        <w:object w:dxaOrig="639" w:dyaOrig="300">
          <v:shape id="_x0000_i1095" type="#_x0000_t75" style="width:32.4pt;height:15pt" o:ole="">
            <v:imagedata r:id="rId142" o:title=""/>
          </v:shape>
          <o:OLEObject Type="Embed" ProgID="Equation.DSMT4" ShapeID="_x0000_i1095" DrawAspect="Content" ObjectID="_1568637473" r:id="rId143"/>
        </w:object>
      </w:r>
      <w:r>
        <w:t xml:space="preserve"> – определитель матрицы </w:t>
      </w:r>
      <w:r w:rsidRPr="00FA28A5">
        <w:rPr>
          <w:i/>
        </w:rPr>
        <w:t>А</w:t>
      </w:r>
      <w:r>
        <w:t xml:space="preserve">, </w:t>
      </w:r>
      <w:r w:rsidR="00FA28A5" w:rsidRPr="00FA28A5">
        <w:rPr>
          <w:position w:val="-12"/>
        </w:rPr>
        <w:object w:dxaOrig="720" w:dyaOrig="380">
          <v:shape id="_x0000_i1096" type="#_x0000_t75" style="width:36pt;height:18.6pt" o:ole="">
            <v:imagedata r:id="rId144" o:title=""/>
          </v:shape>
          <o:OLEObject Type="Embed" ProgID="Equation.DSMT4" ShapeID="_x0000_i1096" DrawAspect="Content" ObjectID="_1568637474" r:id="rId145"/>
        </w:object>
      </w:r>
      <w:r w:rsidR="00FA28A5">
        <w:t xml:space="preserve">, </w:t>
      </w:r>
      <w:r w:rsidR="00FA28A5" w:rsidRPr="00FA28A5">
        <w:rPr>
          <w:position w:val="-12"/>
        </w:rPr>
        <w:object w:dxaOrig="680" w:dyaOrig="380">
          <v:shape id="_x0000_i1097" type="#_x0000_t75" style="width:33.6pt;height:18.6pt" o:ole="">
            <v:imagedata r:id="rId146" o:title=""/>
          </v:shape>
          <o:OLEObject Type="Embed" ProgID="Equation.DSMT4" ShapeID="_x0000_i1097" DrawAspect="Content" ObjectID="_1568637475" r:id="rId147"/>
        </w:object>
      </w:r>
      <w:r w:rsidR="00FA28A5">
        <w:t xml:space="preserve">, </w:t>
      </w:r>
      <w:r w:rsidR="00FA28A5" w:rsidRPr="00FA28A5">
        <w:rPr>
          <w:position w:val="-12"/>
        </w:rPr>
        <w:object w:dxaOrig="720" w:dyaOrig="380">
          <v:shape id="_x0000_i1098" type="#_x0000_t75" style="width:36pt;height:18.6pt" o:ole="">
            <v:imagedata r:id="rId148" o:title=""/>
          </v:shape>
          <o:OLEObject Type="Embed" ProgID="Equation.DSMT4" ShapeID="_x0000_i1098" DrawAspect="Content" ObjectID="_1568637476" r:id="rId149"/>
        </w:object>
      </w:r>
      <w:r w:rsidR="00FA28A5">
        <w:t xml:space="preserve"> – частные определители </w:t>
      </w:r>
      <w:r w:rsidR="001451E1">
        <w:t>системы</w:t>
      </w:r>
      <w:r w:rsidR="00FA28A5">
        <w:t>.</w:t>
      </w:r>
    </w:p>
    <w:p w:rsidR="00F82491" w:rsidRDefault="00F82491" w:rsidP="00F82491">
      <w:pPr>
        <w:pStyle w:val="a0"/>
      </w:pPr>
      <w:r>
        <w:t>Модели, нелинейные по параметрам</w:t>
      </w:r>
      <w:r w:rsidR="007E65EA">
        <w:t>,</w:t>
      </w:r>
      <w:r>
        <w:t xml:space="preserve"> зачастую могут быть линеаризованы с помощью различных преобразований.</w:t>
      </w:r>
    </w:p>
    <w:p w:rsidR="00F82491" w:rsidRDefault="00F82491" w:rsidP="00F82491">
      <w:pPr>
        <w:pStyle w:val="a0"/>
      </w:pPr>
      <w:r>
        <w:t xml:space="preserve">Наиболее распространенные </w:t>
      </w:r>
      <w:r w:rsidRPr="001A0EFA">
        <w:rPr>
          <w:i/>
        </w:rPr>
        <w:t>нелинейные по параметрам</w:t>
      </w:r>
      <w:r>
        <w:t xml:space="preserve"> модели:</w:t>
      </w:r>
    </w:p>
    <w:p w:rsidR="00280B79" w:rsidRDefault="00280B79" w:rsidP="00280B79">
      <w:pPr>
        <w:pStyle w:val="a0"/>
        <w:numPr>
          <w:ilvl w:val="0"/>
          <w:numId w:val="15"/>
        </w:numPr>
        <w:rPr>
          <w:lang w:eastAsia="ru-RU"/>
        </w:rPr>
      </w:pPr>
      <w:r>
        <w:rPr>
          <w:lang w:eastAsia="ru-RU"/>
        </w:rPr>
        <w:lastRenderedPageBreak/>
        <w:t xml:space="preserve">показательная (экспоненциальная) </w:t>
      </w:r>
      <w:r w:rsidR="001F2BCD" w:rsidRPr="00F82491">
        <w:rPr>
          <w:position w:val="-10"/>
          <w:lang w:eastAsia="ru-RU"/>
        </w:rPr>
        <w:object w:dxaOrig="2720" w:dyaOrig="420">
          <v:shape id="_x0000_i1099" type="#_x0000_t75" style="width:135.6pt;height:21pt" o:ole="">
            <v:imagedata r:id="rId150" o:title=""/>
          </v:shape>
          <o:OLEObject Type="Embed" ProgID="Equation.DSMT4" ShapeID="_x0000_i1099" DrawAspect="Content" ObjectID="_1568637477" r:id="rId151"/>
        </w:object>
      </w:r>
      <w:r>
        <w:rPr>
          <w:lang w:eastAsia="ru-RU"/>
        </w:rPr>
        <w:t>:</w:t>
      </w:r>
    </w:p>
    <w:p w:rsidR="00280B79" w:rsidRDefault="001F2BCD" w:rsidP="00280B79">
      <w:pPr>
        <w:pStyle w:val="af8"/>
        <w:spacing w:before="120" w:after="120"/>
        <w:rPr>
          <w:lang w:eastAsia="ru-RU"/>
        </w:rPr>
      </w:pPr>
      <w:r w:rsidRPr="001A0EFA">
        <w:rPr>
          <w:position w:val="-22"/>
          <w:lang w:eastAsia="ru-RU"/>
        </w:rPr>
        <w:object w:dxaOrig="6500" w:dyaOrig="580">
          <v:shape id="_x0000_i1100" type="#_x0000_t75" style="width:326.4pt;height:29.4pt" o:ole="">
            <v:imagedata r:id="rId152" o:title=""/>
          </v:shape>
          <o:OLEObject Type="Embed" ProgID="Equation.DSMT4" ShapeID="_x0000_i1100" DrawAspect="Content" ObjectID="_1568637478" r:id="rId153"/>
        </w:object>
      </w:r>
      <w:r w:rsidR="00280B79">
        <w:rPr>
          <w:lang w:eastAsia="ru-RU"/>
        </w:rPr>
        <w:t>;</w:t>
      </w:r>
    </w:p>
    <w:p w:rsidR="00F82491" w:rsidRDefault="00F82491" w:rsidP="00F82491">
      <w:pPr>
        <w:pStyle w:val="a0"/>
        <w:numPr>
          <w:ilvl w:val="0"/>
          <w:numId w:val="15"/>
        </w:numPr>
        <w:rPr>
          <w:lang w:eastAsia="ru-RU"/>
        </w:rPr>
      </w:pPr>
      <w:r>
        <w:rPr>
          <w:lang w:eastAsia="ru-RU"/>
        </w:rPr>
        <w:t xml:space="preserve">степенная </w:t>
      </w:r>
      <w:r w:rsidR="00957D9D" w:rsidRPr="00957D9D">
        <w:rPr>
          <w:position w:val="-6"/>
          <w:lang w:eastAsia="ru-RU"/>
        </w:rPr>
        <w:object w:dxaOrig="1460" w:dyaOrig="380">
          <v:shape id="_x0000_i1101" type="#_x0000_t75" style="width:73.8pt;height:18.6pt" o:ole="">
            <v:imagedata r:id="rId154" o:title=""/>
          </v:shape>
          <o:OLEObject Type="Embed" ProgID="Equation.DSMT4" ShapeID="_x0000_i1101" DrawAspect="Content" ObjectID="_1568637479" r:id="rId155"/>
        </w:object>
      </w:r>
      <w:r>
        <w:rPr>
          <w:lang w:eastAsia="ru-RU"/>
        </w:rPr>
        <w:t>:</w:t>
      </w:r>
    </w:p>
    <w:p w:rsidR="00F82491" w:rsidRDefault="00957D9D" w:rsidP="00F82491">
      <w:pPr>
        <w:pStyle w:val="af8"/>
        <w:spacing w:before="120" w:after="120"/>
        <w:rPr>
          <w:lang w:eastAsia="ru-RU"/>
        </w:rPr>
      </w:pPr>
      <w:r w:rsidRPr="00F82491">
        <w:rPr>
          <w:position w:val="-20"/>
          <w:lang w:eastAsia="ru-RU"/>
        </w:rPr>
        <w:object w:dxaOrig="6740" w:dyaOrig="540">
          <v:shape id="_x0000_i1102" type="#_x0000_t75" style="width:338.4pt;height:27pt" o:ole="">
            <v:imagedata r:id="rId156" o:title=""/>
          </v:shape>
          <o:OLEObject Type="Embed" ProgID="Equation.DSMT4" ShapeID="_x0000_i1102" DrawAspect="Content" ObjectID="_1568637480" r:id="rId157"/>
        </w:object>
      </w:r>
      <w:r w:rsidR="00280B79">
        <w:rPr>
          <w:lang w:eastAsia="ru-RU"/>
        </w:rPr>
        <w:t>;</w:t>
      </w:r>
    </w:p>
    <w:p w:rsidR="00F82491" w:rsidRPr="00F82491" w:rsidRDefault="00F82491" w:rsidP="00F82491">
      <w:pPr>
        <w:pStyle w:val="a0"/>
        <w:ind w:firstLine="0"/>
        <w:rPr>
          <w:lang w:eastAsia="ru-RU"/>
        </w:rPr>
      </w:pPr>
      <w:r>
        <w:rPr>
          <w:lang w:eastAsia="ru-RU"/>
        </w:rPr>
        <w:t xml:space="preserve">где </w:t>
      </w:r>
      <w:r w:rsidR="00957D9D" w:rsidRPr="00957D9D">
        <w:rPr>
          <w:position w:val="-12"/>
          <w:lang w:eastAsia="ru-RU"/>
        </w:rPr>
        <w:object w:dxaOrig="1080" w:dyaOrig="380">
          <v:shape id="_x0000_i1103" type="#_x0000_t75" style="width:54pt;height:18.6pt" o:ole="">
            <v:imagedata r:id="rId158" o:title=""/>
          </v:shape>
          <o:OLEObject Type="Embed" ProgID="Equation.DSMT4" ShapeID="_x0000_i1103" DrawAspect="Content" ObjectID="_1568637481" r:id="rId159"/>
        </w:object>
      </w:r>
      <w:r w:rsidR="00B542F0">
        <w:rPr>
          <w:lang w:eastAsia="ru-RU"/>
        </w:rPr>
        <w:t xml:space="preserve">, </w:t>
      </w:r>
      <w:r w:rsidR="00B542F0" w:rsidRPr="00B542F0">
        <w:rPr>
          <w:position w:val="-6"/>
          <w:lang w:eastAsia="ru-RU"/>
        </w:rPr>
        <w:object w:dxaOrig="1060" w:dyaOrig="300">
          <v:shape id="_x0000_i1104" type="#_x0000_t75" style="width:53.4pt;height:15pt" o:ole="">
            <v:imagedata r:id="rId160" o:title=""/>
          </v:shape>
          <o:OLEObject Type="Embed" ProgID="Equation.DSMT4" ShapeID="_x0000_i1104" DrawAspect="Content" ObjectID="_1568637482" r:id="rId161"/>
        </w:object>
      </w:r>
      <w:r>
        <w:rPr>
          <w:lang w:eastAsia="ru-RU"/>
        </w:rPr>
        <w:t xml:space="preserve">, </w:t>
      </w:r>
      <w:r w:rsidRPr="00F82491">
        <w:rPr>
          <w:position w:val="-10"/>
          <w:lang w:eastAsia="ru-RU"/>
        </w:rPr>
        <w:object w:dxaOrig="900" w:dyaOrig="340">
          <v:shape id="_x0000_i1105" type="#_x0000_t75" style="width:45pt;height:17.4pt" o:ole="">
            <v:imagedata r:id="rId162" o:title=""/>
          </v:shape>
          <o:OLEObject Type="Embed" ProgID="Equation.DSMT4" ShapeID="_x0000_i1105" DrawAspect="Content" ObjectID="_1568637483" r:id="rId163"/>
        </w:object>
      </w:r>
      <w:r>
        <w:rPr>
          <w:lang w:eastAsia="ru-RU"/>
        </w:rPr>
        <w:t>;</w:t>
      </w:r>
    </w:p>
    <w:p w:rsidR="002269FE" w:rsidRDefault="002269FE" w:rsidP="001A0EFA">
      <w:pPr>
        <w:pStyle w:val="a0"/>
        <w:rPr>
          <w:lang w:eastAsia="ru-RU"/>
        </w:rPr>
      </w:pPr>
      <w:r>
        <w:rPr>
          <w:lang w:eastAsia="ru-RU"/>
        </w:rPr>
        <w:t xml:space="preserve">Обратите внимание, что для того, чтобы реализация была возможна, стохастическая компонента </w:t>
      </w:r>
      <w:r w:rsidRPr="001A0EFA">
        <w:rPr>
          <w:position w:val="-6"/>
          <w:lang w:eastAsia="ru-RU"/>
        </w:rPr>
        <w:object w:dxaOrig="220" w:dyaOrig="240">
          <v:shape id="_x0000_i1106" type="#_x0000_t75" style="width:11.4pt;height:12pt" o:ole="">
            <v:imagedata r:id="rId164" o:title=""/>
          </v:shape>
          <o:OLEObject Type="Embed" ProgID="Equation.DSMT4" ShapeID="_x0000_i1106" DrawAspect="Content" ObjectID="_1568637484" r:id="rId165"/>
        </w:object>
      </w:r>
      <w:r>
        <w:rPr>
          <w:lang w:eastAsia="ru-RU"/>
        </w:rPr>
        <w:t xml:space="preserve"> включается в модель </w:t>
      </w:r>
      <w:r w:rsidRPr="002B5CF1">
        <w:rPr>
          <w:b/>
          <w:lang w:eastAsia="ru-RU"/>
        </w:rPr>
        <w:t>мультипликативно</w:t>
      </w:r>
      <w:r>
        <w:rPr>
          <w:lang w:eastAsia="ru-RU"/>
        </w:rPr>
        <w:t xml:space="preserve">. После линеаризации новая стохастическая компонента </w:t>
      </w:r>
      <w:r w:rsidRPr="00F82491">
        <w:rPr>
          <w:position w:val="-10"/>
          <w:lang w:eastAsia="ru-RU"/>
        </w:rPr>
        <w:object w:dxaOrig="220" w:dyaOrig="340">
          <v:shape id="_x0000_i1107" type="#_x0000_t75" style="width:11.4pt;height:17.4pt" o:ole="">
            <v:imagedata r:id="rId166" o:title=""/>
          </v:shape>
          <o:OLEObject Type="Embed" ProgID="Equation.DSMT4" ShapeID="_x0000_i1107" DrawAspect="Content" ObjectID="_1568637485" r:id="rId167"/>
        </w:object>
      </w:r>
      <w:r>
        <w:rPr>
          <w:lang w:eastAsia="ru-RU"/>
        </w:rPr>
        <w:t xml:space="preserve"> входит в модель </w:t>
      </w:r>
      <w:r w:rsidRPr="002B5CF1">
        <w:rPr>
          <w:b/>
          <w:lang w:eastAsia="ru-RU"/>
        </w:rPr>
        <w:t>аддитивно</w:t>
      </w:r>
      <w:r>
        <w:rPr>
          <w:lang w:eastAsia="ru-RU"/>
        </w:rPr>
        <w:t>.</w:t>
      </w:r>
    </w:p>
    <w:p w:rsidR="001A0EFA" w:rsidRDefault="002269FE" w:rsidP="001A0EFA">
      <w:pPr>
        <w:pStyle w:val="a0"/>
        <w:rPr>
          <w:lang w:eastAsia="ru-RU"/>
        </w:rPr>
      </w:pPr>
      <w:r>
        <w:rPr>
          <w:lang w:eastAsia="ru-RU"/>
        </w:rPr>
        <w:t>Применяя</w:t>
      </w:r>
      <w:r w:rsidR="001A0EFA">
        <w:rPr>
          <w:lang w:eastAsia="ru-RU"/>
        </w:rPr>
        <w:t xml:space="preserve"> МНК</w:t>
      </w:r>
      <w:r>
        <w:rPr>
          <w:lang w:eastAsia="ru-RU"/>
        </w:rPr>
        <w:t xml:space="preserve"> к линеаризованным моделям</w:t>
      </w:r>
      <w:r w:rsidR="001A0EFA">
        <w:rPr>
          <w:lang w:eastAsia="ru-RU"/>
        </w:rPr>
        <w:t xml:space="preserve"> необходимо учитывать, что условия Гаусса-Маркова должны выполняться для </w:t>
      </w:r>
      <w:r w:rsidR="001A0EFA" w:rsidRPr="00F82491">
        <w:rPr>
          <w:position w:val="-10"/>
          <w:lang w:eastAsia="ru-RU"/>
        </w:rPr>
        <w:object w:dxaOrig="220" w:dyaOrig="340">
          <v:shape id="_x0000_i1108" type="#_x0000_t75" style="width:11.4pt;height:17.4pt" o:ole="">
            <v:imagedata r:id="rId166" o:title=""/>
          </v:shape>
          <o:OLEObject Type="Embed" ProgID="Equation.DSMT4" ShapeID="_x0000_i1108" DrawAspect="Content" ObjectID="_1568637486" r:id="rId168"/>
        </w:object>
      </w:r>
      <w:r w:rsidR="001A0EFA">
        <w:rPr>
          <w:lang w:eastAsia="ru-RU"/>
        </w:rPr>
        <w:t xml:space="preserve">, а не </w:t>
      </w:r>
      <w:r w:rsidR="001A0EFA" w:rsidRPr="001A0EFA">
        <w:rPr>
          <w:position w:val="-6"/>
          <w:lang w:eastAsia="ru-RU"/>
        </w:rPr>
        <w:object w:dxaOrig="220" w:dyaOrig="240">
          <v:shape id="_x0000_i1109" type="#_x0000_t75" style="width:11.4pt;height:12pt" o:ole="">
            <v:imagedata r:id="rId164" o:title=""/>
          </v:shape>
          <o:OLEObject Type="Embed" ProgID="Equation.DSMT4" ShapeID="_x0000_i1109" DrawAspect="Content" ObjectID="_1568637487" r:id="rId169"/>
        </w:object>
      </w:r>
      <w:r w:rsidR="00957D9D">
        <w:rPr>
          <w:lang w:eastAsia="ru-RU"/>
        </w:rPr>
        <w:t xml:space="preserve">. Несмещенность, эффективность и состоятельность также гарантируется для </w:t>
      </w:r>
      <w:r w:rsidR="007E65EA" w:rsidRPr="00957D9D">
        <w:rPr>
          <w:position w:val="-12"/>
          <w:lang w:eastAsia="ru-RU"/>
        </w:rPr>
        <w:object w:dxaOrig="700" w:dyaOrig="380">
          <v:shape id="_x0000_i1110" type="#_x0000_t75" style="width:35.4pt;height:18.6pt" o:ole="">
            <v:imagedata r:id="rId170" o:title=""/>
          </v:shape>
          <o:OLEObject Type="Embed" ProgID="Equation.DSMT4" ShapeID="_x0000_i1110" DrawAspect="Content" ObjectID="_1568637488" r:id="rId171"/>
        </w:object>
      </w:r>
      <w:r w:rsidR="00957D9D">
        <w:rPr>
          <w:lang w:eastAsia="ru-RU"/>
        </w:rPr>
        <w:t xml:space="preserve">, а не </w:t>
      </w:r>
      <w:r w:rsidR="007E65EA" w:rsidRPr="007E65EA">
        <w:rPr>
          <w:position w:val="-10"/>
          <w:lang w:eastAsia="ru-RU"/>
        </w:rPr>
        <w:object w:dxaOrig="499" w:dyaOrig="279">
          <v:shape id="_x0000_i1111" type="#_x0000_t75" style="width:24.6pt;height:14.4pt" o:ole="">
            <v:imagedata r:id="rId172" o:title=""/>
          </v:shape>
          <o:OLEObject Type="Embed" ProgID="Equation.DSMT4" ShapeID="_x0000_i1111" DrawAspect="Content" ObjectID="_1568637489" r:id="rId173"/>
        </w:object>
      </w:r>
      <w:r w:rsidR="00957D9D">
        <w:rPr>
          <w:lang w:eastAsia="ru-RU"/>
        </w:rPr>
        <w:t>.</w:t>
      </w:r>
    </w:p>
    <w:p w:rsidR="002269FE" w:rsidRDefault="002B5CF1" w:rsidP="001A0EFA">
      <w:pPr>
        <w:pStyle w:val="a0"/>
        <w:rPr>
          <w:lang w:eastAsia="ru-RU"/>
        </w:rPr>
      </w:pPr>
      <w:r>
        <w:rPr>
          <w:lang w:eastAsia="ru-RU"/>
        </w:rPr>
        <w:t xml:space="preserve">Тогда про </w:t>
      </w:r>
      <w:r w:rsidRPr="001A0EFA">
        <w:rPr>
          <w:position w:val="-6"/>
          <w:lang w:eastAsia="ru-RU"/>
        </w:rPr>
        <w:object w:dxaOrig="220" w:dyaOrig="240">
          <v:shape id="_x0000_i1112" type="#_x0000_t75" style="width:11.4pt;height:12pt" o:ole="">
            <v:imagedata r:id="rId164" o:title=""/>
          </v:shape>
          <o:OLEObject Type="Embed" ProgID="Equation.DSMT4" ShapeID="_x0000_i1112" DrawAspect="Content" ObjectID="_1568637490" r:id="rId174"/>
        </w:object>
      </w:r>
      <w:r>
        <w:rPr>
          <w:lang w:eastAsia="ru-RU"/>
        </w:rPr>
        <w:t xml:space="preserve"> можно сказать, что она имеет несимметричное логнормальное распределение, </w:t>
      </w:r>
      <w:r w:rsidRPr="002B5CF1">
        <w:rPr>
          <w:position w:val="-10"/>
          <w:lang w:eastAsia="ru-RU"/>
        </w:rPr>
        <w:object w:dxaOrig="1040" w:dyaOrig="340">
          <v:shape id="_x0000_i1113" type="#_x0000_t75" style="width:51.6pt;height:17.4pt" o:ole="">
            <v:imagedata r:id="rId175" o:title=""/>
          </v:shape>
          <o:OLEObject Type="Embed" ProgID="Equation.DSMT4" ShapeID="_x0000_i1113" DrawAspect="Content" ObjectID="_1568637491" r:id="rId176"/>
        </w:object>
      </w:r>
      <w:r>
        <w:rPr>
          <w:lang w:eastAsia="ru-RU"/>
        </w:rPr>
        <w:t xml:space="preserve">, </w:t>
      </w:r>
      <w:r w:rsidRPr="002B5CF1">
        <w:rPr>
          <w:position w:val="-10"/>
          <w:lang w:eastAsia="ru-RU"/>
        </w:rPr>
        <w:object w:dxaOrig="1480" w:dyaOrig="340">
          <v:shape id="_x0000_i1114" type="#_x0000_t75" style="width:74.4pt;height:17.4pt" o:ole="">
            <v:imagedata r:id="rId177" o:title=""/>
          </v:shape>
          <o:OLEObject Type="Embed" ProgID="Equation.DSMT4" ShapeID="_x0000_i1114" DrawAspect="Content" ObjectID="_1568637492" r:id="rId178"/>
        </w:object>
      </w:r>
      <w:r>
        <w:rPr>
          <w:lang w:eastAsia="ru-RU"/>
        </w:rPr>
        <w:t xml:space="preserve">, автокорреляция и корреляция с </w:t>
      </w:r>
      <w:r w:rsidRPr="002B5CF1">
        <w:rPr>
          <w:position w:val="-4"/>
          <w:lang w:eastAsia="ru-RU"/>
        </w:rPr>
        <w:object w:dxaOrig="320" w:dyaOrig="279">
          <v:shape id="_x0000_i1115" type="#_x0000_t75" style="width:15.6pt;height:14.4pt" o:ole="">
            <v:imagedata r:id="rId179" o:title=""/>
          </v:shape>
          <o:OLEObject Type="Embed" ProgID="Equation.DSMT4" ShapeID="_x0000_i1115" DrawAspect="Content" ObjectID="_1568637493" r:id="rId180"/>
        </w:object>
      </w:r>
      <w:r>
        <w:rPr>
          <w:lang w:eastAsia="ru-RU"/>
        </w:rPr>
        <w:t xml:space="preserve"> отсутствует.</w:t>
      </w:r>
    </w:p>
    <w:p w:rsidR="002B5CF1" w:rsidRDefault="002B5CF1" w:rsidP="001A0EFA">
      <w:pPr>
        <w:pStyle w:val="a0"/>
        <w:rPr>
          <w:lang w:eastAsia="ru-RU"/>
        </w:rPr>
      </w:pPr>
      <w:r>
        <w:rPr>
          <w:lang w:eastAsia="ru-RU"/>
        </w:rPr>
        <w:t xml:space="preserve">Визуально модель будет выглядеть как гетероскедастическая, поскольку </w:t>
      </w:r>
      <w:r w:rsidRPr="001A0EFA">
        <w:rPr>
          <w:position w:val="-6"/>
          <w:lang w:eastAsia="ru-RU"/>
        </w:rPr>
        <w:object w:dxaOrig="220" w:dyaOrig="240">
          <v:shape id="_x0000_i1116" type="#_x0000_t75" style="width:11.4pt;height:12pt" o:ole="">
            <v:imagedata r:id="rId164" o:title=""/>
          </v:shape>
          <o:OLEObject Type="Embed" ProgID="Equation.DSMT4" ShapeID="_x0000_i1116" DrawAspect="Content" ObjectID="_1568637494" r:id="rId181"/>
        </w:object>
      </w:r>
      <w:r>
        <w:rPr>
          <w:lang w:eastAsia="ru-RU"/>
        </w:rPr>
        <w:t xml:space="preserve"> – это относительная погрешность и условие </w:t>
      </w:r>
      <w:r w:rsidRPr="002B5CF1">
        <w:rPr>
          <w:position w:val="-10"/>
          <w:lang w:eastAsia="ru-RU"/>
        </w:rPr>
        <w:object w:dxaOrig="1480" w:dyaOrig="340">
          <v:shape id="_x0000_i1117" type="#_x0000_t75" style="width:74.4pt;height:17.4pt" o:ole="">
            <v:imagedata r:id="rId177" o:title=""/>
          </v:shape>
          <o:OLEObject Type="Embed" ProgID="Equation.DSMT4" ShapeID="_x0000_i1117" DrawAspect="Content" ObjectID="_1568637495" r:id="rId182"/>
        </w:object>
      </w:r>
      <w:r>
        <w:rPr>
          <w:lang w:eastAsia="ru-RU"/>
        </w:rPr>
        <w:t xml:space="preserve"> означает постоянство </w:t>
      </w:r>
      <w:r w:rsidRPr="002B5CF1">
        <w:rPr>
          <w:u w:val="single"/>
          <w:lang w:eastAsia="ru-RU"/>
        </w:rPr>
        <w:t>доли</w:t>
      </w:r>
      <w:r>
        <w:rPr>
          <w:lang w:eastAsia="ru-RU"/>
        </w:rPr>
        <w:t xml:space="preserve"> ошибки, а нее ее абсолютного значения.</w:t>
      </w:r>
    </w:p>
    <w:p w:rsidR="00EE3835" w:rsidRDefault="000A4541" w:rsidP="00EE3835">
      <w:pPr>
        <w:pStyle w:val="afa"/>
        <w:spacing w:before="120" w:after="120"/>
      </w:pPr>
      <w:r>
        <w:pict>
          <v:group id="_x0000_s1086" editas="canvas" style="width:441.9pt;height:175.45pt;mso-position-horizontal-relative:char;mso-position-vertical-relative:line" coordorigin="627,73" coordsize="8838,3509">
            <o:lock v:ext="edit" aspectratio="t"/>
            <v:shape id="_x0000_s1085" type="#_x0000_t75" style="position:absolute;left:627;top:73;width:8838;height:3509" o:preferrelative="f">
              <v:fill o:detectmouseclick="t"/>
              <v:path o:extrusionok="t" o:connecttype="none"/>
              <o:lock v:ext="edit" text="t"/>
            </v:shape>
            <v:line id="_x0000_s1087" style="position:absolute" from="889,3226" to="4564,3227" strokeweight=".65pt"/>
            <v:rect id="_x0000_s1089" style="position:absolute;left:684;top:3249;width:121;height:276;mso-wrap-style:none" filled="f" stroked="f">
              <v:textbox style="mso-next-textbox:#_x0000_s1089;mso-fit-shape-to-text:t" inset="0,0,0,0">
                <w:txbxContent>
                  <w:p w:rsidR="00F95B60" w:rsidRPr="00EE3835" w:rsidRDefault="00F95B60" w:rsidP="00F62E06">
                    <w:pPr>
                      <w:rPr>
                        <w:sz w:val="24"/>
                      </w:rPr>
                    </w:pPr>
                    <w:r w:rsidRPr="00EE3835">
                      <w:rPr>
                        <w:color w:val="000000"/>
                        <w:sz w:val="24"/>
                        <w:lang w:val="en-US"/>
                      </w:rPr>
                      <w:t>0</w:t>
                    </w:r>
                  </w:p>
                </w:txbxContent>
              </v:textbox>
            </v:rect>
            <v:line id="_x0000_s1096" style="position:absolute" from="889,252" to="890,3226" strokeweight=".65pt"/>
            <v:shape id="_x0000_s1134" style="position:absolute;left:889;top:1376;width:2945;height:1832" coordsize="222,138" path="m,138r9,-1l18,135r10,-2l37,131r9,-2l55,127r10,-3l74,121r9,-3l92,114r10,-3l111,106r9,-5l129,96r10,-6l148,84r9,-7l166,69r9,-9l185,50r9,-10l203,28r9,-13l222,e" filled="f" strokecolor="red" strokeweight=".65pt">
              <v:stroke dashstyle="dash"/>
              <v:path arrowok="t"/>
            </v:shape>
            <v:shape id="_x0000_s1136" style="position:absolute;left:889;top:938;width:2945;height:1818" coordsize="222,137" path="m,137r9,-1l18,134r10,-1l37,131r9,-2l55,126r10,-2l74,121r9,-4l92,114r10,-4l111,106r9,-5l129,96r10,-6l148,83r9,-7l166,68r9,-9l185,50r9,-11l203,27r9,-13l222,e" filled="f" strokecolor="red" strokeweight=".65pt">
              <v:stroke dashstyle="dash"/>
              <v:path arrowok="t"/>
            </v:shape>
            <v:rect id="_x0000_s1162" style="position:absolute;left:4446;top:3306;width:174;height:276;mso-wrap-style:none" filled="f" stroked="f">
              <v:textbox style="mso-next-textbox:#_x0000_s1162;mso-fit-shape-to-text:t" inset="0,0,0,0">
                <w:txbxContent>
                  <w:p w:rsidR="00F95B60" w:rsidRPr="00EE3835" w:rsidRDefault="00F95B60" w:rsidP="00F62E06">
                    <w:pPr>
                      <w:rPr>
                        <w:sz w:val="24"/>
                        <w:lang w:val="en-US"/>
                      </w:rPr>
                    </w:pPr>
                    <w:r w:rsidRPr="00EE3835">
                      <w:rPr>
                        <w:color w:val="000000"/>
                        <w:sz w:val="24"/>
                        <w:lang w:val="en-US"/>
                      </w:rPr>
                      <w:t>X</w:t>
                    </w:r>
                  </w:p>
                </w:txbxContent>
              </v:textbox>
            </v:rect>
            <v:line id="_x0000_s1163" style="position:absolute" from="5561,3226" to="9236,3227" strokeweight=".65pt"/>
            <v:rect id="_x0000_s1165" style="position:absolute;left:5412;top:3249;width:121;height:276;mso-wrap-style:none" filled="f" stroked="f">
              <v:textbox style="mso-next-textbox:#_x0000_s1165;mso-fit-shape-to-text:t" inset="0,0,0,0">
                <w:txbxContent>
                  <w:p w:rsidR="00F95B60" w:rsidRPr="00EE3835" w:rsidRDefault="00F95B60" w:rsidP="00F62E06">
                    <w:pPr>
                      <w:rPr>
                        <w:sz w:val="24"/>
                      </w:rPr>
                    </w:pPr>
                    <w:r w:rsidRPr="00EE3835">
                      <w:rPr>
                        <w:color w:val="000000"/>
                        <w:sz w:val="24"/>
                        <w:lang w:val="en-US"/>
                      </w:rPr>
                      <w:t>0</w:t>
                    </w:r>
                  </w:p>
                </w:txbxContent>
              </v:textbox>
            </v:rect>
            <v:line id="_x0000_s1172" style="position:absolute" from="5561,252" to="5562,3226" strokeweight=".65pt"/>
            <v:shape id="_x0000_s1180" style="position:absolute;left:5561;top:1221;width:2945;height:1819" coordsize="222,137" path="m,137r9,-1l18,134r10,-2l37,131r9,-3l55,126r10,-3l74,120r9,-3l92,114r10,-4l111,105r9,-4l129,95r10,-6l148,83r9,-7l166,68r9,-9l185,50r9,-11l203,27r9,-13l222,e" filled="f" strokecolor="red" strokeweight="1.35pt">
              <v:path arrowok="t"/>
            </v:shape>
            <v:shape id="_x0000_s1210" style="position:absolute;left:5548;top:80;width:2945;height:2854" coordsize="222,215" path="m,215r9,-2l18,211r10,-3l37,205r9,-4l55,198r10,-4l74,189r9,-5l92,178r10,-6l111,165r9,-7l129,150r10,-10l148,130r9,-11l166,107r9,-14l185,78r9,-17l203,43r9,-21l222,e" filled="f" strokecolor="red" strokeweight=".65pt">
              <v:stroke dashstyle="dash"/>
              <v:path arrowok="t"/>
            </v:shape>
            <v:shape id="_x0000_s1212" style="position:absolute;left:5586;top:1938;width:2945;height:1168" coordsize="222,88" path="m,88l9,87r9,-1l28,85r9,-1l46,83r9,-2l65,79r9,-1l83,75r9,-2l102,71r9,-3l120,65r9,-4l139,58r9,-4l157,49r9,-5l175,38r10,-6l194,25r9,-7l212,10,222,e" filled="f" strokecolor="red" strokeweight=".65pt">
              <v:stroke dashstyle="dash"/>
              <v:path arrowok="t"/>
            </v:shape>
            <v:rect id="_x0000_s1240" style="position:absolute;left:9174;top:3306;width:174;height:276;mso-wrap-style:none" filled="f" stroked="f">
              <v:textbox style="mso-next-textbox:#_x0000_s1240;mso-fit-shape-to-text:t" inset="0,0,0,0">
                <w:txbxContent>
                  <w:p w:rsidR="00F95B60" w:rsidRPr="00EE3835" w:rsidRDefault="00F95B60" w:rsidP="00F62E06">
                    <w:pPr>
                      <w:rPr>
                        <w:sz w:val="24"/>
                        <w:lang w:val="en-US"/>
                      </w:rPr>
                    </w:pPr>
                    <w:r w:rsidRPr="00EE3835">
                      <w:rPr>
                        <w:color w:val="000000"/>
                        <w:sz w:val="24"/>
                        <w:lang w:val="en-US"/>
                      </w:rPr>
                      <w:t>X</w:t>
                    </w:r>
                  </w:p>
                </w:txbxContent>
              </v:textbox>
            </v:rect>
            <v:rect id="_x0000_s1241" style="position:absolute;left:627;top:228;width:174;height:276;mso-wrap-style:none" filled="f" stroked="f">
              <v:textbox style="mso-next-textbox:#_x0000_s1241;mso-fit-shape-to-text:t" inset="0,0,0,0">
                <w:txbxContent>
                  <w:p w:rsidR="00F95B60" w:rsidRPr="00EE3835" w:rsidRDefault="00F95B60" w:rsidP="00F62E06">
                    <w:pPr>
                      <w:rPr>
                        <w:sz w:val="24"/>
                        <w:lang w:val="en-US"/>
                      </w:rPr>
                    </w:pPr>
                    <w:r w:rsidRPr="00EE3835">
                      <w:rPr>
                        <w:color w:val="000000"/>
                        <w:sz w:val="24"/>
                        <w:lang w:val="en-US"/>
                      </w:rPr>
                      <w:t>Y</w:t>
                    </w:r>
                  </w:p>
                </w:txbxContent>
              </v:textbox>
            </v:rect>
            <v:rect id="_x0000_s1242" style="position:absolute;left:5355;top:228;width:174;height:276;mso-wrap-style:none" filled="f" stroked="f">
              <v:textbox style="mso-next-textbox:#_x0000_s1242;mso-fit-shape-to-text:t" inset="0,0,0,0">
                <w:txbxContent>
                  <w:p w:rsidR="00F95B60" w:rsidRPr="00EE3835" w:rsidRDefault="00F95B60" w:rsidP="00F62E06">
                    <w:pPr>
                      <w:rPr>
                        <w:sz w:val="24"/>
                        <w:lang w:val="en-US"/>
                      </w:rPr>
                    </w:pPr>
                    <w:r w:rsidRPr="00EE3835">
                      <w:rPr>
                        <w:color w:val="000000"/>
                        <w:sz w:val="24"/>
                        <w:lang w:val="en-US"/>
                      </w:rPr>
                      <w:t>Y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43" type="#_x0000_t32" style="position:absolute;left:8360;top:372;width:38;height:1699" o:connectortype="straight" strokecolor="gray [1629]"/>
            <v:shape id="_x0000_s1249" style="position:absolute;left:7239;top:130;width:1083;height:2052" coordsize="1197,2052" path="m1197,2052v-24,-105,-47,-209,-114,-285c1016,1691,978,1681,798,1596,618,1511,,1406,,1254,,1102,618,846,798,684,978,522,1017,399,1083,285,1149,171,1173,85,1197,e" filled="f">
              <v:path arrowok="t"/>
            </v:shape>
            <v:rect id="_x0000_s1250" style="position:absolute;left:7011;top:1498;width:395;height:276;mso-wrap-style:none" filled="f" stroked="f">
              <v:textbox style="mso-next-textbox:#_x0000_s1250;mso-fit-shape-to-text:t" inset="0,0,0,0">
                <w:txbxContent>
                  <w:p w:rsidR="00F95B60" w:rsidRPr="00EE3835" w:rsidRDefault="00F95B60" w:rsidP="00F62E06">
                    <w:pPr>
                      <w:rPr>
                        <w:sz w:val="24"/>
                        <w:lang w:val="en-US"/>
                      </w:rPr>
                    </w:pPr>
                    <w:r w:rsidRPr="00EE3835">
                      <w:rPr>
                        <w:color w:val="000000"/>
                        <w:sz w:val="24"/>
                        <w:lang w:val="en-US"/>
                      </w:rPr>
                      <w:t>F(ε)</w:t>
                    </w:r>
                  </w:p>
                </w:txbxContent>
              </v:textbox>
            </v:rect>
            <v:shape id="_x0000_s1251" type="#_x0000_t75" style="position:absolute;left:1083;top:301;width:3353;height:440">
              <v:imagedata r:id="rId183" o:title=""/>
            </v:shape>
            <v:shape id="_x0000_s1252" type="#_x0000_t75" style="position:absolute;left:5640;top:244;width:1697;height:859">
              <v:imagedata r:id="rId184" o:title=""/>
            </v:shape>
            <v:shape id="_x0000_s1409" style="position:absolute;left:912;top:1156;width:2945;height:1819" coordsize="222,137" path="m,137r9,-1l18,134r10,-2l37,131r9,-3l55,126r10,-3l74,120r9,-3l92,114r10,-4l111,105r9,-4l129,95r10,-6l148,83r9,-7l166,68r9,-9l185,50r9,-11l203,27r9,-13l222,e" filled="f" strokecolor="red" strokeweight="1.35pt">
              <v:path arrowok="t"/>
            </v:shape>
            <v:oval id="_x0000_s1410" style="position:absolute;left:872;top:3002;width:93;height:93" fillcolor="blue" strokecolor="blue" strokeweight=".65pt"/>
            <v:oval id="_x0000_s1411" style="position:absolute;left:991;top:2962;width:93;height:93" fillcolor="blue" strokecolor="blue" strokeweight=".65pt"/>
            <v:oval id="_x0000_s1412" style="position:absolute;left:1111;top:2935;width:93;height:93" fillcolor="blue" strokecolor="blue" strokeweight=".65pt"/>
            <v:oval id="_x0000_s1413" style="position:absolute;left:1244;top:2895;width:92;height:93" fillcolor="blue" strokecolor="blue" strokeweight=".65pt"/>
            <v:oval id="_x0000_s1414" style="position:absolute;left:1363;top:2882;width:93;height:93" fillcolor="blue" strokecolor="blue" strokeweight=".65pt"/>
            <v:oval id="_x0000_s1415" style="position:absolute;left:1482;top:2802;width:93;height:93" fillcolor="blue" strokecolor="blue" strokeweight=".65pt"/>
            <v:oval id="_x0000_s1416" style="position:absolute;left:1602;top:2816;width:93;height:93" fillcolor="blue" strokecolor="blue" strokeweight=".65pt"/>
            <v:oval id="_x0000_s1417" style="position:absolute;left:1734;top:2776;width:93;height:93" fillcolor="blue" strokecolor="blue" strokeweight=".65pt"/>
            <v:oval id="_x0000_s1418" style="position:absolute;left:1854;top:2617;width:93;height:93" fillcolor="blue" strokecolor="blue" strokeweight=".65pt"/>
            <v:oval id="_x0000_s1419" style="position:absolute;left:1973;top:2656;width:93;height:93" fillcolor="blue" strokecolor="blue" strokeweight=".65pt"/>
            <v:oval id="_x0000_s1420" style="position:absolute;left:2093;top:2471;width:92;height:93" fillcolor="blue" strokecolor="blue" strokeweight=".65pt"/>
            <v:oval id="_x0000_s1421" style="position:absolute;left:2225;top:2683;width:93;height:93" fillcolor="blue" strokecolor="blue" strokeweight=".65pt"/>
            <v:oval id="_x0000_s1422" style="position:absolute;left:2345;top:2510;width:93;height:93" fillcolor="blue" strokecolor="blue" strokeweight=".65pt"/>
            <v:oval id="_x0000_s1423" style="position:absolute;left:2584;top:2258;width:92;height:93" fillcolor="blue" strokecolor="blue" strokeweight=".65pt"/>
            <v:oval id="_x0000_s1424" style="position:absolute;left:2716;top:2258;width:93;height:93" fillcolor="blue" strokecolor="blue" strokeweight=".65pt"/>
            <v:oval id="_x0000_s1425" style="position:absolute;left:2836;top:2351;width:92;height:93" fillcolor="blue" strokecolor="blue" strokeweight=".65pt"/>
            <v:oval id="_x0000_s1426" style="position:absolute;left:2955;top:2232;width:93;height:93" fillcolor="blue" strokecolor="blue" strokeweight=".65pt"/>
            <v:oval id="_x0000_s1427" style="position:absolute;left:3074;top:1833;width:93;height:93" fillcolor="blue" strokecolor="blue" strokeweight=".65pt"/>
            <v:oval id="_x0000_s1428" style="position:absolute;left:3194;top:1847;width:93;height:93" fillcolor="blue" strokecolor="blue" strokeweight=".65pt"/>
            <v:oval id="_x0000_s1429" style="position:absolute;left:3326;top:1780;width:93;height:93" fillcolor="blue" strokecolor="blue" strokeweight=".65pt"/>
            <v:oval id="_x0000_s1430" style="position:absolute;left:3446;top:1701;width:93;height:93" fillcolor="blue" strokecolor="blue" strokeweight=".65pt"/>
            <v:oval id="_x0000_s1431" style="position:absolute;left:3565;top:1555;width:93;height:93" fillcolor="blue" strokecolor="blue" strokeweight=".65pt"/>
            <v:oval id="_x0000_s1432" style="position:absolute;left:3685;top:1422;width:93;height:93" fillcolor="blue" strokecolor="blue" strokeweight=".65pt"/>
            <v:oval id="_x0000_s1433" style="position:absolute;left:3817;top:1196;width:93;height:93" fillcolor="blue" strokecolor="blue" strokeweight=".65pt"/>
            <v:oval id="_x0000_s1434" style="position:absolute;left:5529;top:3003;width:93;height:93" fillcolor="blue" strokecolor="blue" strokeweight=".65pt"/>
            <v:oval id="_x0000_s1435" style="position:absolute;left:5649;top:2976;width:93;height:93" fillcolor="blue" strokecolor="blue" strokeweight=".65pt"/>
            <v:oval id="_x0000_s1436" style="position:absolute;left:5768;top:2963;width:93;height:93" fillcolor="blue" strokecolor="blue" strokeweight=".65pt"/>
            <v:oval id="_x0000_s1437" style="position:absolute;left:5901;top:2923;width:93;height:93" fillcolor="blue" strokecolor="blue" strokeweight=".65pt"/>
            <v:oval id="_x0000_s1438" style="position:absolute;left:6020;top:2910;width:93;height:93" fillcolor="blue" strokecolor="blue" strokeweight=".65pt"/>
            <v:oval id="_x0000_s1439" style="position:absolute;left:6140;top:2843;width:93;height:93" fillcolor="blue" strokecolor="blue" strokeweight=".65pt"/>
            <v:oval id="_x0000_s1440" style="position:absolute;left:6259;top:2843;width:93;height:93" fillcolor="blue" strokecolor="blue" strokeweight=".65pt"/>
            <v:oval id="_x0000_s1441" style="position:absolute;left:6392;top:2804;width:93;height:93" fillcolor="blue" strokecolor="blue" strokeweight=".65pt"/>
            <v:oval id="_x0000_s1442" style="position:absolute;left:6511;top:2671;width:93;height:93" fillcolor="blue" strokecolor="blue" strokeweight=".65pt"/>
            <v:oval id="_x0000_s1443" style="position:absolute;left:6631;top:2697;width:92;height:93" fillcolor="blue" strokecolor="blue" strokeweight=".65pt"/>
            <v:oval id="_x0000_s1444" style="position:absolute;left:6750;top:2485;width:93;height:93" fillcolor="blue" strokecolor="blue" strokeweight=".65pt"/>
            <v:oval id="_x0000_s1445" style="position:absolute;left:6883;top:2724;width:92;height:93" fillcolor="blue" strokecolor="blue" strokeweight=".65pt"/>
            <v:oval id="_x0000_s1446" style="position:absolute;left:7241;top:2220;width:93;height:92" fillcolor="blue" strokecolor="blue" strokeweight=".65pt"/>
            <v:oval id="_x0000_s1447" style="position:absolute;left:7374;top:2259;width:92;height:93" fillcolor="blue" strokecolor="blue" strokeweight=".65pt"/>
            <v:oval id="_x0000_s1448" style="position:absolute;left:7493;top:2458;width:93;height:93" fillcolor="blue" strokecolor="blue" strokeweight=".65pt"/>
            <v:oval id="_x0000_s1449" style="position:absolute;left:7612;top:2352;width:93;height:93" fillcolor="blue" strokecolor="blue" strokeweight=".65pt"/>
            <v:oval id="_x0000_s1450" style="position:absolute;left:7714;top:1582;width:93;height:93" fillcolor="blue" strokecolor="blue" strokeweight=".65pt"/>
            <v:oval id="_x0000_s1451" style="position:absolute;left:7851;top:1795;width:93;height:93" fillcolor="blue" strokecolor="blue" strokeweight=".65pt"/>
            <v:oval id="_x0000_s1452" style="position:absolute;left:7984;top:1821;width:93;height:93" fillcolor="blue" strokecolor="blue" strokeweight=".65pt"/>
            <v:oval id="_x0000_s1453" style="position:absolute;left:8085;top:1848;width:93;height:93" fillcolor="blue" strokecolor="blue" strokeweight=".65pt"/>
            <v:oval id="_x0000_s1454" style="position:absolute;left:8223;top:1755;width:92;height:93" fillcolor="blue" strokecolor="blue" strokeweight=".65pt"/>
            <v:oval id="_x0000_s1455" style="position:absolute;left:8342;top:1742;width:93;height:93" fillcolor="blue" strokecolor="blue" strokeweight=".65pt"/>
            <v:oval id="_x0000_s1456" style="position:absolute;left:8475;top:1450;width:93;height:92" fillcolor="blue" strokecolor="blue" strokeweight=".65pt"/>
            <v:shape id="_x0000_s1457" type="#_x0000_t32" style="position:absolute;left:7239;top:1384;width:1150;height:1;flip:x" o:connectortype="straight" strokecolor="gray [1629]"/>
            <w10:wrap type="none"/>
            <w10:anchorlock/>
          </v:group>
          <o:OLEObject Type="Embed" ProgID="Equation.DSMT4" ShapeID="_x0000_s1251" DrawAspect="Content" ObjectID="_1568637672" r:id="rId185"/>
          <o:OLEObject Type="Embed" ProgID="Equation.DSMT4" ShapeID="_x0000_s1252" DrawAspect="Content" ObjectID="_1568637673" r:id="rId186"/>
        </w:pict>
      </w:r>
    </w:p>
    <w:p w:rsidR="00F62E06" w:rsidRPr="00F62E06" w:rsidRDefault="00F62E06" w:rsidP="00F82491">
      <w:pPr>
        <w:pStyle w:val="a0"/>
        <w:rPr>
          <w:lang w:eastAsia="ru-RU"/>
        </w:rPr>
      </w:pPr>
      <w:r>
        <w:rPr>
          <w:lang w:eastAsia="ru-RU"/>
        </w:rPr>
        <w:t xml:space="preserve">Из-за этого мультипликативные и аддитивные модели трудно сравнивать между собой. Формально для мультипликативной модели можно вычислить погрешности </w:t>
      </w:r>
      <w:r w:rsidRPr="00F62E06">
        <w:rPr>
          <w:position w:val="-12"/>
          <w:lang w:eastAsia="ru-RU"/>
        </w:rPr>
        <w:object w:dxaOrig="1359" w:dyaOrig="440">
          <v:shape id="_x0000_i1121" type="#_x0000_t75" style="width:68.4pt;height:21.6pt" o:ole="">
            <v:imagedata r:id="rId187" o:title=""/>
          </v:shape>
          <o:OLEObject Type="Embed" ProgID="Equation.DSMT4" ShapeID="_x0000_i1121" DrawAspect="Content" ObjectID="_1568637496" r:id="rId188"/>
        </w:object>
      </w:r>
      <w:r>
        <w:rPr>
          <w:lang w:eastAsia="ru-RU"/>
        </w:rPr>
        <w:t>, но характеристики их будут другими.</w:t>
      </w:r>
    </w:p>
    <w:p w:rsidR="00F82491" w:rsidRDefault="001A0EFA" w:rsidP="00F82491">
      <w:pPr>
        <w:pStyle w:val="a0"/>
        <w:rPr>
          <w:lang w:eastAsia="ru-RU"/>
        </w:rPr>
      </w:pPr>
      <w:r>
        <w:rPr>
          <w:lang w:eastAsia="ru-RU"/>
        </w:rPr>
        <w:t>Если модель линеаризовать не удается, применяют нелинейный МНК (НМНК), т.е. численное решение</w:t>
      </w:r>
      <w:r w:rsidR="00151201">
        <w:rPr>
          <w:lang w:eastAsia="ru-RU"/>
        </w:rPr>
        <w:t xml:space="preserve"> </w:t>
      </w:r>
      <w:r>
        <w:rPr>
          <w:lang w:eastAsia="ru-RU"/>
        </w:rPr>
        <w:t>задачи минимизации</w:t>
      </w:r>
      <w:r w:rsidR="00151201">
        <w:rPr>
          <w:lang w:eastAsia="ru-RU"/>
        </w:rPr>
        <w:t xml:space="preserve"> и системы нелинейных алгебраических уравнений</w:t>
      </w:r>
      <w:r>
        <w:rPr>
          <w:lang w:eastAsia="ru-RU"/>
        </w:rPr>
        <w:t>. Для НМНК доказана лишь состоятельность получаемых оценок параметров при выполнении условий Гаусса-Маркова.</w:t>
      </w:r>
    </w:p>
    <w:p w:rsidR="00F8654B" w:rsidRDefault="009D2029" w:rsidP="009D2029">
      <w:pPr>
        <w:pStyle w:val="3"/>
        <w:spacing w:before="120" w:after="60"/>
      </w:pPr>
      <w:bookmarkStart w:id="7" w:name="_Toc338149368"/>
      <w:r>
        <w:t>Проверка качества уравнения регрессии</w:t>
      </w:r>
      <w:bookmarkEnd w:id="7"/>
    </w:p>
    <w:p w:rsidR="009D2029" w:rsidRDefault="009C400D" w:rsidP="009C400D">
      <w:pPr>
        <w:pStyle w:val="a0"/>
        <w:rPr>
          <w:lang w:eastAsia="ru-RU"/>
        </w:rPr>
      </w:pPr>
      <w:r>
        <w:rPr>
          <w:lang w:eastAsia="ru-RU"/>
        </w:rPr>
        <w:t>Как правило, выдвигается несколько гипотез о возможном виде модели, из которых затем выбирается наиболее адекватная.</w:t>
      </w:r>
    </w:p>
    <w:p w:rsidR="009C400D" w:rsidRDefault="009D2029" w:rsidP="009C400D">
      <w:pPr>
        <w:pStyle w:val="a0"/>
        <w:rPr>
          <w:lang w:eastAsia="ru-RU"/>
        </w:rPr>
      </w:pPr>
      <w:r>
        <w:rPr>
          <w:b/>
          <w:lang w:eastAsia="ru-RU"/>
        </w:rPr>
        <w:lastRenderedPageBreak/>
        <w:t>А</w:t>
      </w:r>
      <w:r w:rsidR="009C400D" w:rsidRPr="009D2029">
        <w:rPr>
          <w:b/>
          <w:lang w:eastAsia="ru-RU"/>
        </w:rPr>
        <w:t>декватность</w:t>
      </w:r>
      <w:r>
        <w:rPr>
          <w:lang w:eastAsia="ru-RU"/>
        </w:rPr>
        <w:t xml:space="preserve"> модели означает</w:t>
      </w:r>
      <w:r w:rsidR="009C400D">
        <w:rPr>
          <w:lang w:eastAsia="ru-RU"/>
        </w:rPr>
        <w:t xml:space="preserve"> ее соответствие исходным данным с точки зрения цели моделирования.</w:t>
      </w:r>
    </w:p>
    <w:p w:rsidR="009C400D" w:rsidRDefault="009C400D" w:rsidP="009C400D">
      <w:pPr>
        <w:pStyle w:val="a0"/>
        <w:rPr>
          <w:lang w:eastAsia="ru-RU"/>
        </w:rPr>
      </w:pPr>
      <w:r>
        <w:rPr>
          <w:lang w:eastAsia="ru-RU"/>
        </w:rPr>
        <w:t xml:space="preserve">Следует отличать </w:t>
      </w:r>
      <w:r w:rsidRPr="009D2029">
        <w:rPr>
          <w:i/>
          <w:lang w:eastAsia="ru-RU"/>
        </w:rPr>
        <w:t>адекватность</w:t>
      </w:r>
      <w:r>
        <w:rPr>
          <w:lang w:eastAsia="ru-RU"/>
        </w:rPr>
        <w:t xml:space="preserve"> модели от ее </w:t>
      </w:r>
      <w:r w:rsidRPr="009D2029">
        <w:rPr>
          <w:b/>
          <w:i/>
          <w:lang w:eastAsia="ru-RU"/>
        </w:rPr>
        <w:t>точности</w:t>
      </w:r>
      <w:r>
        <w:rPr>
          <w:lang w:eastAsia="ru-RU"/>
        </w:rPr>
        <w:t>, т.е. близости модельных данных к исходным. Адекватность является более общим понятием, включающим в себя точность. Кроме того, точность является количественной характеристикой, а адекватность – качественн</w:t>
      </w:r>
      <w:r w:rsidR="009D2029">
        <w:rPr>
          <w:lang w:eastAsia="ru-RU"/>
        </w:rPr>
        <w:t>ой.</w:t>
      </w:r>
    </w:p>
    <w:p w:rsidR="009D2029" w:rsidRDefault="009D2029" w:rsidP="009D2029">
      <w:pPr>
        <w:pStyle w:val="af8"/>
        <w:spacing w:before="120" w:after="120"/>
      </w:pPr>
      <w:r w:rsidRPr="009D2029">
        <w:rPr>
          <w:position w:val="-32"/>
        </w:rPr>
        <w:object w:dxaOrig="5120" w:dyaOrig="780">
          <v:shape id="_x0000_i1122" type="#_x0000_t75" style="width:255.6pt;height:39pt" o:ole="">
            <v:imagedata r:id="rId189" o:title=""/>
          </v:shape>
          <o:OLEObject Type="Embed" ProgID="Equation.DSMT4" ShapeID="_x0000_i1122" DrawAspect="Content" ObjectID="_1568637497" r:id="rId190"/>
        </w:object>
      </w:r>
    </w:p>
    <w:p w:rsidR="009D2029" w:rsidRDefault="009D2029" w:rsidP="009D2029">
      <w:pPr>
        <w:pStyle w:val="a0"/>
        <w:rPr>
          <w:lang w:eastAsia="ru-RU"/>
        </w:rPr>
      </w:pPr>
      <w:r>
        <w:rPr>
          <w:lang w:eastAsia="ru-RU"/>
        </w:rPr>
        <w:t xml:space="preserve">Таким образом, проверка точности модели необходима, но не достаточна для обоснования ее адекватности. Дополнительно </w:t>
      </w:r>
      <w:r w:rsidR="00637C73">
        <w:rPr>
          <w:lang w:eastAsia="ru-RU"/>
        </w:rPr>
        <w:t>требуется</w:t>
      </w:r>
      <w:r>
        <w:rPr>
          <w:lang w:eastAsia="ru-RU"/>
        </w:rPr>
        <w:t xml:space="preserve"> качественное обоснование модели.</w:t>
      </w:r>
    </w:p>
    <w:p w:rsidR="002E080D" w:rsidRPr="00EA3ADC" w:rsidRDefault="00130BE7" w:rsidP="009D2029">
      <w:pPr>
        <w:pStyle w:val="a0"/>
        <w:rPr>
          <w:lang w:eastAsia="ru-RU"/>
        </w:rPr>
      </w:pPr>
      <w:r>
        <w:rPr>
          <w:lang w:eastAsia="ru-RU"/>
        </w:rPr>
        <w:t>П</w:t>
      </w:r>
      <w:r w:rsidR="002E080D">
        <w:rPr>
          <w:lang w:eastAsia="ru-RU"/>
        </w:rPr>
        <w:t>роверк</w:t>
      </w:r>
      <w:r w:rsidR="001617B3">
        <w:rPr>
          <w:lang w:eastAsia="ru-RU"/>
        </w:rPr>
        <w:t xml:space="preserve">а качества </w:t>
      </w:r>
      <w:r w:rsidR="00CB6EBE">
        <w:rPr>
          <w:lang w:eastAsia="ru-RU"/>
        </w:rPr>
        <w:t>уравнения регрессии</w:t>
      </w:r>
      <w:r w:rsidR="002E080D">
        <w:rPr>
          <w:lang w:eastAsia="ru-RU"/>
        </w:rPr>
        <w:t xml:space="preserve"> </w:t>
      </w:r>
      <w:r w:rsidR="001617B3">
        <w:rPr>
          <w:lang w:eastAsia="ru-RU"/>
        </w:rPr>
        <w:t>включает</w:t>
      </w:r>
      <w:r w:rsidR="002E080D">
        <w:rPr>
          <w:lang w:eastAsia="ru-RU"/>
        </w:rPr>
        <w:t xml:space="preserve"> проверк</w:t>
      </w:r>
      <w:r w:rsidR="001617B3">
        <w:rPr>
          <w:lang w:eastAsia="ru-RU"/>
        </w:rPr>
        <w:t>у</w:t>
      </w:r>
      <w:r w:rsidR="002E080D">
        <w:rPr>
          <w:lang w:eastAsia="ru-RU"/>
        </w:rPr>
        <w:t xml:space="preserve"> ее общей точности, а также точности оценок параметров.</w:t>
      </w:r>
      <w:r>
        <w:rPr>
          <w:lang w:eastAsia="ru-RU"/>
        </w:rPr>
        <w:t xml:space="preserve"> Необходимо </w:t>
      </w:r>
      <w:r w:rsidR="00EA3ADC">
        <w:rPr>
          <w:lang w:eastAsia="ru-RU"/>
        </w:rPr>
        <w:t>проверить</w:t>
      </w:r>
      <w:r>
        <w:rPr>
          <w:lang w:eastAsia="ru-RU"/>
        </w:rPr>
        <w:t xml:space="preserve"> а)</w:t>
      </w:r>
      <w:r w:rsidR="00CB6EBE">
        <w:rPr>
          <w:lang w:eastAsia="ru-RU"/>
        </w:rPr>
        <w:t> </w:t>
      </w:r>
      <w:r>
        <w:rPr>
          <w:lang w:eastAsia="ru-RU"/>
        </w:rPr>
        <w:t>является ли модель и ее параметры статистически значимыми (позволяет ли имеющаяся выборка судить о генеральной совокупности); б)</w:t>
      </w:r>
      <w:r w:rsidR="00CB6EBE">
        <w:rPr>
          <w:lang w:eastAsia="ru-RU"/>
        </w:rPr>
        <w:t> </w:t>
      </w:r>
      <w:r w:rsidR="00EA3ADC">
        <w:rPr>
          <w:lang w:eastAsia="ru-RU"/>
        </w:rPr>
        <w:t xml:space="preserve">какова практическая ценность модели (насколько информация, полученная по модели, снимает неопределенность в отношении регрессора </w:t>
      </w:r>
      <w:r w:rsidR="00EA3ADC">
        <w:rPr>
          <w:lang w:val="en-US" w:eastAsia="ru-RU"/>
        </w:rPr>
        <w:t>Y</w:t>
      </w:r>
      <w:r w:rsidR="00EA3ADC">
        <w:rPr>
          <w:lang w:eastAsia="ru-RU"/>
        </w:rPr>
        <w:t>).</w:t>
      </w:r>
    </w:p>
    <w:p w:rsidR="002E080D" w:rsidRDefault="002E080D" w:rsidP="002E080D">
      <w:pPr>
        <w:pStyle w:val="3"/>
        <w:spacing w:before="120" w:after="60"/>
      </w:pPr>
      <w:bookmarkStart w:id="8" w:name="_Toc338149369"/>
      <w:r>
        <w:t>Критерии общей точности модели</w:t>
      </w:r>
      <w:bookmarkEnd w:id="8"/>
    </w:p>
    <w:p w:rsidR="009C400D" w:rsidRDefault="009C400D" w:rsidP="009C400D">
      <w:pPr>
        <w:pStyle w:val="a0"/>
      </w:pPr>
      <w:r>
        <w:t>Существует большое количество критериев точности, используемых как в экономике, так и в технике.</w:t>
      </w:r>
    </w:p>
    <w:p w:rsidR="009C400D" w:rsidRDefault="009C400D" w:rsidP="009C400D">
      <w:pPr>
        <w:pStyle w:val="a0"/>
      </w:pPr>
      <w:r>
        <w:t xml:space="preserve">Наиболее простыми можно считать </w:t>
      </w:r>
      <w:r w:rsidRPr="009C18D5">
        <w:rPr>
          <w:b/>
        </w:rPr>
        <w:t>средн</w:t>
      </w:r>
      <w:r w:rsidR="009C18D5">
        <w:rPr>
          <w:b/>
        </w:rPr>
        <w:t>и</w:t>
      </w:r>
      <w:r w:rsidRPr="009C18D5">
        <w:rPr>
          <w:b/>
        </w:rPr>
        <w:t>е абсолютное и относительное отклонени</w:t>
      </w:r>
      <w:r w:rsidR="009C18D5">
        <w:rPr>
          <w:b/>
        </w:rPr>
        <w:t>я</w:t>
      </w:r>
      <w:r>
        <w:t xml:space="preserve"> (</w:t>
      </w:r>
      <w:r>
        <w:rPr>
          <w:lang w:val="en-US"/>
        </w:rPr>
        <w:t>mean</w:t>
      </w:r>
      <w:r w:rsidRPr="00223D8A">
        <w:t xml:space="preserve"> </w:t>
      </w:r>
      <w:r>
        <w:rPr>
          <w:lang w:val="en-US"/>
        </w:rPr>
        <w:t>absolute</w:t>
      </w:r>
      <w:r w:rsidRPr="00223D8A">
        <w:t xml:space="preserve"> </w:t>
      </w:r>
      <w:r>
        <w:rPr>
          <w:lang w:val="en-US"/>
        </w:rPr>
        <w:t>error</w:t>
      </w:r>
      <w:r w:rsidRPr="00223D8A">
        <w:t xml:space="preserve">, </w:t>
      </w:r>
      <w:r>
        <w:rPr>
          <w:lang w:val="en-US"/>
        </w:rPr>
        <w:t>mean</w:t>
      </w:r>
      <w:r w:rsidRPr="00223D8A">
        <w:t xml:space="preserve"> </w:t>
      </w:r>
      <w:r>
        <w:rPr>
          <w:lang w:val="en-US"/>
        </w:rPr>
        <w:t>absolute</w:t>
      </w:r>
      <w:r w:rsidRPr="00223D8A">
        <w:t xml:space="preserve"> </w:t>
      </w:r>
      <w:r>
        <w:rPr>
          <w:lang w:val="en-US"/>
        </w:rPr>
        <w:t>percentage</w:t>
      </w:r>
      <w:r w:rsidRPr="00223D8A">
        <w:t xml:space="preserve"> </w:t>
      </w:r>
      <w:r>
        <w:rPr>
          <w:lang w:val="en-US"/>
        </w:rPr>
        <w:t>error</w:t>
      </w:r>
      <w:r w:rsidRPr="00223D8A">
        <w:t>)</w:t>
      </w:r>
      <w:r>
        <w:t>:</w:t>
      </w:r>
    </w:p>
    <w:p w:rsidR="009C400D" w:rsidRDefault="009C400D" w:rsidP="009C400D">
      <w:pPr>
        <w:pStyle w:val="af8"/>
        <w:spacing w:before="120" w:after="120"/>
      </w:pPr>
      <w:r w:rsidRPr="00350F78">
        <w:rPr>
          <w:position w:val="-36"/>
        </w:rPr>
        <w:object w:dxaOrig="2360" w:dyaOrig="859">
          <v:shape id="_x0000_i1123" type="#_x0000_t75" style="width:117.6pt;height:42.6pt" o:ole="">
            <v:imagedata r:id="rId191" o:title=""/>
          </v:shape>
          <o:OLEObject Type="Embed" ProgID="Equation.DSMT4" ShapeID="_x0000_i1123" DrawAspect="Content" ObjectID="_1568637498" r:id="rId192"/>
        </w:object>
      </w:r>
      <w:r>
        <w:t>,</w:t>
      </w:r>
    </w:p>
    <w:p w:rsidR="009C400D" w:rsidRDefault="009C400D" w:rsidP="009C400D">
      <w:pPr>
        <w:pStyle w:val="af8"/>
        <w:spacing w:before="120" w:after="120"/>
      </w:pPr>
      <w:r w:rsidRPr="00DB6C7E">
        <w:rPr>
          <w:position w:val="-38"/>
        </w:rPr>
        <w:object w:dxaOrig="3360" w:dyaOrig="900">
          <v:shape id="_x0000_i1124" type="#_x0000_t75" style="width:168pt;height:45pt" o:ole="">
            <v:imagedata r:id="rId193" o:title=""/>
          </v:shape>
          <o:OLEObject Type="Embed" ProgID="Equation.DSMT4" ShapeID="_x0000_i1124" DrawAspect="Content" ObjectID="_1568637499" r:id="rId194"/>
        </w:object>
      </w:r>
      <w:r>
        <w:t>.</w:t>
      </w:r>
    </w:p>
    <w:p w:rsidR="009C400D" w:rsidRDefault="009C400D" w:rsidP="009C400D">
      <w:pPr>
        <w:pStyle w:val="a0"/>
      </w:pPr>
      <w:r>
        <w:t>Первый критерий выражается в тех же единицах измерения, что и моделируемый ряд динамики, поэтому он может быть использован только для сравнения моделей одного и того же ряда динамики. С другой стороны, он позволяет оценить «физическое содержимое» погрешности моделирования.</w:t>
      </w:r>
    </w:p>
    <w:p w:rsidR="009C400D" w:rsidRDefault="009C400D" w:rsidP="009C400D">
      <w:pPr>
        <w:pStyle w:val="a0"/>
      </w:pPr>
      <w:r>
        <w:t>Среднее относительное отклонение является безразмерной величиной и позволяет судить о точности модели</w:t>
      </w:r>
      <w:r w:rsidR="00183CD3">
        <w:t xml:space="preserve"> и сравнивать их между собой</w:t>
      </w:r>
      <w:r>
        <w:t xml:space="preserve">. Однако ее значение также во многом зависит от уровней ряда динамики. Если значения </w:t>
      </w:r>
      <w:r w:rsidR="00183CD3" w:rsidRPr="00183CD3">
        <w:rPr>
          <w:position w:val="-12"/>
        </w:rPr>
        <w:object w:dxaOrig="300" w:dyaOrig="380">
          <v:shape id="_x0000_i1125" type="#_x0000_t75" style="width:15pt;height:18.6pt" o:ole="">
            <v:imagedata r:id="rId195" o:title=""/>
          </v:shape>
          <o:OLEObject Type="Embed" ProgID="Equation.DSMT4" ShapeID="_x0000_i1125" DrawAspect="Content" ObjectID="_1568637500" r:id="rId196"/>
        </w:object>
      </w:r>
      <w:r w:rsidR="00183CD3">
        <w:t xml:space="preserve"> </w:t>
      </w:r>
      <w:r>
        <w:t>велики</w:t>
      </w:r>
      <w:r w:rsidR="00637C73">
        <w:t xml:space="preserve"> по сравнению со своим разбросом</w:t>
      </w:r>
      <w:r>
        <w:t xml:space="preserve">, то </w:t>
      </w:r>
      <w:r w:rsidR="00637C73">
        <w:rPr>
          <w:lang w:val="en-US"/>
        </w:rPr>
        <w:t>MAPE</w:t>
      </w:r>
      <w:r w:rsidR="00637C73">
        <w:t>-оценка</w:t>
      </w:r>
      <w:r>
        <w:t xml:space="preserve"> будет </w:t>
      </w:r>
      <w:r w:rsidR="00637C73">
        <w:t>малой</w:t>
      </w:r>
      <w:r>
        <w:t xml:space="preserve">, а если </w:t>
      </w:r>
      <w:r w:rsidR="00637C73" w:rsidRPr="00183CD3">
        <w:rPr>
          <w:position w:val="-12"/>
        </w:rPr>
        <w:object w:dxaOrig="300" w:dyaOrig="380">
          <v:shape id="_x0000_i1126" type="#_x0000_t75" style="width:15pt;height:18.6pt" o:ole="">
            <v:imagedata r:id="rId195" o:title=""/>
          </v:shape>
          <o:OLEObject Type="Embed" ProgID="Equation.DSMT4" ShapeID="_x0000_i1126" DrawAspect="Content" ObjectID="_1568637501" r:id="rId197"/>
        </w:object>
      </w:r>
      <w:r>
        <w:t xml:space="preserve">близки к нулю, то </w:t>
      </w:r>
      <w:r w:rsidR="00637C73">
        <w:rPr>
          <w:lang w:val="en-US"/>
        </w:rPr>
        <w:t>MAPE</w:t>
      </w:r>
      <w:r w:rsidR="00637C73">
        <w:t xml:space="preserve">-оценка </w:t>
      </w:r>
      <w:r>
        <w:t>будет большой вне зависимости от точности модели. Если же имеются наблюдения, строго равные нулю, то использовать относитель</w:t>
      </w:r>
      <w:r w:rsidR="00B97295">
        <w:t>ные величины вообще невозможно.</w:t>
      </w:r>
    </w:p>
    <w:p w:rsidR="00637C73" w:rsidRPr="00637C73" w:rsidRDefault="00637C73" w:rsidP="009C400D">
      <w:pPr>
        <w:pStyle w:val="a0"/>
        <w:rPr>
          <w:sz w:val="24"/>
        </w:rPr>
      </w:pPr>
      <w:r w:rsidRPr="00637C73">
        <w:rPr>
          <w:sz w:val="24"/>
        </w:rPr>
        <w:t xml:space="preserve">Существует несколько менее распространенных, похожих на </w:t>
      </w:r>
      <w:r w:rsidRPr="00637C73">
        <w:rPr>
          <w:sz w:val="24"/>
          <w:lang w:val="en-US"/>
        </w:rPr>
        <w:t>MAPE</w:t>
      </w:r>
      <w:r w:rsidRPr="00637C73">
        <w:rPr>
          <w:sz w:val="24"/>
        </w:rPr>
        <w:t xml:space="preserve">, оценок: симметричная </w:t>
      </w:r>
      <w:r w:rsidRPr="00637C73">
        <w:rPr>
          <w:sz w:val="24"/>
          <w:lang w:val="en-US"/>
        </w:rPr>
        <w:t>MAPE</w:t>
      </w:r>
      <w:r w:rsidRPr="00637C73">
        <w:rPr>
          <w:sz w:val="24"/>
        </w:rPr>
        <w:t xml:space="preserve"> – </w:t>
      </w:r>
      <w:r w:rsidRPr="00637C73">
        <w:rPr>
          <w:sz w:val="24"/>
          <w:lang w:val="en-US"/>
        </w:rPr>
        <w:t>sMAPE</w:t>
      </w:r>
      <w:r w:rsidRPr="00637C73">
        <w:rPr>
          <w:sz w:val="24"/>
        </w:rPr>
        <w:t xml:space="preserve">, взвешенная </w:t>
      </w:r>
      <w:r w:rsidRPr="00637C73">
        <w:rPr>
          <w:sz w:val="24"/>
          <w:lang w:val="en-US"/>
        </w:rPr>
        <w:t>MAPE</w:t>
      </w:r>
      <w:r w:rsidRPr="00637C73">
        <w:rPr>
          <w:sz w:val="24"/>
        </w:rPr>
        <w:t xml:space="preserve"> – </w:t>
      </w:r>
      <w:r w:rsidRPr="00637C73">
        <w:rPr>
          <w:sz w:val="24"/>
          <w:lang w:val="en-US"/>
        </w:rPr>
        <w:t>WAPE</w:t>
      </w:r>
      <w:r w:rsidRPr="00637C73">
        <w:rPr>
          <w:sz w:val="24"/>
        </w:rPr>
        <w:t xml:space="preserve">, средняя квадратичная ошибка – </w:t>
      </w:r>
      <w:r w:rsidRPr="00637C73">
        <w:rPr>
          <w:sz w:val="24"/>
          <w:lang w:val="en-US"/>
        </w:rPr>
        <w:t>SME</w:t>
      </w:r>
      <w:r w:rsidRPr="00637C73">
        <w:rPr>
          <w:sz w:val="24"/>
        </w:rPr>
        <w:t xml:space="preserve"> и корень из нее – </w:t>
      </w:r>
      <w:r w:rsidRPr="00637C73">
        <w:rPr>
          <w:sz w:val="24"/>
          <w:lang w:val="en-US"/>
        </w:rPr>
        <w:t>RSME</w:t>
      </w:r>
      <w:r w:rsidRPr="00637C73">
        <w:rPr>
          <w:sz w:val="24"/>
        </w:rPr>
        <w:t xml:space="preserve"> и др.</w:t>
      </w:r>
    </w:p>
    <w:p w:rsidR="00637C73" w:rsidRPr="00637C73" w:rsidRDefault="00637C73" w:rsidP="009C400D">
      <w:pPr>
        <w:pStyle w:val="a0"/>
        <w:rPr>
          <w:sz w:val="24"/>
        </w:rPr>
      </w:pPr>
      <w:r w:rsidRPr="00637C73">
        <w:rPr>
          <w:sz w:val="24"/>
        </w:rPr>
        <w:t>Чаще всего эти оценки используются при исследовании временн</w:t>
      </w:r>
      <w:r w:rsidRPr="00637C73">
        <w:rPr>
          <w:sz w:val="24"/>
          <w:u w:val="single"/>
        </w:rPr>
        <w:t>о</w:t>
      </w:r>
      <w:r w:rsidRPr="00637C73">
        <w:rPr>
          <w:sz w:val="24"/>
        </w:rPr>
        <w:t>й динамики.</w:t>
      </w:r>
    </w:p>
    <w:p w:rsidR="00B97295" w:rsidRDefault="00B97295" w:rsidP="009C400D">
      <w:pPr>
        <w:pStyle w:val="a0"/>
      </w:pPr>
      <w:r w:rsidRPr="00B97295">
        <w:rPr>
          <w:b/>
        </w:rPr>
        <w:lastRenderedPageBreak/>
        <w:t>Коэффициент корреляции</w:t>
      </w:r>
      <w:r>
        <w:t xml:space="preserve"> </w:t>
      </w:r>
      <w:r w:rsidR="00261A84">
        <w:t xml:space="preserve">(выборочный) </w:t>
      </w:r>
      <w:r>
        <w:t xml:space="preserve">определяет силу </w:t>
      </w:r>
      <w:r w:rsidRPr="00B97295">
        <w:rPr>
          <w:u w:val="single"/>
        </w:rPr>
        <w:t>линейной</w:t>
      </w:r>
      <w:r>
        <w:t xml:space="preserve"> зависимости между показателями:</w:t>
      </w:r>
    </w:p>
    <w:p w:rsidR="00B97295" w:rsidRDefault="00D14ED5" w:rsidP="00B97295">
      <w:pPr>
        <w:pStyle w:val="af7"/>
        <w:spacing w:before="120" w:after="120"/>
      </w:pPr>
      <w:r w:rsidRPr="00B97295">
        <w:rPr>
          <w:position w:val="-56"/>
        </w:rPr>
        <w:object w:dxaOrig="5660" w:dyaOrig="1040">
          <v:shape id="_x0000_i1127" type="#_x0000_t75" style="width:282.6pt;height:52.8pt" o:ole="">
            <v:imagedata r:id="rId198" o:title=""/>
          </v:shape>
          <o:OLEObject Type="Embed" ProgID="Equation.DSMT4" ShapeID="_x0000_i1127" DrawAspect="Content" ObjectID="_1568637502" r:id="rId199"/>
        </w:object>
      </w:r>
      <w:r w:rsidR="00183CD3">
        <w:t>,</w:t>
      </w:r>
    </w:p>
    <w:p w:rsidR="00183CD3" w:rsidRPr="00183CD3" w:rsidRDefault="00D14ED5" w:rsidP="00B97295">
      <w:pPr>
        <w:pStyle w:val="af7"/>
        <w:spacing w:before="120" w:after="120"/>
      </w:pPr>
      <w:r w:rsidRPr="00183CD3">
        <w:rPr>
          <w:position w:val="-12"/>
        </w:rPr>
        <w:object w:dxaOrig="1320" w:dyaOrig="380">
          <v:shape id="_x0000_i1128" type="#_x0000_t75" style="width:66pt;height:18.6pt" o:ole="">
            <v:imagedata r:id="rId200" o:title=""/>
          </v:shape>
          <o:OLEObject Type="Embed" ProgID="Equation.DSMT4" ShapeID="_x0000_i1128" DrawAspect="Content" ObjectID="_1568637503" r:id="rId201"/>
        </w:object>
      </w:r>
      <w:r w:rsidR="00183CD3">
        <w:t>.</w:t>
      </w:r>
    </w:p>
    <w:p w:rsidR="00B97295" w:rsidRDefault="00637C73" w:rsidP="009C400D">
      <w:pPr>
        <w:pStyle w:val="a0"/>
      </w:pPr>
      <w:r>
        <w:t xml:space="preserve">Чем ближе модуль </w:t>
      </w:r>
      <w:r w:rsidR="00D14ED5" w:rsidRPr="00637C73">
        <w:rPr>
          <w:position w:val="-14"/>
        </w:rPr>
        <w:object w:dxaOrig="499" w:dyaOrig="420">
          <v:shape id="_x0000_i1129" type="#_x0000_t75" style="width:24.6pt;height:21pt" o:ole="">
            <v:imagedata r:id="rId202" o:title=""/>
          </v:shape>
          <o:OLEObject Type="Embed" ProgID="Equation.DSMT4" ShapeID="_x0000_i1129" DrawAspect="Content" ObjectID="_1568637504" r:id="rId203"/>
        </w:object>
      </w:r>
      <w:r>
        <w:t xml:space="preserve"> к 1, тем точнее модель. При </w:t>
      </w:r>
      <w:r w:rsidR="00D14ED5" w:rsidRPr="00637C73">
        <w:rPr>
          <w:position w:val="-14"/>
        </w:rPr>
        <w:object w:dxaOrig="859" w:dyaOrig="420">
          <v:shape id="_x0000_i1130" type="#_x0000_t75" style="width:42.6pt;height:21pt" o:ole="">
            <v:imagedata r:id="rId204" o:title=""/>
          </v:shape>
          <o:OLEObject Type="Embed" ProgID="Equation.DSMT4" ShapeID="_x0000_i1130" DrawAspect="Content" ObjectID="_1568637505" r:id="rId205"/>
        </w:object>
      </w:r>
      <w:r>
        <w:t xml:space="preserve"> между </w:t>
      </w:r>
      <w:r>
        <w:rPr>
          <w:lang w:val="en-US"/>
        </w:rPr>
        <w:t>X</w:t>
      </w:r>
      <w:r w:rsidRPr="00637C73">
        <w:t xml:space="preserve"> </w:t>
      </w:r>
      <w:r>
        <w:t xml:space="preserve">и </w:t>
      </w:r>
      <w:r>
        <w:rPr>
          <w:lang w:val="en-US"/>
        </w:rPr>
        <w:t>Y</w:t>
      </w:r>
      <w:r w:rsidRPr="00637C73">
        <w:t xml:space="preserve"> </w:t>
      </w:r>
      <w:r>
        <w:t xml:space="preserve">существует функциональная зависимость, при </w:t>
      </w:r>
      <w:r w:rsidR="00D14ED5" w:rsidRPr="00637C73">
        <w:rPr>
          <w:position w:val="-14"/>
        </w:rPr>
        <w:object w:dxaOrig="920" w:dyaOrig="420">
          <v:shape id="_x0000_i1131" type="#_x0000_t75" style="width:45.6pt;height:21pt" o:ole="">
            <v:imagedata r:id="rId206" o:title=""/>
          </v:shape>
          <o:OLEObject Type="Embed" ProgID="Equation.DSMT4" ShapeID="_x0000_i1131" DrawAspect="Content" ObjectID="_1568637506" r:id="rId207"/>
        </w:object>
      </w:r>
      <w:r>
        <w:t xml:space="preserve"> линейная связь полностью отсутствует.</w:t>
      </w:r>
    </w:p>
    <w:p w:rsidR="00637C73" w:rsidRDefault="00637C73" w:rsidP="009C400D">
      <w:pPr>
        <w:pStyle w:val="a0"/>
      </w:pPr>
      <w:r>
        <w:t xml:space="preserve">Знак </w:t>
      </w:r>
      <w:r w:rsidRPr="00183CD3">
        <w:rPr>
          <w:position w:val="-12"/>
        </w:rPr>
        <w:object w:dxaOrig="420" w:dyaOrig="380">
          <v:shape id="_x0000_i1132" type="#_x0000_t75" style="width:21pt;height:18.6pt" o:ole="">
            <v:imagedata r:id="rId208" o:title=""/>
          </v:shape>
          <o:OLEObject Type="Embed" ProgID="Equation.DSMT4" ShapeID="_x0000_i1132" DrawAspect="Content" ObjectID="_1568637507" r:id="rId209"/>
        </w:object>
      </w:r>
      <w:r>
        <w:t xml:space="preserve"> определяет </w:t>
      </w:r>
      <w:r w:rsidR="00A11D90">
        <w:t>направление зависимости (положительная или отрицательная).</w:t>
      </w:r>
    </w:p>
    <w:p w:rsidR="009719B1" w:rsidRDefault="009719B1" w:rsidP="009C400D">
      <w:pPr>
        <w:pStyle w:val="a0"/>
      </w:pPr>
      <w:r>
        <w:t xml:space="preserve">Для нелинейных моделей коэффициент корреляции рассчитывается для их линеаризованной формы, например для </w:t>
      </w:r>
      <w:r w:rsidR="00D14ED5">
        <w:t xml:space="preserve">логарифмической модели рассчитывается </w:t>
      </w:r>
    </w:p>
    <w:p w:rsidR="00D14ED5" w:rsidRDefault="00D14ED5" w:rsidP="00D14ED5">
      <w:pPr>
        <w:pStyle w:val="af8"/>
        <w:spacing w:before="120" w:after="120"/>
      </w:pPr>
      <w:r w:rsidRPr="00D14ED5">
        <w:rPr>
          <w:position w:val="-34"/>
        </w:rPr>
        <w:object w:dxaOrig="2400" w:dyaOrig="820">
          <v:shape id="_x0000_i1133" type="#_x0000_t75" style="width:120pt;height:41.4pt" o:ole="">
            <v:imagedata r:id="rId210" o:title=""/>
          </v:shape>
          <o:OLEObject Type="Embed" ProgID="Equation.DSMT4" ShapeID="_x0000_i1133" DrawAspect="Content" ObjectID="_1568637508" r:id="rId211"/>
        </w:object>
      </w:r>
      <w:r>
        <w:t>.</w:t>
      </w:r>
    </w:p>
    <w:p w:rsidR="00A11D90" w:rsidRPr="00395164" w:rsidRDefault="00A11D90" w:rsidP="009C400D">
      <w:pPr>
        <w:pStyle w:val="a0"/>
        <w:rPr>
          <w:sz w:val="24"/>
        </w:rPr>
      </w:pPr>
      <w:r w:rsidRPr="00395164">
        <w:rPr>
          <w:sz w:val="24"/>
        </w:rPr>
        <w:t xml:space="preserve">Как и оценки параметров, выборочный коэффициент </w:t>
      </w:r>
      <w:r w:rsidR="00261A84" w:rsidRPr="00395164">
        <w:rPr>
          <w:sz w:val="24"/>
        </w:rPr>
        <w:t>корреляции является случайным, зависящим от выборки. Поэтому его значение следует оценивать с позиций статистики.</w:t>
      </w:r>
    </w:p>
    <w:p w:rsidR="00261A84" w:rsidRPr="00395164" w:rsidRDefault="001C4808" w:rsidP="009C400D">
      <w:pPr>
        <w:pStyle w:val="a0"/>
        <w:rPr>
          <w:sz w:val="24"/>
        </w:rPr>
      </w:pPr>
      <w:r w:rsidRPr="00395164">
        <w:rPr>
          <w:sz w:val="24"/>
        </w:rPr>
        <w:t xml:space="preserve">Проверка </w:t>
      </w:r>
      <w:r w:rsidRPr="00395164">
        <w:rPr>
          <w:i/>
          <w:sz w:val="24"/>
        </w:rPr>
        <w:t>гипотезы</w:t>
      </w:r>
      <w:r w:rsidRPr="00395164">
        <w:rPr>
          <w:sz w:val="24"/>
        </w:rPr>
        <w:t xml:space="preserve"> </w:t>
      </w:r>
      <w:r w:rsidRPr="00395164">
        <w:rPr>
          <w:i/>
          <w:sz w:val="24"/>
        </w:rPr>
        <w:t>о статистической значимости коэффициента корреляции</w:t>
      </w:r>
      <w:r w:rsidRPr="00395164">
        <w:rPr>
          <w:sz w:val="24"/>
        </w:rPr>
        <w:t>:</w:t>
      </w:r>
    </w:p>
    <w:p w:rsidR="001C4808" w:rsidRPr="00395164" w:rsidRDefault="001C4808" w:rsidP="001C4808">
      <w:pPr>
        <w:pStyle w:val="af7"/>
        <w:spacing w:before="120" w:after="120"/>
        <w:rPr>
          <w:sz w:val="24"/>
        </w:rPr>
      </w:pPr>
      <w:r w:rsidRPr="00395164">
        <w:rPr>
          <w:position w:val="-12"/>
          <w:sz w:val="24"/>
        </w:rPr>
        <w:object w:dxaOrig="1579" w:dyaOrig="380">
          <v:shape id="_x0000_i1134" type="#_x0000_t75" style="width:78.6pt;height:18.6pt" o:ole="">
            <v:imagedata r:id="rId212" o:title=""/>
          </v:shape>
          <o:OLEObject Type="Embed" ProgID="Equation.DSMT4" ShapeID="_x0000_i1134" DrawAspect="Content" ObjectID="_1568637509" r:id="rId213"/>
        </w:object>
      </w:r>
      <w:r w:rsidRPr="00395164">
        <w:rPr>
          <w:sz w:val="24"/>
        </w:rPr>
        <w:t xml:space="preserve"> – линейная зависимость отсутствует,</w:t>
      </w:r>
    </w:p>
    <w:p w:rsidR="001C4808" w:rsidRPr="00395164" w:rsidRDefault="001C4808" w:rsidP="001C4808">
      <w:pPr>
        <w:pStyle w:val="af7"/>
        <w:spacing w:before="120" w:after="120"/>
        <w:rPr>
          <w:sz w:val="24"/>
        </w:rPr>
      </w:pPr>
      <w:r w:rsidRPr="00395164">
        <w:rPr>
          <w:position w:val="-12"/>
          <w:sz w:val="24"/>
        </w:rPr>
        <w:object w:dxaOrig="1719" w:dyaOrig="440">
          <v:shape id="_x0000_i1135" type="#_x0000_t75" style="width:85.8pt;height:21.6pt" o:ole="">
            <v:imagedata r:id="rId214" o:title=""/>
          </v:shape>
          <o:OLEObject Type="Embed" ProgID="Equation.DSMT4" ShapeID="_x0000_i1135" DrawAspect="Content" ObjectID="_1568637510" r:id="rId215"/>
        </w:object>
      </w:r>
      <w:r w:rsidRPr="00395164">
        <w:rPr>
          <w:sz w:val="24"/>
        </w:rPr>
        <w:t xml:space="preserve"> – линейная зависимость присутствует.</w:t>
      </w:r>
    </w:p>
    <w:p w:rsidR="001C4808" w:rsidRPr="00395164" w:rsidRDefault="001C4808" w:rsidP="009C400D">
      <w:pPr>
        <w:pStyle w:val="a0"/>
        <w:rPr>
          <w:sz w:val="24"/>
        </w:rPr>
      </w:pPr>
      <w:r w:rsidRPr="00395164">
        <w:rPr>
          <w:sz w:val="24"/>
        </w:rPr>
        <w:t xml:space="preserve">Для проверки гипотезы стоится </w:t>
      </w:r>
      <w:r w:rsidR="00D14ED5">
        <w:rPr>
          <w:i/>
          <w:sz w:val="24"/>
          <w:lang w:val="en-US"/>
        </w:rPr>
        <w:t>t</w:t>
      </w:r>
      <w:r w:rsidRPr="00395164">
        <w:rPr>
          <w:i/>
          <w:sz w:val="24"/>
        </w:rPr>
        <w:t>-статистика</w:t>
      </w:r>
      <w:r w:rsidRPr="00395164">
        <w:rPr>
          <w:sz w:val="24"/>
        </w:rPr>
        <w:t>:</w:t>
      </w:r>
    </w:p>
    <w:p w:rsidR="001C4808" w:rsidRPr="00EE3835" w:rsidRDefault="007A5AE8" w:rsidP="001C4808">
      <w:pPr>
        <w:pStyle w:val="af7"/>
        <w:spacing w:before="120" w:after="120"/>
        <w:rPr>
          <w:sz w:val="24"/>
        </w:rPr>
      </w:pPr>
      <w:r w:rsidRPr="00395164">
        <w:rPr>
          <w:position w:val="-44"/>
          <w:sz w:val="24"/>
        </w:rPr>
        <w:object w:dxaOrig="1719" w:dyaOrig="940">
          <v:shape id="_x0000_i1136" type="#_x0000_t75" style="width:85.8pt;height:47.4pt" o:ole="">
            <v:imagedata r:id="rId216" o:title=""/>
          </v:shape>
          <o:OLEObject Type="Embed" ProgID="Equation.DSMT4" ShapeID="_x0000_i1136" DrawAspect="Content" ObjectID="_1568637511" r:id="rId217"/>
        </w:object>
      </w:r>
      <w:r w:rsidR="001C4808" w:rsidRPr="00EE3835">
        <w:rPr>
          <w:sz w:val="24"/>
        </w:rPr>
        <w:t>,</w:t>
      </w:r>
    </w:p>
    <w:p w:rsidR="001C4808" w:rsidRPr="00395164" w:rsidRDefault="001C4808" w:rsidP="001C4808">
      <w:pPr>
        <w:pStyle w:val="a0"/>
        <w:ind w:firstLine="0"/>
        <w:rPr>
          <w:sz w:val="24"/>
        </w:rPr>
      </w:pPr>
      <w:r w:rsidRPr="00395164">
        <w:rPr>
          <w:sz w:val="24"/>
        </w:rPr>
        <w:t xml:space="preserve">которая сравнивается с критической точкой распределения Стьюдента </w:t>
      </w:r>
      <w:r w:rsidRPr="00395164">
        <w:rPr>
          <w:position w:val="-40"/>
          <w:sz w:val="24"/>
        </w:rPr>
        <w:object w:dxaOrig="680" w:dyaOrig="660">
          <v:shape id="_x0000_i1137" type="#_x0000_t75" style="width:33.6pt;height:33pt" o:ole="">
            <v:imagedata r:id="rId218" o:title=""/>
          </v:shape>
          <o:OLEObject Type="Embed" ProgID="Equation.DSMT4" ShapeID="_x0000_i1137" DrawAspect="Content" ObjectID="_1568637512" r:id="rId219"/>
        </w:object>
      </w:r>
      <w:r w:rsidRPr="00395164">
        <w:rPr>
          <w:sz w:val="24"/>
        </w:rPr>
        <w:t xml:space="preserve">, где </w:t>
      </w:r>
      <w:r w:rsidRPr="00395164">
        <w:rPr>
          <w:position w:val="-6"/>
          <w:sz w:val="24"/>
        </w:rPr>
        <w:object w:dxaOrig="260" w:dyaOrig="240">
          <v:shape id="_x0000_i1138" type="#_x0000_t75" style="width:12.6pt;height:12.6pt" o:ole="">
            <v:imagedata r:id="rId220" o:title=""/>
          </v:shape>
          <o:OLEObject Type="Embed" ProgID="Equation.DSMT4" ShapeID="_x0000_i1138" DrawAspect="Content" ObjectID="_1568637513" r:id="rId221"/>
        </w:object>
      </w:r>
      <w:r w:rsidRPr="00395164">
        <w:rPr>
          <w:sz w:val="24"/>
        </w:rPr>
        <w:t xml:space="preserve"> – уровень значимости, </w:t>
      </w:r>
      <w:r w:rsidRPr="00395164">
        <w:rPr>
          <w:position w:val="-6"/>
          <w:sz w:val="24"/>
        </w:rPr>
        <w:object w:dxaOrig="620" w:dyaOrig="300">
          <v:shape id="_x0000_i1139" type="#_x0000_t75" style="width:30pt;height:15.6pt" o:ole="">
            <v:imagedata r:id="rId222" o:title=""/>
          </v:shape>
          <o:OLEObject Type="Embed" ProgID="Equation.DSMT4" ShapeID="_x0000_i1139" DrawAspect="Content" ObjectID="_1568637514" r:id="rId223"/>
        </w:object>
      </w:r>
      <w:r w:rsidRPr="00395164">
        <w:rPr>
          <w:sz w:val="24"/>
        </w:rPr>
        <w:t xml:space="preserve"> – число степеней свободы, количество наблюдений минус число параметров.</w:t>
      </w:r>
    </w:p>
    <w:p w:rsidR="001C4808" w:rsidRPr="00395164" w:rsidRDefault="001C4808" w:rsidP="001C4808">
      <w:pPr>
        <w:pStyle w:val="a0"/>
        <w:rPr>
          <w:sz w:val="24"/>
        </w:rPr>
      </w:pPr>
      <w:r w:rsidRPr="00395164">
        <w:rPr>
          <w:sz w:val="24"/>
        </w:rPr>
        <w:t xml:space="preserve">Если </w:t>
      </w:r>
      <w:r w:rsidR="00C42D0A" w:rsidRPr="00395164">
        <w:rPr>
          <w:position w:val="-40"/>
          <w:sz w:val="24"/>
        </w:rPr>
        <w:object w:dxaOrig="1440" w:dyaOrig="680">
          <v:shape id="_x0000_i1140" type="#_x0000_t75" style="width:71.4pt;height:33.6pt" o:ole="">
            <v:imagedata r:id="rId224" o:title=""/>
          </v:shape>
          <o:OLEObject Type="Embed" ProgID="Equation.DSMT4" ShapeID="_x0000_i1140" DrawAspect="Content" ObjectID="_1568637515" r:id="rId225"/>
        </w:object>
      </w:r>
      <w:r w:rsidRPr="00395164">
        <w:rPr>
          <w:sz w:val="24"/>
        </w:rPr>
        <w:t xml:space="preserve">, то нет оснований для отклонения </w:t>
      </w:r>
      <w:r w:rsidRPr="00395164">
        <w:rPr>
          <w:position w:val="-12"/>
          <w:sz w:val="24"/>
        </w:rPr>
        <w:object w:dxaOrig="400" w:dyaOrig="380">
          <v:shape id="_x0000_i1141" type="#_x0000_t75" style="width:20.4pt;height:18.6pt" o:ole="">
            <v:imagedata r:id="rId226" o:title=""/>
          </v:shape>
          <o:OLEObject Type="Embed" ProgID="Equation.DSMT4" ShapeID="_x0000_i1141" DrawAspect="Content" ObjectID="_1568637516" r:id="rId227"/>
        </w:object>
      </w:r>
      <w:r w:rsidRPr="00395164">
        <w:rPr>
          <w:sz w:val="24"/>
        </w:rPr>
        <w:t>.</w:t>
      </w:r>
    </w:p>
    <w:p w:rsidR="001C4808" w:rsidRDefault="001C4808" w:rsidP="001C4808">
      <w:pPr>
        <w:pStyle w:val="a0"/>
        <w:rPr>
          <w:sz w:val="24"/>
        </w:rPr>
      </w:pPr>
      <w:r w:rsidRPr="00395164">
        <w:rPr>
          <w:sz w:val="24"/>
        </w:rPr>
        <w:t xml:space="preserve">Если </w:t>
      </w:r>
      <w:r w:rsidR="00C42D0A" w:rsidRPr="00395164">
        <w:rPr>
          <w:position w:val="-40"/>
          <w:sz w:val="24"/>
        </w:rPr>
        <w:object w:dxaOrig="1440" w:dyaOrig="680">
          <v:shape id="_x0000_i1142" type="#_x0000_t75" style="width:71.4pt;height:33.6pt" o:ole="">
            <v:imagedata r:id="rId228" o:title=""/>
          </v:shape>
          <o:OLEObject Type="Embed" ProgID="Equation.DSMT4" ShapeID="_x0000_i1142" DrawAspect="Content" ObjectID="_1568637517" r:id="rId229"/>
        </w:object>
      </w:r>
      <w:r w:rsidRPr="00395164">
        <w:rPr>
          <w:sz w:val="24"/>
        </w:rPr>
        <w:t xml:space="preserve">, то </w:t>
      </w:r>
      <w:r w:rsidRPr="00395164">
        <w:rPr>
          <w:position w:val="-12"/>
          <w:sz w:val="24"/>
        </w:rPr>
        <w:object w:dxaOrig="400" w:dyaOrig="380">
          <v:shape id="_x0000_i1143" type="#_x0000_t75" style="width:20.4pt;height:18.6pt" o:ole="">
            <v:imagedata r:id="rId226" o:title=""/>
          </v:shape>
          <o:OLEObject Type="Embed" ProgID="Equation.DSMT4" ShapeID="_x0000_i1143" DrawAspect="Content" ObjectID="_1568637518" r:id="rId230"/>
        </w:object>
      </w:r>
      <w:r w:rsidRPr="00395164">
        <w:rPr>
          <w:sz w:val="24"/>
        </w:rPr>
        <w:t xml:space="preserve"> отклоняется в пользу </w:t>
      </w:r>
      <w:r w:rsidRPr="00395164">
        <w:rPr>
          <w:position w:val="-12"/>
          <w:sz w:val="24"/>
        </w:rPr>
        <w:object w:dxaOrig="540" w:dyaOrig="440">
          <v:shape id="_x0000_i1144" type="#_x0000_t75" style="width:27pt;height:21.6pt" o:ole="">
            <v:imagedata r:id="rId231" o:title=""/>
          </v:shape>
          <o:OLEObject Type="Embed" ProgID="Equation.DSMT4" ShapeID="_x0000_i1144" DrawAspect="Content" ObjectID="_1568637519" r:id="rId232"/>
        </w:object>
      </w:r>
      <w:r w:rsidRPr="00395164">
        <w:rPr>
          <w:sz w:val="24"/>
        </w:rPr>
        <w:t>.</w:t>
      </w:r>
    </w:p>
    <w:p w:rsidR="00D14ED5" w:rsidRPr="00D14ED5" w:rsidRDefault="00D14ED5" w:rsidP="001C4808">
      <w:pPr>
        <w:pStyle w:val="a0"/>
      </w:pPr>
      <w:r>
        <w:t xml:space="preserve">Обычно считают, что если </w:t>
      </w:r>
      <w:r w:rsidRPr="00637C73">
        <w:rPr>
          <w:position w:val="-14"/>
        </w:rPr>
        <w:object w:dxaOrig="1140" w:dyaOrig="420">
          <v:shape id="_x0000_i1145" type="#_x0000_t75" style="width:57pt;height:21pt" o:ole="">
            <v:imagedata r:id="rId233" o:title=""/>
          </v:shape>
          <o:OLEObject Type="Embed" ProgID="Equation.DSMT4" ShapeID="_x0000_i1145" DrawAspect="Content" ObjectID="_1568637520" r:id="rId234"/>
        </w:object>
      </w:r>
      <w:r>
        <w:t xml:space="preserve">, то линейная зависимость отсутствует, если </w:t>
      </w:r>
      <w:r w:rsidRPr="00637C73">
        <w:rPr>
          <w:position w:val="-14"/>
        </w:rPr>
        <w:object w:dxaOrig="1140" w:dyaOrig="420">
          <v:shape id="_x0000_i1146" type="#_x0000_t75" style="width:57pt;height:21pt" o:ole="">
            <v:imagedata r:id="rId235" o:title=""/>
          </v:shape>
          <o:OLEObject Type="Embed" ProgID="Equation.DSMT4" ShapeID="_x0000_i1146" DrawAspect="Content" ObjectID="_1568637521" r:id="rId236"/>
        </w:object>
      </w:r>
      <w:r>
        <w:t xml:space="preserve"> – зависимость слабая, если </w:t>
      </w:r>
      <w:r w:rsidRPr="00637C73">
        <w:rPr>
          <w:position w:val="-14"/>
        </w:rPr>
        <w:object w:dxaOrig="1140" w:dyaOrig="420">
          <v:shape id="_x0000_i1147" type="#_x0000_t75" style="width:57pt;height:21pt" o:ole="">
            <v:imagedata r:id="rId237" o:title=""/>
          </v:shape>
          <o:OLEObject Type="Embed" ProgID="Equation.DSMT4" ShapeID="_x0000_i1147" DrawAspect="Content" ObjectID="_1568637522" r:id="rId238"/>
        </w:object>
      </w:r>
      <w:r>
        <w:t xml:space="preserve"> – присутствует сильная линейная зависимость.</w:t>
      </w:r>
    </w:p>
    <w:p w:rsidR="009C400D" w:rsidRPr="001C4808" w:rsidRDefault="009C18D5" w:rsidP="009C400D">
      <w:pPr>
        <w:pStyle w:val="a0"/>
        <w:rPr>
          <w:lang w:val="en-US"/>
        </w:rPr>
      </w:pPr>
      <w:r>
        <w:rPr>
          <w:b/>
        </w:rPr>
        <w:t>К</w:t>
      </w:r>
      <w:r w:rsidR="009C400D" w:rsidRPr="009C18D5">
        <w:rPr>
          <w:b/>
        </w:rPr>
        <w:t>оэффициент</w:t>
      </w:r>
      <w:r w:rsidR="009C400D" w:rsidRPr="001C4808">
        <w:rPr>
          <w:b/>
          <w:lang w:val="en-US"/>
        </w:rPr>
        <w:t xml:space="preserve"> </w:t>
      </w:r>
      <w:r w:rsidR="009C400D" w:rsidRPr="009C18D5">
        <w:rPr>
          <w:b/>
        </w:rPr>
        <w:t>детерминации</w:t>
      </w:r>
      <w:r w:rsidR="009C400D" w:rsidRPr="001C4808">
        <w:rPr>
          <w:lang w:val="en-US"/>
        </w:rPr>
        <w:t xml:space="preserve"> </w:t>
      </w:r>
      <w:r w:rsidR="009C400D" w:rsidRPr="001C4808">
        <w:rPr>
          <w:szCs w:val="28"/>
          <w:lang w:val="en-US"/>
        </w:rPr>
        <w:t>(</w:t>
      </w:r>
      <w:r w:rsidR="009C400D" w:rsidRPr="001732C4">
        <w:rPr>
          <w:szCs w:val="28"/>
          <w:lang w:val="en-US"/>
        </w:rPr>
        <w:t>coefficient</w:t>
      </w:r>
      <w:r w:rsidR="009C400D" w:rsidRPr="001C4808">
        <w:rPr>
          <w:b/>
          <w:szCs w:val="28"/>
          <w:lang w:val="en-US"/>
        </w:rPr>
        <w:t xml:space="preserve"> </w:t>
      </w:r>
      <w:r w:rsidR="009C400D" w:rsidRPr="001732C4">
        <w:rPr>
          <w:szCs w:val="28"/>
          <w:lang w:val="en-US"/>
        </w:rPr>
        <w:t>of</w:t>
      </w:r>
      <w:r w:rsidR="009C400D" w:rsidRPr="001C4808">
        <w:rPr>
          <w:szCs w:val="28"/>
          <w:lang w:val="en-US"/>
        </w:rPr>
        <w:t xml:space="preserve"> </w:t>
      </w:r>
      <w:r w:rsidR="009C400D" w:rsidRPr="001732C4">
        <w:rPr>
          <w:szCs w:val="28"/>
          <w:lang w:val="en-US"/>
        </w:rPr>
        <w:t>determination</w:t>
      </w:r>
      <w:r w:rsidR="009C400D" w:rsidRPr="001C4808">
        <w:rPr>
          <w:szCs w:val="28"/>
          <w:lang w:val="en-US"/>
        </w:rPr>
        <w:t>)</w:t>
      </w:r>
      <w:r w:rsidR="009C400D" w:rsidRPr="001C4808">
        <w:rPr>
          <w:lang w:val="en-US"/>
        </w:rPr>
        <w:t xml:space="preserve"> </w:t>
      </w:r>
      <w:r w:rsidR="009C400D" w:rsidRPr="00F544DB">
        <w:rPr>
          <w:i/>
          <w:lang w:val="en-US"/>
        </w:rPr>
        <w:t>R</w:t>
      </w:r>
      <w:r w:rsidR="009C400D" w:rsidRPr="001C4808">
        <w:rPr>
          <w:vertAlign w:val="superscript"/>
          <w:lang w:val="en-US"/>
        </w:rPr>
        <w:t>2</w:t>
      </w:r>
      <w:r w:rsidR="009C400D" w:rsidRPr="001C4808">
        <w:rPr>
          <w:lang w:val="en-US"/>
        </w:rPr>
        <w:t>:</w:t>
      </w:r>
    </w:p>
    <w:p w:rsidR="009C400D" w:rsidRDefault="00F150DB" w:rsidP="009C400D">
      <w:pPr>
        <w:pStyle w:val="af7"/>
        <w:spacing w:before="120" w:after="120"/>
      </w:pPr>
      <w:r w:rsidRPr="00DB6C7E">
        <w:rPr>
          <w:position w:val="-76"/>
        </w:rPr>
        <w:object w:dxaOrig="5560" w:dyaOrig="1660">
          <v:shape id="_x0000_i1148" type="#_x0000_t75" style="width:277.2pt;height:83.4pt" o:ole="">
            <v:imagedata r:id="rId239" o:title=""/>
          </v:shape>
          <o:OLEObject Type="Embed" ProgID="Equation.DSMT4" ShapeID="_x0000_i1148" DrawAspect="Content" ObjectID="_1568637523" r:id="rId240"/>
        </w:object>
      </w:r>
      <w:r w:rsidR="009C400D">
        <w:t>.</w:t>
      </w:r>
    </w:p>
    <w:p w:rsidR="00F150DB" w:rsidRDefault="00F150DB" w:rsidP="009C400D">
      <w:pPr>
        <w:pStyle w:val="a0"/>
      </w:pPr>
      <w:r w:rsidRPr="00F150DB">
        <w:rPr>
          <w:position w:val="-36"/>
        </w:rPr>
        <w:object w:dxaOrig="2299" w:dyaOrig="859">
          <v:shape id="_x0000_i1149" type="#_x0000_t75" style="width:114.6pt;height:42.6pt" o:ole="">
            <v:imagedata r:id="rId241" o:title=""/>
          </v:shape>
          <o:OLEObject Type="Embed" ProgID="Equation.DSMT4" ShapeID="_x0000_i1149" DrawAspect="Content" ObjectID="_1568637524" r:id="rId242"/>
        </w:object>
      </w:r>
      <w:r>
        <w:t xml:space="preserve"> (сумма квадратов отклонений, </w:t>
      </w:r>
      <w:r>
        <w:rPr>
          <w:lang w:val="en-US"/>
        </w:rPr>
        <w:t>unexplained</w:t>
      </w:r>
      <w:r w:rsidRPr="00F150DB">
        <w:t xml:space="preserve"> </w:t>
      </w:r>
      <w:r>
        <w:rPr>
          <w:lang w:val="en-US"/>
        </w:rPr>
        <w:t>sum</w:t>
      </w:r>
      <w:r w:rsidRPr="00F150DB">
        <w:t xml:space="preserve"> </w:t>
      </w:r>
      <w:r>
        <w:rPr>
          <w:lang w:val="en-US"/>
        </w:rPr>
        <w:t>of</w:t>
      </w:r>
      <w:r w:rsidRPr="00F150DB">
        <w:t xml:space="preserve"> </w:t>
      </w:r>
      <w:r>
        <w:rPr>
          <w:lang w:val="en-US"/>
        </w:rPr>
        <w:t>squares</w:t>
      </w:r>
      <w:r>
        <w:t>) –</w:t>
      </w:r>
      <w:r w:rsidR="009C400D">
        <w:t xml:space="preserve"> </w:t>
      </w:r>
      <w:r w:rsidR="009C400D" w:rsidRPr="0099027B">
        <w:t xml:space="preserve">мера остаточного, не объясненного </w:t>
      </w:r>
      <w:r w:rsidR="009C400D">
        <w:t>моделью</w:t>
      </w:r>
      <w:r w:rsidR="009C400D" w:rsidRPr="0099027B">
        <w:t xml:space="preserve"> разброса</w:t>
      </w:r>
      <w:r>
        <w:t xml:space="preserve"> исходных данных.</w:t>
      </w:r>
    </w:p>
    <w:p w:rsidR="009C400D" w:rsidRPr="008C4AD4" w:rsidRDefault="00F150DB" w:rsidP="009C400D">
      <w:pPr>
        <w:pStyle w:val="a0"/>
      </w:pPr>
      <w:r w:rsidRPr="00F150DB">
        <w:rPr>
          <w:position w:val="-36"/>
        </w:rPr>
        <w:object w:dxaOrig="2720" w:dyaOrig="859">
          <v:shape id="_x0000_i1150" type="#_x0000_t75" style="width:135.6pt;height:42.6pt" o:ole="">
            <v:imagedata r:id="rId243" o:title=""/>
          </v:shape>
          <o:OLEObject Type="Embed" ProgID="Equation.DSMT4" ShapeID="_x0000_i1150" DrawAspect="Content" ObjectID="_1568637525" r:id="rId244"/>
        </w:object>
      </w:r>
      <w:r>
        <w:t xml:space="preserve">(общая сумма квадратов, </w:t>
      </w:r>
      <w:r>
        <w:rPr>
          <w:lang w:val="en-US"/>
        </w:rPr>
        <w:t>total</w:t>
      </w:r>
      <w:r w:rsidRPr="00F150DB">
        <w:t xml:space="preserve"> </w:t>
      </w:r>
      <w:r>
        <w:rPr>
          <w:lang w:val="en-US"/>
        </w:rPr>
        <w:t>sum</w:t>
      </w:r>
      <w:r w:rsidRPr="00F150DB">
        <w:t xml:space="preserve"> </w:t>
      </w:r>
      <w:r>
        <w:rPr>
          <w:lang w:val="en-US"/>
        </w:rPr>
        <w:t>of</w:t>
      </w:r>
      <w:r w:rsidRPr="00F150DB">
        <w:t xml:space="preserve"> </w:t>
      </w:r>
      <w:r>
        <w:rPr>
          <w:lang w:val="en-US"/>
        </w:rPr>
        <w:t>squares</w:t>
      </w:r>
      <w:r>
        <w:t xml:space="preserve">) – </w:t>
      </w:r>
      <w:r w:rsidR="009C400D" w:rsidRPr="0099027B">
        <w:t>мер</w:t>
      </w:r>
      <w:r>
        <w:t>а</w:t>
      </w:r>
      <w:r w:rsidR="009C400D" w:rsidRPr="0099027B">
        <w:t xml:space="preserve"> общего рассеивания </w:t>
      </w:r>
      <w:r w:rsidR="009C400D" w:rsidRPr="00F544DB">
        <w:rPr>
          <w:position w:val="-12"/>
        </w:rPr>
        <w:object w:dxaOrig="320" w:dyaOrig="380">
          <v:shape id="_x0000_i1151" type="#_x0000_t75" style="width:15.6pt;height:18.6pt" o:ole="">
            <v:imagedata r:id="rId245" o:title=""/>
          </v:shape>
          <o:OLEObject Type="Embed" ProgID="Equation.3" ShapeID="_x0000_i1151" DrawAspect="Content" ObjectID="_1568637526" r:id="rId246"/>
        </w:object>
      </w:r>
      <w:r w:rsidR="009C400D" w:rsidRPr="0099027B">
        <w:t xml:space="preserve"> относительно</w:t>
      </w:r>
      <w:r w:rsidR="009C400D">
        <w:t xml:space="preserve"> линии математического ожидания </w:t>
      </w:r>
      <w:r w:rsidR="009C400D" w:rsidRPr="001A1CD5">
        <w:rPr>
          <w:position w:val="-12"/>
        </w:rPr>
        <w:object w:dxaOrig="780" w:dyaOrig="380">
          <v:shape id="_x0000_i1152" type="#_x0000_t75" style="width:39pt;height:18.6pt" o:ole="">
            <v:imagedata r:id="rId247" o:title=""/>
          </v:shape>
          <o:OLEObject Type="Embed" ProgID="Equation.3" ShapeID="_x0000_i1152" DrawAspect="Content" ObjectID="_1568637527" r:id="rId248"/>
        </w:object>
      </w:r>
      <w:r w:rsidR="009C400D" w:rsidRPr="008C4AD4">
        <w:t xml:space="preserve">. </w:t>
      </w:r>
    </w:p>
    <w:p w:rsidR="00B97295" w:rsidRDefault="00B97295" w:rsidP="00F150DB">
      <w:pPr>
        <w:pStyle w:val="a0"/>
      </w:pPr>
      <w:r w:rsidRPr="00B97295">
        <w:rPr>
          <w:i/>
        </w:rPr>
        <w:t xml:space="preserve">Смысл </w:t>
      </w:r>
      <w:r w:rsidRPr="00B97295">
        <w:rPr>
          <w:position w:val="-4"/>
        </w:rPr>
        <w:object w:dxaOrig="360" w:dyaOrig="360">
          <v:shape id="_x0000_i1153" type="#_x0000_t75" style="width:18pt;height:18pt" o:ole="">
            <v:imagedata r:id="rId249" o:title=""/>
          </v:shape>
          <o:OLEObject Type="Embed" ProgID="Equation.DSMT4" ShapeID="_x0000_i1153" DrawAspect="Content" ObjectID="_1568637528" r:id="rId250"/>
        </w:object>
      </w:r>
      <w:r>
        <w:t>:</w:t>
      </w:r>
      <w:r w:rsidR="00F150DB" w:rsidRPr="0099027B">
        <w:t xml:space="preserve"> </w:t>
      </w:r>
      <w:r>
        <w:t>какая доля зависимого показателя не является случайной, т.е. описывается моделью.</w:t>
      </w:r>
    </w:p>
    <w:p w:rsidR="00F150DB" w:rsidRPr="0099027B" w:rsidRDefault="00F150DB" w:rsidP="00F150DB">
      <w:pPr>
        <w:pStyle w:val="a0"/>
      </w:pPr>
      <w:r>
        <w:t>Другая интерпретация</w:t>
      </w:r>
      <w:r w:rsidR="00B97295">
        <w:t>:</w:t>
      </w:r>
      <w:r>
        <w:t xml:space="preserve"> </w:t>
      </w:r>
      <w:r w:rsidR="00B97295">
        <w:t>насколько</w:t>
      </w:r>
      <w:r w:rsidR="00B97295" w:rsidRPr="0099027B">
        <w:t xml:space="preserve"> лучш</w:t>
      </w:r>
      <w:r w:rsidR="00B97295">
        <w:t>е</w:t>
      </w:r>
      <w:r w:rsidR="00B97295" w:rsidRPr="0099027B">
        <w:t xml:space="preserve"> найденная </w:t>
      </w:r>
      <w:r w:rsidR="00B97295">
        <w:t>модель</w:t>
      </w:r>
      <w:r w:rsidR="00B97295" w:rsidRPr="0099027B">
        <w:t xml:space="preserve"> объясн</w:t>
      </w:r>
      <w:r w:rsidR="00B97295">
        <w:t>яет</w:t>
      </w:r>
      <w:r w:rsidR="00B97295" w:rsidRPr="0099027B">
        <w:t xml:space="preserve"> </w:t>
      </w:r>
      <w:r w:rsidR="00B97295">
        <w:t>исследуемую зависимость</w:t>
      </w:r>
      <w:r w:rsidR="00B97295" w:rsidRPr="0099027B">
        <w:t>, чем горизонтальная прямая</w:t>
      </w:r>
      <w:r w:rsidR="00B97295">
        <w:t xml:space="preserve"> </w:t>
      </w:r>
      <w:r w:rsidR="00B97295" w:rsidRPr="001A1CD5">
        <w:rPr>
          <w:position w:val="-12"/>
        </w:rPr>
        <w:object w:dxaOrig="780" w:dyaOrig="380">
          <v:shape id="_x0000_i1154" type="#_x0000_t75" style="width:39pt;height:18.6pt" o:ole="">
            <v:imagedata r:id="rId251" o:title=""/>
          </v:shape>
          <o:OLEObject Type="Embed" ProgID="Equation.3" ShapeID="_x0000_i1154" DrawAspect="Content" ObjectID="_1568637529" r:id="rId252"/>
        </w:object>
      </w:r>
      <w:r w:rsidR="00B97295">
        <w:t>.</w:t>
      </w:r>
    </w:p>
    <w:p w:rsidR="00F150DB" w:rsidRDefault="00F150DB" w:rsidP="00F150DB">
      <w:pPr>
        <w:pStyle w:val="a0"/>
      </w:pPr>
      <w:r>
        <w:t>Для линейных моделей</w:t>
      </w:r>
      <w:r w:rsidRPr="0099027B">
        <w:t xml:space="preserve"> </w:t>
      </w:r>
      <w:r w:rsidRPr="00F150DB">
        <w:rPr>
          <w:position w:val="-6"/>
        </w:rPr>
        <w:object w:dxaOrig="1140" w:dyaOrig="380">
          <v:shape id="_x0000_i1155" type="#_x0000_t75" style="width:57pt;height:18.6pt" o:ole="">
            <v:imagedata r:id="rId253" o:title=""/>
          </v:shape>
          <o:OLEObject Type="Embed" ProgID="Equation.DSMT4" ShapeID="_x0000_i1155" DrawAspect="Content" ObjectID="_1568637530" r:id="rId254"/>
        </w:object>
      </w:r>
      <w:r w:rsidRPr="0099027B">
        <w:t>. Чем ближе коэффициент детерминации к единице</w:t>
      </w:r>
      <w:r>
        <w:t>, тем</w:t>
      </w:r>
      <w:r w:rsidRPr="0099027B">
        <w:t xml:space="preserve"> точнее моде</w:t>
      </w:r>
      <w:r>
        <w:t xml:space="preserve">ль. При </w:t>
      </w:r>
      <w:r w:rsidRPr="00F150DB">
        <w:rPr>
          <w:position w:val="-4"/>
        </w:rPr>
        <w:object w:dxaOrig="760" w:dyaOrig="360">
          <v:shape id="_x0000_i1156" type="#_x0000_t75" style="width:38.4pt;height:18pt" o:ole="">
            <v:imagedata r:id="rId255" o:title=""/>
          </v:shape>
          <o:OLEObject Type="Embed" ProgID="Equation.DSMT4" ShapeID="_x0000_i1156" DrawAspect="Content" ObjectID="_1568637531" r:id="rId256"/>
        </w:object>
      </w:r>
      <w:r>
        <w:t xml:space="preserve"> модель проходит точно через исходные данные.</w:t>
      </w:r>
    </w:p>
    <w:p w:rsidR="00F150DB" w:rsidRPr="00EE3835" w:rsidRDefault="00F150DB" w:rsidP="00F150DB">
      <w:pPr>
        <w:pStyle w:val="a0"/>
      </w:pPr>
      <w:r w:rsidRPr="00F150DB">
        <w:t>Для нелинейных моделей</w:t>
      </w:r>
      <w:r>
        <w:t xml:space="preserve"> коэффициент детерминации может быть отрицательным </w:t>
      </w:r>
      <w:r w:rsidRPr="00F150DB">
        <w:rPr>
          <w:position w:val="-14"/>
        </w:rPr>
        <w:object w:dxaOrig="1380" w:dyaOrig="460">
          <v:shape id="_x0000_i1157" type="#_x0000_t75" style="width:69pt;height:23.4pt" o:ole="">
            <v:imagedata r:id="rId257" o:title=""/>
          </v:shape>
          <o:OLEObject Type="Embed" ProgID="Equation.DSMT4" ShapeID="_x0000_i1157" DrawAspect="Content" ObjectID="_1568637532" r:id="rId258"/>
        </w:object>
      </w:r>
      <w:r>
        <w:t>, если модель совершенно не объясняет показатель (даже хуже, чем просто горизонтальная прямая). Причиной может быть, например, вычислительная ошибка, неверный выбор функционального вида модели.</w:t>
      </w:r>
    </w:p>
    <w:p w:rsidR="002457EB" w:rsidRPr="002457EB" w:rsidRDefault="00F150DB" w:rsidP="009C400D">
      <w:pPr>
        <w:pStyle w:val="a0"/>
      </w:pPr>
      <w:r w:rsidRPr="00B97295">
        <w:t xml:space="preserve">Для </w:t>
      </w:r>
      <w:r w:rsidRPr="00B97295">
        <w:rPr>
          <w:u w:val="single"/>
        </w:rPr>
        <w:t>линейных моделей</w:t>
      </w:r>
      <w:r>
        <w:t xml:space="preserve"> можно использовать и другую формулу:</w:t>
      </w:r>
    </w:p>
    <w:p w:rsidR="00F150DB" w:rsidRPr="007D7BF7" w:rsidRDefault="00F150DB" w:rsidP="00F150DB">
      <w:pPr>
        <w:pStyle w:val="af7"/>
        <w:spacing w:before="120" w:after="120"/>
      </w:pPr>
      <w:r w:rsidRPr="00DB6C7E">
        <w:rPr>
          <w:position w:val="-76"/>
        </w:rPr>
        <w:object w:dxaOrig="2659" w:dyaOrig="1660">
          <v:shape id="_x0000_i1158" type="#_x0000_t75" style="width:132.6pt;height:83.4pt" o:ole="">
            <v:imagedata r:id="rId259" o:title=""/>
          </v:shape>
          <o:OLEObject Type="Embed" ProgID="Equation.DSMT4" ShapeID="_x0000_i1158" DrawAspect="Content" ObjectID="_1568637533" r:id="rId260"/>
        </w:object>
      </w:r>
      <w:r>
        <w:t>.</w:t>
      </w:r>
    </w:p>
    <w:p w:rsidR="00F150DB" w:rsidRDefault="00F150DB" w:rsidP="00F150DB">
      <w:pPr>
        <w:pStyle w:val="a0"/>
      </w:pPr>
      <w:r w:rsidRPr="00F150DB">
        <w:rPr>
          <w:position w:val="-36"/>
          <w:lang w:val="en-US"/>
        </w:rPr>
        <w:object w:dxaOrig="4239" w:dyaOrig="859">
          <v:shape id="_x0000_i1159" type="#_x0000_t75" style="width:212.4pt;height:42.6pt" o:ole="">
            <v:imagedata r:id="rId261" o:title=""/>
          </v:shape>
          <o:OLEObject Type="Embed" ProgID="Equation.DSMT4" ShapeID="_x0000_i1159" DrawAspect="Content" ObjectID="_1568637534" r:id="rId262"/>
        </w:object>
      </w:r>
      <w:r w:rsidRPr="00F150DB">
        <w:t xml:space="preserve"> </w:t>
      </w:r>
      <w:r>
        <w:t xml:space="preserve">(объясненная сумма квадратов, </w:t>
      </w:r>
      <w:r>
        <w:rPr>
          <w:lang w:val="en-US"/>
        </w:rPr>
        <w:t>explained</w:t>
      </w:r>
      <w:r w:rsidRPr="00F150DB">
        <w:t xml:space="preserve"> </w:t>
      </w:r>
      <w:r>
        <w:rPr>
          <w:lang w:val="en-US"/>
        </w:rPr>
        <w:t>sum</w:t>
      </w:r>
      <w:r w:rsidRPr="00F150DB">
        <w:t xml:space="preserve"> </w:t>
      </w:r>
      <w:r>
        <w:rPr>
          <w:lang w:val="en-US"/>
        </w:rPr>
        <w:t>of</w:t>
      </w:r>
      <w:r w:rsidRPr="00F150DB">
        <w:t xml:space="preserve"> </w:t>
      </w:r>
      <w:r>
        <w:rPr>
          <w:lang w:val="en-US"/>
        </w:rPr>
        <w:t>squares</w:t>
      </w:r>
      <w:r>
        <w:t xml:space="preserve">) – </w:t>
      </w:r>
      <w:r w:rsidRPr="0099027B">
        <w:t xml:space="preserve">мера объясненного </w:t>
      </w:r>
      <w:r>
        <w:t>моделью</w:t>
      </w:r>
      <w:r w:rsidRPr="0099027B">
        <w:t xml:space="preserve"> разброса</w:t>
      </w:r>
      <w:r>
        <w:t>.</w:t>
      </w:r>
    </w:p>
    <w:p w:rsidR="00A11D90" w:rsidRPr="00A11D90" w:rsidRDefault="00637C73" w:rsidP="00A11D90">
      <w:pPr>
        <w:pStyle w:val="a0"/>
        <w:rPr>
          <w:sz w:val="24"/>
        </w:rPr>
      </w:pPr>
      <w:r w:rsidRPr="00A11D90">
        <w:rPr>
          <w:sz w:val="24"/>
        </w:rPr>
        <w:t xml:space="preserve">Также для </w:t>
      </w:r>
      <w:r w:rsidRPr="00A11D90">
        <w:rPr>
          <w:sz w:val="24"/>
          <w:u w:val="single"/>
        </w:rPr>
        <w:t>линейных моделей</w:t>
      </w:r>
      <w:r w:rsidR="00A11D90" w:rsidRPr="004C0721">
        <w:rPr>
          <w:sz w:val="24"/>
        </w:rPr>
        <w:t xml:space="preserve"> </w:t>
      </w:r>
      <w:r w:rsidRPr="00A11D90">
        <w:rPr>
          <w:position w:val="-12"/>
          <w:sz w:val="24"/>
        </w:rPr>
        <w:object w:dxaOrig="1020" w:dyaOrig="440">
          <v:shape id="_x0000_i1160" type="#_x0000_t75" style="width:51pt;height:21.6pt" o:ole="">
            <v:imagedata r:id="rId263" o:title=""/>
          </v:shape>
          <o:OLEObject Type="Embed" ProgID="Equation.DSMT4" ShapeID="_x0000_i1160" DrawAspect="Content" ObjectID="_1568637535" r:id="rId264"/>
        </w:object>
      </w:r>
      <w:r w:rsidRPr="00A11D90">
        <w:rPr>
          <w:sz w:val="24"/>
        </w:rPr>
        <w:t>.</w:t>
      </w:r>
      <w:r w:rsidR="00A11D90">
        <w:rPr>
          <w:sz w:val="24"/>
        </w:rPr>
        <w:t xml:space="preserve"> </w:t>
      </w:r>
      <w:r w:rsidR="00A11D90" w:rsidRPr="00A11D90">
        <w:rPr>
          <w:sz w:val="24"/>
        </w:rPr>
        <w:t xml:space="preserve">Поэтому </w:t>
      </w:r>
      <w:r w:rsidR="004C0721">
        <w:rPr>
          <w:sz w:val="24"/>
        </w:rPr>
        <w:t xml:space="preserve">для </w:t>
      </w:r>
      <w:r w:rsidR="00A11D90" w:rsidRPr="00A11D90">
        <w:rPr>
          <w:sz w:val="24"/>
        </w:rPr>
        <w:t xml:space="preserve">нелинейных моделей иногда рассчитывают </w:t>
      </w:r>
      <w:r w:rsidR="00A11D90" w:rsidRPr="00A11D90">
        <w:rPr>
          <w:b/>
          <w:sz w:val="24"/>
        </w:rPr>
        <w:t>индекс корреляции</w:t>
      </w:r>
      <w:r w:rsidR="00A11D90">
        <w:rPr>
          <w:b/>
          <w:sz w:val="24"/>
        </w:rPr>
        <w:t xml:space="preserve"> </w:t>
      </w:r>
      <w:r w:rsidR="00A11D90" w:rsidRPr="00A11D90">
        <w:rPr>
          <w:position w:val="-12"/>
          <w:sz w:val="24"/>
        </w:rPr>
        <w:object w:dxaOrig="1340" w:dyaOrig="499">
          <v:shape id="_x0000_i1161" type="#_x0000_t75" style="width:66.6pt;height:24.6pt" o:ole="">
            <v:imagedata r:id="rId265" o:title=""/>
          </v:shape>
          <o:OLEObject Type="Embed" ProgID="Equation.DSMT4" ShapeID="_x0000_i1161" DrawAspect="Content" ObjectID="_1568637536" r:id="rId266"/>
        </w:object>
      </w:r>
      <w:r w:rsidR="00A11D90" w:rsidRPr="00A11D90">
        <w:rPr>
          <w:sz w:val="24"/>
        </w:rPr>
        <w:t>.</w:t>
      </w:r>
    </w:p>
    <w:p w:rsidR="00395164" w:rsidRDefault="00395164" w:rsidP="009C400D">
      <w:pPr>
        <w:pStyle w:val="a0"/>
      </w:pPr>
      <w:r w:rsidRPr="00395164">
        <w:rPr>
          <w:b/>
          <w:lang w:val="en-US"/>
        </w:rPr>
        <w:t>F</w:t>
      </w:r>
      <w:r w:rsidRPr="00395164">
        <w:rPr>
          <w:b/>
        </w:rPr>
        <w:t>-тест</w:t>
      </w:r>
      <w:r>
        <w:rPr>
          <w:b/>
        </w:rPr>
        <w:t xml:space="preserve"> </w:t>
      </w:r>
      <w:r w:rsidRPr="00395164">
        <w:t>используется</w:t>
      </w:r>
      <w:r>
        <w:rPr>
          <w:b/>
        </w:rPr>
        <w:t xml:space="preserve"> </w:t>
      </w:r>
      <w:r>
        <w:t>для проверки качества уравнения регрессии, т.е. статистической значимости самого уравнения и коэффициента детерминации.</w:t>
      </w:r>
    </w:p>
    <w:p w:rsidR="00AA7F36" w:rsidRPr="00AA7F36" w:rsidRDefault="00AA7F36" w:rsidP="00AA7F36">
      <w:pPr>
        <w:pStyle w:val="af7"/>
        <w:spacing w:before="120" w:after="120"/>
      </w:pPr>
      <w:r w:rsidRPr="00AA7F36">
        <w:rPr>
          <w:position w:val="-12"/>
        </w:rPr>
        <w:object w:dxaOrig="1520" w:dyaOrig="440">
          <v:shape id="_x0000_i1162" type="#_x0000_t75" style="width:75.6pt;height:21.6pt" o:ole="">
            <v:imagedata r:id="rId267" o:title=""/>
          </v:shape>
          <o:OLEObject Type="Embed" ProgID="Equation.DSMT4" ShapeID="_x0000_i1162" DrawAspect="Content" ObjectID="_1568637537" r:id="rId268"/>
        </w:object>
      </w:r>
      <w:r w:rsidRPr="00AA7F36">
        <w:t xml:space="preserve"> – </w:t>
      </w:r>
      <w:r>
        <w:t>модель статистически НЕ значима</w:t>
      </w:r>
      <w:r w:rsidRPr="00AA7F36">
        <w:t>,</w:t>
      </w:r>
    </w:p>
    <w:p w:rsidR="00AA7F36" w:rsidRPr="00AA7F36" w:rsidRDefault="00AA7F36" w:rsidP="00AA7F36">
      <w:pPr>
        <w:pStyle w:val="af7"/>
        <w:spacing w:before="120" w:after="120"/>
      </w:pPr>
      <w:r w:rsidRPr="00AA7F36">
        <w:rPr>
          <w:position w:val="-12"/>
        </w:rPr>
        <w:object w:dxaOrig="1660" w:dyaOrig="440">
          <v:shape id="_x0000_i1163" type="#_x0000_t75" style="width:83.4pt;height:21.6pt" o:ole="">
            <v:imagedata r:id="rId269" o:title=""/>
          </v:shape>
          <o:OLEObject Type="Embed" ProgID="Equation.DSMT4" ShapeID="_x0000_i1163" DrawAspect="Content" ObjectID="_1568637538" r:id="rId270"/>
        </w:object>
      </w:r>
      <w:r w:rsidRPr="00AA7F36">
        <w:t xml:space="preserve"> – </w:t>
      </w:r>
      <w:r>
        <w:t>модель статистически значима</w:t>
      </w:r>
      <w:r w:rsidRPr="00AA7F36">
        <w:t>.</w:t>
      </w:r>
    </w:p>
    <w:p w:rsidR="00395164" w:rsidRDefault="00395164" w:rsidP="009C400D">
      <w:pPr>
        <w:pStyle w:val="a0"/>
      </w:pPr>
      <w:r w:rsidRPr="00395164">
        <w:rPr>
          <w:b/>
          <w:lang w:val="en-US"/>
        </w:rPr>
        <w:t>F</w:t>
      </w:r>
      <w:r w:rsidRPr="00395164">
        <w:rPr>
          <w:b/>
        </w:rPr>
        <w:t>-критерий Фишера</w:t>
      </w:r>
      <w:r w:rsidR="004323AB">
        <w:rPr>
          <w:b/>
        </w:rPr>
        <w:t xml:space="preserve"> (</w:t>
      </w:r>
      <w:r w:rsidR="004323AB">
        <w:rPr>
          <w:b/>
          <w:lang w:val="en-US"/>
        </w:rPr>
        <w:t>F</w:t>
      </w:r>
      <w:r w:rsidR="004323AB" w:rsidRPr="004323AB">
        <w:rPr>
          <w:b/>
        </w:rPr>
        <w:t>-</w:t>
      </w:r>
      <w:r w:rsidR="004323AB">
        <w:rPr>
          <w:b/>
        </w:rPr>
        <w:t>статистика)</w:t>
      </w:r>
      <w:r>
        <w:t>:</w:t>
      </w:r>
    </w:p>
    <w:p w:rsidR="00395164" w:rsidRPr="00395164" w:rsidRDefault="0077371E" w:rsidP="00395164">
      <w:pPr>
        <w:pStyle w:val="af7"/>
        <w:spacing w:before="120" w:after="120"/>
      </w:pPr>
      <w:r w:rsidRPr="00395164">
        <w:rPr>
          <w:position w:val="-32"/>
        </w:rPr>
        <w:object w:dxaOrig="3860" w:dyaOrig="820">
          <v:shape id="_x0000_i1164" type="#_x0000_t75" style="width:192.6pt;height:41.4pt" o:ole="">
            <v:imagedata r:id="rId271" o:title=""/>
          </v:shape>
          <o:OLEObject Type="Embed" ProgID="Equation.DSMT4" ShapeID="_x0000_i1164" DrawAspect="Content" ObjectID="_1568637539" r:id="rId272"/>
        </w:object>
      </w:r>
    </w:p>
    <w:p w:rsidR="00395164" w:rsidRDefault="00AA7F36" w:rsidP="00395164">
      <w:pPr>
        <w:pStyle w:val="a0"/>
        <w:ind w:firstLine="0"/>
      </w:pPr>
      <w:r>
        <w:t xml:space="preserve">при выполнении </w:t>
      </w:r>
      <w:r w:rsidRPr="00AA7F36">
        <w:rPr>
          <w:u w:val="single"/>
        </w:rPr>
        <w:t>условий Гаусса-Маркова 1-5</w:t>
      </w:r>
      <w:r>
        <w:t xml:space="preserve"> имеет распределение Фишера </w:t>
      </w:r>
      <w:r w:rsidR="00C42D0A" w:rsidRPr="00AA7F36">
        <w:rPr>
          <w:position w:val="-16"/>
        </w:rPr>
        <w:object w:dxaOrig="1380" w:dyaOrig="420">
          <v:shape id="_x0000_i1165" type="#_x0000_t75" style="width:68.4pt;height:21pt" o:ole="">
            <v:imagedata r:id="rId273" o:title=""/>
          </v:shape>
          <o:OLEObject Type="Embed" ProgID="Equation.DSMT4" ShapeID="_x0000_i1165" DrawAspect="Content" ObjectID="_1568637540" r:id="rId274"/>
        </w:object>
      </w:r>
      <w:r w:rsidRPr="00AA7F36">
        <w:t>,</w:t>
      </w:r>
      <w:r>
        <w:t xml:space="preserve"> где</w:t>
      </w:r>
      <w:r w:rsidRPr="00AA7F36">
        <w:t xml:space="preserve"> </w:t>
      </w:r>
      <w:r w:rsidRPr="00AA7F36">
        <w:rPr>
          <w:i/>
          <w:lang w:val="en-US"/>
        </w:rPr>
        <w:t>m</w:t>
      </w:r>
      <w:r w:rsidRPr="00AA7F36">
        <w:t xml:space="preserve"> </w:t>
      </w:r>
      <w:r>
        <w:t>–</w:t>
      </w:r>
      <w:r w:rsidRPr="00AA7F36">
        <w:t xml:space="preserve"> </w:t>
      </w:r>
      <w:r>
        <w:t xml:space="preserve">число параметров модели, </w:t>
      </w:r>
      <w:r w:rsidRPr="00AA7F36">
        <w:rPr>
          <w:position w:val="-6"/>
        </w:rPr>
        <w:object w:dxaOrig="260" w:dyaOrig="240">
          <v:shape id="_x0000_i1166" type="#_x0000_t75" style="width:12.6pt;height:12pt" o:ole="">
            <v:imagedata r:id="rId275" o:title=""/>
          </v:shape>
          <o:OLEObject Type="Embed" ProgID="Equation.DSMT4" ShapeID="_x0000_i1166" DrawAspect="Content" ObjectID="_1568637541" r:id="rId276"/>
        </w:object>
      </w:r>
      <w:r>
        <w:t xml:space="preserve"> – уровень значимости (вероятность отвергнуть модель, когда она статистически значима).</w:t>
      </w:r>
    </w:p>
    <w:p w:rsidR="00AA7F36" w:rsidRPr="00AA7F36" w:rsidRDefault="00AA7F36" w:rsidP="00AA7F36">
      <w:pPr>
        <w:pStyle w:val="a0"/>
      </w:pPr>
      <w:r>
        <w:t xml:space="preserve">Если </w:t>
      </w:r>
      <w:r w:rsidR="00C42D0A" w:rsidRPr="00AA7F36">
        <w:rPr>
          <w:position w:val="-16"/>
        </w:rPr>
        <w:object w:dxaOrig="1860" w:dyaOrig="420">
          <v:shape id="_x0000_i1167" type="#_x0000_t75" style="width:92.4pt;height:21pt" o:ole="">
            <v:imagedata r:id="rId277" o:title=""/>
          </v:shape>
          <o:OLEObject Type="Embed" ProgID="Equation.DSMT4" ShapeID="_x0000_i1167" DrawAspect="Content" ObjectID="_1568637542" r:id="rId278"/>
        </w:object>
      </w:r>
      <w:r>
        <w:t>, то нулевую гипотезу</w:t>
      </w:r>
      <w:r w:rsidRPr="00AA7F36">
        <w:t xml:space="preserve"> </w:t>
      </w:r>
      <w:r w:rsidRPr="00AA7F36">
        <w:rPr>
          <w:position w:val="-12"/>
        </w:rPr>
        <w:object w:dxaOrig="499" w:dyaOrig="380">
          <v:shape id="_x0000_i1168" type="#_x0000_t75" style="width:24.6pt;height:18.6pt" o:ole="">
            <v:imagedata r:id="rId279" o:title=""/>
          </v:shape>
          <o:OLEObject Type="Embed" ProgID="Equation.DSMT4" ShapeID="_x0000_i1168" DrawAspect="Content" ObjectID="_1568637543" r:id="rId280"/>
        </w:object>
      </w:r>
      <w:r>
        <w:t xml:space="preserve"> следует отклонить, т.е. </w:t>
      </w:r>
      <w:r w:rsidR="004323AB">
        <w:t xml:space="preserve">принять </w:t>
      </w:r>
      <w:r>
        <w:t xml:space="preserve">модель и </w:t>
      </w:r>
      <w:r w:rsidRPr="00AA7F36">
        <w:rPr>
          <w:position w:val="-4"/>
        </w:rPr>
        <w:object w:dxaOrig="360" w:dyaOrig="360">
          <v:shape id="_x0000_i1169" type="#_x0000_t75" style="width:18pt;height:18pt" o:ole="">
            <v:imagedata r:id="rId281" o:title=""/>
          </v:shape>
          <o:OLEObject Type="Embed" ProgID="Equation.DSMT4" ShapeID="_x0000_i1169" DrawAspect="Content" ObjectID="_1568637544" r:id="rId282"/>
        </w:object>
      </w:r>
      <w:r>
        <w:t xml:space="preserve"> статистически значимы</w:t>
      </w:r>
      <w:r w:rsidR="004323AB">
        <w:t>ми и надежными</w:t>
      </w:r>
      <w:r>
        <w:t>.</w:t>
      </w:r>
    </w:p>
    <w:p w:rsidR="006F523B" w:rsidRDefault="002E080D" w:rsidP="002E080D">
      <w:pPr>
        <w:pStyle w:val="3"/>
        <w:spacing w:before="120" w:after="60"/>
      </w:pPr>
      <w:bookmarkStart w:id="9" w:name="_Toc338149370"/>
      <w:r>
        <w:t>Критерии выбора модели</w:t>
      </w:r>
      <w:bookmarkEnd w:id="9"/>
    </w:p>
    <w:p w:rsidR="004323AB" w:rsidRDefault="004323AB" w:rsidP="004323AB">
      <w:pPr>
        <w:pStyle w:val="a0"/>
      </w:pPr>
      <w:r>
        <w:t xml:space="preserve">Основным недостатком </w:t>
      </w:r>
      <w:r w:rsidRPr="00895E68">
        <w:rPr>
          <w:position w:val="-4"/>
        </w:rPr>
        <w:object w:dxaOrig="360" w:dyaOrig="360">
          <v:shape id="_x0000_i1170" type="#_x0000_t75" style="width:18pt;height:18pt" o:ole="">
            <v:imagedata r:id="rId283" o:title=""/>
          </v:shape>
          <o:OLEObject Type="Embed" ProgID="Equation.DSMT4" ShapeID="_x0000_i1170" DrawAspect="Content" ObjectID="_1568637545" r:id="rId284"/>
        </w:object>
      </w:r>
      <w:r>
        <w:t xml:space="preserve"> является то, что </w:t>
      </w:r>
      <w:r w:rsidRPr="00A11D90">
        <w:t>при усложнении модели он возрастает</w:t>
      </w:r>
      <w:r>
        <w:t xml:space="preserve"> и поэтому не может служить достоверным критерием выбора одной модели из нескольких.</w:t>
      </w:r>
    </w:p>
    <w:p w:rsidR="002E080D" w:rsidRDefault="004323AB" w:rsidP="009C400D">
      <w:pPr>
        <w:pStyle w:val="a0"/>
      </w:pPr>
      <w:r w:rsidRPr="004323AB">
        <w:rPr>
          <w:b/>
        </w:rPr>
        <w:t xml:space="preserve">Скорректированный коэффициент детерминации </w:t>
      </w:r>
      <w:r w:rsidRPr="004323AB">
        <w:t xml:space="preserve">учитывает </w:t>
      </w:r>
      <w:r>
        <w:t>число степеней свободы</w:t>
      </w:r>
      <w:r w:rsidR="001941A5">
        <w:t xml:space="preserve"> модели</w:t>
      </w:r>
      <w:r>
        <w:t>:</w:t>
      </w:r>
    </w:p>
    <w:p w:rsidR="004323AB" w:rsidRPr="001941A5" w:rsidRDefault="001941A5" w:rsidP="004323AB">
      <w:pPr>
        <w:pStyle w:val="af7"/>
        <w:spacing w:before="120" w:after="120"/>
      </w:pPr>
      <w:r w:rsidRPr="001941A5">
        <w:rPr>
          <w:position w:val="-32"/>
        </w:rPr>
        <w:object w:dxaOrig="6060" w:dyaOrig="760">
          <v:shape id="_x0000_i1171" type="#_x0000_t75" style="width:303pt;height:38.4pt" o:ole="">
            <v:imagedata r:id="rId285" o:title=""/>
          </v:shape>
          <o:OLEObject Type="Embed" ProgID="Equation.DSMT4" ShapeID="_x0000_i1171" DrawAspect="Content" ObjectID="_1568637546" r:id="rId286"/>
        </w:object>
      </w:r>
      <w:r>
        <w:t>,</w:t>
      </w:r>
    </w:p>
    <w:p w:rsidR="004323AB" w:rsidRPr="004323AB" w:rsidRDefault="001941A5" w:rsidP="001941A5">
      <w:pPr>
        <w:pStyle w:val="a0"/>
        <w:ind w:firstLine="0"/>
      </w:pPr>
      <w:r>
        <w:t>но не учитывает линейность/нелинейность модели.</w:t>
      </w:r>
    </w:p>
    <w:p w:rsidR="009C400D" w:rsidRDefault="001941A5" w:rsidP="009C400D">
      <w:pPr>
        <w:pStyle w:val="a0"/>
      </w:pPr>
      <w:r>
        <w:t>Также с</w:t>
      </w:r>
      <w:r w:rsidR="009C400D">
        <w:t xml:space="preserve">уществует несколько </w:t>
      </w:r>
      <w:r w:rsidR="009C400D" w:rsidRPr="006F523B">
        <w:rPr>
          <w:i/>
        </w:rPr>
        <w:t>информационных критериев</w:t>
      </w:r>
      <w:r w:rsidR="009C400D">
        <w:t xml:space="preserve"> выбора модели с учетом </w:t>
      </w:r>
      <w:r w:rsidR="00800BC5">
        <w:t>числа параметров</w:t>
      </w:r>
      <w:r w:rsidR="009C400D">
        <w:t>.</w:t>
      </w:r>
    </w:p>
    <w:p w:rsidR="009C400D" w:rsidRDefault="009C400D" w:rsidP="009C400D">
      <w:pPr>
        <w:pStyle w:val="a0"/>
        <w:rPr>
          <w:bCs/>
        </w:rPr>
      </w:pPr>
      <w:r w:rsidRPr="009C18D5">
        <w:rPr>
          <w:b/>
        </w:rPr>
        <w:t>Информационный критерий Акаике</w:t>
      </w:r>
      <w:r>
        <w:t xml:space="preserve"> </w:t>
      </w:r>
      <w:r w:rsidRPr="00361E22">
        <w:t>(</w:t>
      </w:r>
      <w:r w:rsidRPr="00361E22">
        <w:rPr>
          <w:bCs/>
        </w:rPr>
        <w:t>Akaike information criterion)</w:t>
      </w:r>
      <w:r>
        <w:rPr>
          <w:bCs/>
        </w:rPr>
        <w:t>:</w:t>
      </w:r>
    </w:p>
    <w:p w:rsidR="009D2029" w:rsidRDefault="009C400D" w:rsidP="009D2029">
      <w:pPr>
        <w:pStyle w:val="af8"/>
        <w:spacing w:before="120" w:after="120"/>
      </w:pPr>
      <w:r w:rsidRPr="00361E22">
        <w:rPr>
          <w:position w:val="-6"/>
        </w:rPr>
        <w:object w:dxaOrig="2360" w:dyaOrig="300">
          <v:shape id="_x0000_i1172" type="#_x0000_t75" style="width:117.6pt;height:15pt" o:ole="">
            <v:imagedata r:id="rId287" o:title=""/>
          </v:shape>
          <o:OLEObject Type="Embed" ProgID="Equation.DSMT4" ShapeID="_x0000_i1172" DrawAspect="Content" ObjectID="_1568637547" r:id="rId288"/>
        </w:object>
      </w:r>
      <w:r w:rsidR="009D2029">
        <w:t>,</w:t>
      </w:r>
    </w:p>
    <w:p w:rsidR="009C400D" w:rsidRPr="00584393" w:rsidRDefault="009C400D" w:rsidP="009C400D">
      <w:pPr>
        <w:pStyle w:val="a0"/>
        <w:ind w:firstLine="0"/>
      </w:pPr>
      <w:r>
        <w:t xml:space="preserve">где </w:t>
      </w:r>
      <w:r w:rsidRPr="00D50A6B">
        <w:rPr>
          <w:i/>
          <w:lang w:val="en-US"/>
        </w:rPr>
        <w:t>m</w:t>
      </w:r>
      <w:r w:rsidRPr="00361E22">
        <w:t xml:space="preserve"> – </w:t>
      </w:r>
      <w:r>
        <w:t>количество параметров в модели.</w:t>
      </w:r>
    </w:p>
    <w:p w:rsidR="009C400D" w:rsidRDefault="009C400D" w:rsidP="009C400D">
      <w:pPr>
        <w:pStyle w:val="a0"/>
      </w:pPr>
      <w:r>
        <w:t xml:space="preserve">Абсолютное значение </w:t>
      </w:r>
      <w:r w:rsidRPr="00D50A6B">
        <w:rPr>
          <w:position w:val="-6"/>
        </w:rPr>
        <w:object w:dxaOrig="560" w:dyaOrig="300">
          <v:shape id="_x0000_i1173" type="#_x0000_t75" style="width:27.6pt;height:15pt" o:ole="">
            <v:imagedata r:id="rId289" o:title=""/>
          </v:shape>
          <o:OLEObject Type="Embed" ProgID="Equation.DSMT4" ShapeID="_x0000_i1173" DrawAspect="Content" ObjectID="_1568637548" r:id="rId290"/>
        </w:object>
      </w:r>
      <w:r>
        <w:t xml:space="preserve"> не имеет смысла, данный критерий может служить лишь для сравнения моделей. Чем меньше величина </w:t>
      </w:r>
      <w:r w:rsidRPr="00D50A6B">
        <w:rPr>
          <w:position w:val="-6"/>
        </w:rPr>
        <w:object w:dxaOrig="560" w:dyaOrig="300">
          <v:shape id="_x0000_i1174" type="#_x0000_t75" style="width:27.6pt;height:15pt" o:ole="">
            <v:imagedata r:id="rId289" o:title=""/>
          </v:shape>
          <o:OLEObject Type="Embed" ProgID="Equation.DSMT4" ShapeID="_x0000_i1174" DrawAspect="Content" ObjectID="_1568637549" r:id="rId291"/>
        </w:object>
      </w:r>
      <w:r>
        <w:t>, тем лучше модель соответствует исходным данным.</w:t>
      </w:r>
    </w:p>
    <w:p w:rsidR="009C400D" w:rsidRDefault="009C400D" w:rsidP="009C400D">
      <w:pPr>
        <w:pStyle w:val="a0"/>
      </w:pPr>
      <w:r w:rsidRPr="009C18D5">
        <w:rPr>
          <w:b/>
        </w:rPr>
        <w:t>Критерий Шварца</w:t>
      </w:r>
      <w:r>
        <w:t xml:space="preserve"> (</w:t>
      </w:r>
      <w:r w:rsidRPr="00DE78ED">
        <w:rPr>
          <w:bCs/>
        </w:rPr>
        <w:t>Schwarz Criterion</w:t>
      </w:r>
      <w:r>
        <w:t xml:space="preserve">), </w:t>
      </w:r>
      <w:r w:rsidRPr="00800BC5">
        <w:t>или Байесовский информационный критерий</w:t>
      </w:r>
      <w:r>
        <w:t xml:space="preserve"> </w:t>
      </w:r>
      <w:r w:rsidRPr="00D50A6B">
        <w:t>(</w:t>
      </w:r>
      <w:r w:rsidRPr="00D50A6B">
        <w:rPr>
          <w:bCs/>
        </w:rPr>
        <w:t>Bayesian information criterion</w:t>
      </w:r>
      <w:r w:rsidRPr="00D50A6B">
        <w:t>)</w:t>
      </w:r>
      <w:r>
        <w:t>:</w:t>
      </w:r>
    </w:p>
    <w:p w:rsidR="009C400D" w:rsidRDefault="009C400D" w:rsidP="009C400D">
      <w:pPr>
        <w:pStyle w:val="af8"/>
        <w:spacing w:before="120" w:after="120"/>
      </w:pPr>
      <w:r w:rsidRPr="00361E22">
        <w:rPr>
          <w:position w:val="-6"/>
        </w:rPr>
        <w:object w:dxaOrig="2480" w:dyaOrig="300">
          <v:shape id="_x0000_i1175" type="#_x0000_t75" style="width:123.6pt;height:15pt" o:ole="">
            <v:imagedata r:id="rId292" o:title=""/>
          </v:shape>
          <o:OLEObject Type="Embed" ProgID="Equation.DSMT4" ShapeID="_x0000_i1175" DrawAspect="Content" ObjectID="_1568637550" r:id="rId293"/>
        </w:object>
      </w:r>
      <w:r>
        <w:t>.</w:t>
      </w:r>
    </w:p>
    <w:p w:rsidR="00800BC5" w:rsidRDefault="00800BC5" w:rsidP="009C400D">
      <w:pPr>
        <w:pStyle w:val="a0"/>
      </w:pPr>
      <w:r>
        <w:t xml:space="preserve">Чем меньше величина </w:t>
      </w:r>
      <w:r w:rsidRPr="00D50A6B">
        <w:rPr>
          <w:position w:val="-6"/>
        </w:rPr>
        <w:object w:dxaOrig="420" w:dyaOrig="300">
          <v:shape id="_x0000_i1176" type="#_x0000_t75" style="width:21pt;height:15pt" o:ole="">
            <v:imagedata r:id="rId294" o:title=""/>
          </v:shape>
          <o:OLEObject Type="Embed" ProgID="Equation.DSMT4" ShapeID="_x0000_i1176" DrawAspect="Content" ObjectID="_1568637551" r:id="rId295"/>
        </w:object>
      </w:r>
      <w:r>
        <w:t>, тем модель лучше, причем критерий Шварца более «чутко» относится к увеличению числа параметров модели, чем Акаике.</w:t>
      </w:r>
    </w:p>
    <w:p w:rsidR="00A11D90" w:rsidRDefault="009C400D" w:rsidP="009C400D">
      <w:pPr>
        <w:pStyle w:val="a0"/>
      </w:pPr>
      <w:r>
        <w:t xml:space="preserve">Оба критерия </w:t>
      </w:r>
      <w:r w:rsidRPr="00866D18">
        <w:rPr>
          <w:position w:val="-6"/>
        </w:rPr>
        <w:object w:dxaOrig="420" w:dyaOrig="300">
          <v:shape id="_x0000_i1177" type="#_x0000_t75" style="width:21pt;height:15pt" o:ole="">
            <v:imagedata r:id="rId296" o:title=""/>
          </v:shape>
          <o:OLEObject Type="Embed" ProgID="Equation.DSMT4" ShapeID="_x0000_i1177" DrawAspect="Content" ObjectID="_1568637552" r:id="rId297"/>
        </w:object>
      </w:r>
      <w:r>
        <w:t xml:space="preserve"> и </w:t>
      </w:r>
      <w:r w:rsidRPr="00D50A6B">
        <w:rPr>
          <w:position w:val="-6"/>
        </w:rPr>
        <w:object w:dxaOrig="560" w:dyaOrig="300">
          <v:shape id="_x0000_i1178" type="#_x0000_t75" style="width:27.6pt;height:15pt" o:ole="">
            <v:imagedata r:id="rId289" o:title=""/>
          </v:shape>
          <o:OLEObject Type="Embed" ProgID="Equation.DSMT4" ShapeID="_x0000_i1178" DrawAspect="Content" ObjectID="_1568637553" r:id="rId298"/>
        </w:object>
      </w:r>
      <w:r>
        <w:t xml:space="preserve"> рекомендуется использовать для задач </w:t>
      </w:r>
      <w:r w:rsidRPr="00A11D90">
        <w:rPr>
          <w:u w:val="single"/>
        </w:rPr>
        <w:t>большой размерности</w:t>
      </w:r>
      <w:r>
        <w:t xml:space="preserve"> (</w:t>
      </w:r>
      <w:r w:rsidRPr="00361E22">
        <w:rPr>
          <w:position w:val="-6"/>
        </w:rPr>
        <w:object w:dxaOrig="1180" w:dyaOrig="300">
          <v:shape id="_x0000_i1179" type="#_x0000_t75" style="width:59.4pt;height:15pt" o:ole="">
            <v:imagedata r:id="rId299" o:title=""/>
          </v:shape>
          <o:OLEObject Type="Embed" ProgID="Equation.DSMT4" ShapeID="_x0000_i1179" DrawAspect="Content" ObjectID="_1568637554" r:id="rId300"/>
        </w:object>
      </w:r>
      <w:r>
        <w:t>).</w:t>
      </w:r>
    </w:p>
    <w:p w:rsidR="009C400D" w:rsidRDefault="009C400D" w:rsidP="009C400D">
      <w:pPr>
        <w:pStyle w:val="a0"/>
      </w:pPr>
      <w:r>
        <w:t xml:space="preserve">Для задач малой размерности был предложен </w:t>
      </w:r>
      <w:r w:rsidRPr="00A11D90">
        <w:rPr>
          <w:b/>
        </w:rPr>
        <w:t>скорректированный критерий Акаике</w:t>
      </w:r>
      <w:r>
        <w:t>:</w:t>
      </w:r>
    </w:p>
    <w:p w:rsidR="009C400D" w:rsidRDefault="009C400D" w:rsidP="009C400D">
      <w:pPr>
        <w:pStyle w:val="af8"/>
        <w:spacing w:before="120" w:after="120"/>
      </w:pPr>
      <w:r w:rsidRPr="00866D18">
        <w:rPr>
          <w:position w:val="-28"/>
        </w:rPr>
        <w:object w:dxaOrig="2820" w:dyaOrig="720">
          <v:shape id="_x0000_i1180" type="#_x0000_t75" style="width:141pt;height:36pt" o:ole="">
            <v:imagedata r:id="rId301" o:title=""/>
          </v:shape>
          <o:OLEObject Type="Embed" ProgID="Equation.DSMT4" ShapeID="_x0000_i1180" DrawAspect="Content" ObjectID="_1568637555" r:id="rId302"/>
        </w:object>
      </w:r>
      <w:r>
        <w:t>.</w:t>
      </w:r>
    </w:p>
    <w:p w:rsidR="00800BC5" w:rsidRPr="00800BC5" w:rsidRDefault="00800BC5" w:rsidP="00800BC5">
      <w:pPr>
        <w:pStyle w:val="a0"/>
      </w:pPr>
      <w:r>
        <w:lastRenderedPageBreak/>
        <w:t>Какой из перечисленных критериев использовать, и как учитывать нелинейность модели, остается на усмотрение эксперта.</w:t>
      </w:r>
    </w:p>
    <w:p w:rsidR="009C400D" w:rsidRDefault="002E080D" w:rsidP="002E080D">
      <w:pPr>
        <w:pStyle w:val="3"/>
        <w:spacing w:before="120" w:after="60"/>
      </w:pPr>
      <w:bookmarkStart w:id="10" w:name="_Toc338149371"/>
      <w:r>
        <w:t>Проверка качества оценок параметров</w:t>
      </w:r>
      <w:bookmarkEnd w:id="10"/>
    </w:p>
    <w:p w:rsidR="002E080D" w:rsidRDefault="007A5AE8" w:rsidP="002E080D">
      <w:pPr>
        <w:pStyle w:val="a0"/>
      </w:pPr>
      <w:r>
        <w:t xml:space="preserve">При выполнении </w:t>
      </w:r>
      <w:r w:rsidRPr="00CF78FE">
        <w:rPr>
          <w:u w:val="single"/>
        </w:rPr>
        <w:t>условий Гаусса-Маркова</w:t>
      </w:r>
      <w:r>
        <w:t xml:space="preserve"> можно проверить</w:t>
      </w:r>
      <w:r w:rsidR="00F73476">
        <w:t xml:space="preserve"> </w:t>
      </w:r>
      <w:r w:rsidR="00CF78FE">
        <w:t xml:space="preserve">гипотезу </w:t>
      </w:r>
      <w:r w:rsidR="00F73476">
        <w:t>о статистической значимости</w:t>
      </w:r>
      <w:r w:rsidRPr="007A5AE8">
        <w:t xml:space="preserve"> </w:t>
      </w:r>
      <w:r>
        <w:t>оценок параметров</w:t>
      </w:r>
      <w:r w:rsidR="00F73476">
        <w:t xml:space="preserve">, т.е. </w:t>
      </w:r>
      <w:r>
        <w:t xml:space="preserve">их </w:t>
      </w:r>
      <w:r w:rsidR="00F73476">
        <w:t>отличи от нуля:</w:t>
      </w:r>
    </w:p>
    <w:p w:rsidR="00F73476" w:rsidRPr="00AA7F36" w:rsidRDefault="007A5AE8" w:rsidP="00F73476">
      <w:pPr>
        <w:pStyle w:val="af7"/>
        <w:spacing w:before="120" w:after="120"/>
      </w:pPr>
      <w:r w:rsidRPr="00AA7F36">
        <w:rPr>
          <w:position w:val="-12"/>
        </w:rPr>
        <w:object w:dxaOrig="1460" w:dyaOrig="440">
          <v:shape id="_x0000_i1181" type="#_x0000_t75" style="width:72.6pt;height:21.6pt" o:ole="">
            <v:imagedata r:id="rId303" o:title=""/>
          </v:shape>
          <o:OLEObject Type="Embed" ProgID="Equation.DSMT4" ShapeID="_x0000_i1181" DrawAspect="Content" ObjectID="_1568637556" r:id="rId304"/>
        </w:object>
      </w:r>
      <w:r w:rsidR="00F73476" w:rsidRPr="00AA7F36">
        <w:t xml:space="preserve"> – </w:t>
      </w:r>
      <w:r w:rsidR="00F73476">
        <w:t>параметр статистически НЕ значим</w:t>
      </w:r>
      <w:r w:rsidR="00F73476" w:rsidRPr="00AA7F36">
        <w:t>,</w:t>
      </w:r>
    </w:p>
    <w:p w:rsidR="00F73476" w:rsidRPr="00AA7F36" w:rsidRDefault="007A5AE8" w:rsidP="00F73476">
      <w:pPr>
        <w:pStyle w:val="af7"/>
        <w:spacing w:before="120" w:after="120"/>
      </w:pPr>
      <w:r w:rsidRPr="00AA7F36">
        <w:rPr>
          <w:position w:val="-12"/>
        </w:rPr>
        <w:object w:dxaOrig="1620" w:dyaOrig="440">
          <v:shape id="_x0000_i1182" type="#_x0000_t75" style="width:81pt;height:21.6pt" o:ole="">
            <v:imagedata r:id="rId305" o:title=""/>
          </v:shape>
          <o:OLEObject Type="Embed" ProgID="Equation.DSMT4" ShapeID="_x0000_i1182" DrawAspect="Content" ObjectID="_1568637557" r:id="rId306"/>
        </w:object>
      </w:r>
      <w:r w:rsidR="00F73476" w:rsidRPr="00AA7F36">
        <w:t xml:space="preserve"> – </w:t>
      </w:r>
      <w:r w:rsidR="00F73476">
        <w:t>параметр статистически значим</w:t>
      </w:r>
      <w:r w:rsidR="00F73476" w:rsidRPr="00AA7F36">
        <w:t>.</w:t>
      </w:r>
    </w:p>
    <w:p w:rsidR="00F73476" w:rsidRDefault="00F73476" w:rsidP="002E080D">
      <w:pPr>
        <w:pStyle w:val="a0"/>
      </w:pPr>
      <w:r>
        <w:t xml:space="preserve">Для проверки этой гипотезы строится двухсторонняя </w:t>
      </w:r>
      <w:r w:rsidRPr="00F73476">
        <w:rPr>
          <w:b/>
          <w:lang w:val="en-US"/>
        </w:rPr>
        <w:t>t</w:t>
      </w:r>
      <w:r w:rsidRPr="00F73476">
        <w:rPr>
          <w:b/>
        </w:rPr>
        <w:t>-статистика</w:t>
      </w:r>
      <w:r w:rsidR="00FE1023">
        <w:t>:</w:t>
      </w:r>
    </w:p>
    <w:p w:rsidR="00FE1023" w:rsidRPr="001941A5" w:rsidRDefault="00FE1023" w:rsidP="00FE1023">
      <w:pPr>
        <w:pStyle w:val="af7"/>
        <w:spacing w:before="120" w:after="120"/>
      </w:pPr>
      <w:r w:rsidRPr="00FE1023">
        <w:rPr>
          <w:position w:val="-34"/>
        </w:rPr>
        <w:object w:dxaOrig="880" w:dyaOrig="840">
          <v:shape id="_x0000_i1183" type="#_x0000_t75" style="width:44.4pt;height:42pt" o:ole="">
            <v:imagedata r:id="rId307" o:title=""/>
          </v:shape>
          <o:OLEObject Type="Embed" ProgID="Equation.DSMT4" ShapeID="_x0000_i1183" DrawAspect="Content" ObjectID="_1568637558" r:id="rId308"/>
        </w:object>
      </w:r>
      <w:r>
        <w:t>,</w:t>
      </w:r>
    </w:p>
    <w:p w:rsidR="00FE1023" w:rsidRPr="00F73476" w:rsidRDefault="00FE1023" w:rsidP="00FE1023">
      <w:pPr>
        <w:pStyle w:val="a0"/>
        <w:ind w:firstLine="0"/>
      </w:pPr>
      <w:r>
        <w:t xml:space="preserve">где </w:t>
      </w:r>
      <w:r w:rsidRPr="00FE1023">
        <w:rPr>
          <w:position w:val="-12"/>
        </w:rPr>
        <w:object w:dxaOrig="340" w:dyaOrig="380">
          <v:shape id="_x0000_i1184" type="#_x0000_t75" style="width:17.4pt;height:18.6pt" o:ole="">
            <v:imagedata r:id="rId309" o:title=""/>
          </v:shape>
          <o:OLEObject Type="Embed" ProgID="Equation.DSMT4" ShapeID="_x0000_i1184" DrawAspect="Content" ObjectID="_1568637559" r:id="rId310"/>
        </w:object>
      </w:r>
      <w:r>
        <w:t xml:space="preserve"> – стандартные ошибки параметров.</w:t>
      </w:r>
    </w:p>
    <w:p w:rsidR="00F73476" w:rsidRDefault="00FE1023" w:rsidP="002E080D">
      <w:pPr>
        <w:pStyle w:val="a0"/>
      </w:pPr>
      <w:r>
        <w:t xml:space="preserve">Для </w:t>
      </w:r>
      <w:r w:rsidR="007A5AE8">
        <w:t xml:space="preserve">парной </w:t>
      </w:r>
      <w:r w:rsidRPr="00FE0A0E">
        <w:rPr>
          <w:u w:val="single"/>
        </w:rPr>
        <w:t>линейной</w:t>
      </w:r>
      <w:r>
        <w:t xml:space="preserve"> регрессии:</w:t>
      </w:r>
    </w:p>
    <w:p w:rsidR="00FE1023" w:rsidRDefault="00FE1023" w:rsidP="002E080D">
      <w:pPr>
        <w:pStyle w:val="a0"/>
      </w:pPr>
      <w:r w:rsidRPr="00FE1023">
        <w:rPr>
          <w:position w:val="-42"/>
        </w:rPr>
        <w:object w:dxaOrig="3159" w:dyaOrig="940">
          <v:shape id="_x0000_i1185" type="#_x0000_t75" style="width:158.4pt;height:47.4pt" o:ole="">
            <v:imagedata r:id="rId311" o:title=""/>
          </v:shape>
          <o:OLEObject Type="Embed" ProgID="Equation.DSMT4" ShapeID="_x0000_i1185" DrawAspect="Content" ObjectID="_1568637560" r:id="rId312"/>
        </w:object>
      </w:r>
      <w:r>
        <w:t>;</w:t>
      </w:r>
    </w:p>
    <w:p w:rsidR="00FE1023" w:rsidRDefault="00594FD3" w:rsidP="00FE1023">
      <w:pPr>
        <w:pStyle w:val="a0"/>
      </w:pPr>
      <w:r w:rsidRPr="00FE1023">
        <w:rPr>
          <w:position w:val="-42"/>
        </w:rPr>
        <w:object w:dxaOrig="4400" w:dyaOrig="940">
          <v:shape id="_x0000_i1186" type="#_x0000_t75" style="width:220.2pt;height:47.4pt" o:ole="">
            <v:imagedata r:id="rId313" o:title=""/>
          </v:shape>
          <o:OLEObject Type="Embed" ProgID="Equation.DSMT4" ShapeID="_x0000_i1186" DrawAspect="Content" ObjectID="_1568637561" r:id="rId314"/>
        </w:object>
      </w:r>
      <w:r w:rsidR="00FE1023">
        <w:t>.</w:t>
      </w:r>
    </w:p>
    <w:p w:rsidR="00FE0A0E" w:rsidRPr="00FE0A0E" w:rsidRDefault="00FE0A0E" w:rsidP="002E080D">
      <w:pPr>
        <w:pStyle w:val="a0"/>
      </w:pPr>
      <w:r>
        <w:t xml:space="preserve">Для нелинейных моделей вместо </w:t>
      </w:r>
      <w:r w:rsidRPr="00CF78FE">
        <w:rPr>
          <w:i/>
          <w:lang w:val="en-US"/>
        </w:rPr>
        <w:t>X</w:t>
      </w:r>
      <w:r w:rsidRPr="00FE0A0E">
        <w:t xml:space="preserve"> </w:t>
      </w:r>
      <w:r>
        <w:t>необходимо подставлять соответствующие факторы (1/</w:t>
      </w:r>
      <w:r w:rsidRPr="00FE0A0E">
        <w:rPr>
          <w:i/>
          <w:lang w:val="en-US"/>
        </w:rPr>
        <w:t>X</w:t>
      </w:r>
      <w:r>
        <w:t xml:space="preserve">, </w:t>
      </w:r>
      <w:r>
        <w:rPr>
          <w:lang w:val="en-US"/>
        </w:rPr>
        <w:t>ln</w:t>
      </w:r>
      <w:r w:rsidRPr="00FE0A0E">
        <w:rPr>
          <w:i/>
          <w:lang w:val="en-US"/>
        </w:rPr>
        <w:t>X</w:t>
      </w:r>
      <w:r w:rsidRPr="00FE0A0E">
        <w:t>).</w:t>
      </w:r>
    </w:p>
    <w:p w:rsidR="007A5AE8" w:rsidRPr="007A5AE8" w:rsidRDefault="00FE1023" w:rsidP="007A5AE8">
      <w:pPr>
        <w:pStyle w:val="a0"/>
      </w:pPr>
      <w:r>
        <w:t xml:space="preserve">Значение </w:t>
      </w:r>
      <w:r>
        <w:rPr>
          <w:lang w:val="en-US"/>
        </w:rPr>
        <w:t>t</w:t>
      </w:r>
      <w:r w:rsidRPr="00FE1023">
        <w:t>-</w:t>
      </w:r>
      <w:r>
        <w:t xml:space="preserve">статистики сравнивается с критическим значением распределения Стьюдента </w:t>
      </w:r>
      <w:r w:rsidR="00C42D0A" w:rsidRPr="00CB6EBE">
        <w:rPr>
          <w:position w:val="-40"/>
          <w:sz w:val="24"/>
        </w:rPr>
        <w:object w:dxaOrig="1500" w:dyaOrig="660">
          <v:shape id="_x0000_i1187" type="#_x0000_t75" style="width:74.4pt;height:33pt" o:ole="">
            <v:imagedata r:id="rId315" o:title=""/>
          </v:shape>
          <o:OLEObject Type="Embed" ProgID="Equation.DSMT4" ShapeID="_x0000_i1187" DrawAspect="Content" ObjectID="_1568637562" r:id="rId316"/>
        </w:object>
      </w:r>
      <w:r w:rsidR="00CB6EBE" w:rsidRPr="00CB6EBE">
        <w:rPr>
          <w:sz w:val="24"/>
        </w:rPr>
        <w:t>.</w:t>
      </w:r>
      <w:r w:rsidR="00CB6EBE">
        <w:rPr>
          <w:sz w:val="24"/>
        </w:rPr>
        <w:t xml:space="preserve"> </w:t>
      </w:r>
      <w:r w:rsidR="007A5AE8" w:rsidRPr="00CB6EBE">
        <w:t>Если</w:t>
      </w:r>
      <w:r w:rsidR="007A5AE8" w:rsidRPr="007A5AE8">
        <w:t xml:space="preserve"> </w:t>
      </w:r>
      <w:r w:rsidR="00CB6EBE" w:rsidRPr="00CB6EBE">
        <w:rPr>
          <w:position w:val="-16"/>
        </w:rPr>
        <w:object w:dxaOrig="940" w:dyaOrig="440">
          <v:shape id="_x0000_i1188" type="#_x0000_t75" style="width:47.4pt;height:21.6pt" o:ole="">
            <v:imagedata r:id="rId317" o:title=""/>
          </v:shape>
          <o:OLEObject Type="Embed" ProgID="Equation.DSMT4" ShapeID="_x0000_i1188" DrawAspect="Content" ObjectID="_1568637563" r:id="rId318"/>
        </w:object>
      </w:r>
      <w:r w:rsidR="007A5AE8" w:rsidRPr="007A5AE8">
        <w:t xml:space="preserve">, то </w:t>
      </w:r>
      <w:r w:rsidR="007A5AE8">
        <w:t>параметр считается статистически значимым</w:t>
      </w:r>
      <w:r w:rsidR="007A5AE8" w:rsidRPr="007A5AE8">
        <w:t>.</w:t>
      </w:r>
    </w:p>
    <w:p w:rsidR="00FE1023" w:rsidRDefault="007A5AE8" w:rsidP="002E080D">
      <w:pPr>
        <w:pStyle w:val="a0"/>
      </w:pPr>
      <w:r>
        <w:t xml:space="preserve">Используя </w:t>
      </w:r>
      <w:r>
        <w:rPr>
          <w:lang w:val="en-US"/>
        </w:rPr>
        <w:t>t</w:t>
      </w:r>
      <w:r w:rsidRPr="007A5AE8">
        <w:t>-</w:t>
      </w:r>
      <w:r>
        <w:t xml:space="preserve">статистику можно также построить </w:t>
      </w:r>
      <w:r w:rsidRPr="007A5AE8">
        <w:rPr>
          <w:b/>
        </w:rPr>
        <w:t>доверительный интервал</w:t>
      </w:r>
      <w:r>
        <w:t xml:space="preserve"> значений параметра </w:t>
      </w:r>
      <w:r w:rsidRPr="007A5AE8">
        <w:rPr>
          <w:position w:val="-6"/>
        </w:rPr>
        <w:object w:dxaOrig="220" w:dyaOrig="300">
          <v:shape id="_x0000_i1189" type="#_x0000_t75" style="width:11.4pt;height:15pt" o:ole="">
            <v:imagedata r:id="rId319" o:title=""/>
          </v:shape>
          <o:OLEObject Type="Embed" ProgID="Equation.DSMT4" ShapeID="_x0000_i1189" DrawAspect="Content" ObjectID="_1568637564" r:id="rId320"/>
        </w:object>
      </w:r>
      <w:r>
        <w:t>:</w:t>
      </w:r>
    </w:p>
    <w:p w:rsidR="007A5AE8" w:rsidRDefault="004C3F23" w:rsidP="007A5AE8">
      <w:pPr>
        <w:pStyle w:val="af8"/>
        <w:spacing w:before="120" w:after="120"/>
      </w:pPr>
      <w:r w:rsidRPr="004C3F23">
        <w:rPr>
          <w:position w:val="-20"/>
        </w:rPr>
        <w:object w:dxaOrig="2640" w:dyaOrig="560">
          <v:shape id="_x0000_i1190" type="#_x0000_t75" style="width:132pt;height:27.6pt" o:ole="">
            <v:imagedata r:id="rId321" o:title=""/>
          </v:shape>
          <o:OLEObject Type="Embed" ProgID="Equation.DSMT4" ShapeID="_x0000_i1190" DrawAspect="Content" ObjectID="_1568637565" r:id="rId322"/>
        </w:object>
      </w:r>
    </w:p>
    <w:p w:rsidR="007A5AE8" w:rsidRPr="007A5AE8" w:rsidRDefault="007A5AE8" w:rsidP="007A5AE8">
      <w:pPr>
        <w:pStyle w:val="a0"/>
        <w:ind w:firstLine="0"/>
      </w:pPr>
      <w:r>
        <w:t xml:space="preserve">и доверительный интервал прогнозного значения регрессии при заданном </w:t>
      </w:r>
      <w:r w:rsidRPr="00F82491">
        <w:rPr>
          <w:i/>
          <w:lang w:val="en-US"/>
        </w:rPr>
        <w:t>X</w:t>
      </w:r>
      <w:r w:rsidR="00F82491">
        <w:rPr>
          <w:lang w:val="en-US"/>
        </w:rPr>
        <w:t> </w:t>
      </w:r>
      <w:r w:rsidRPr="007A5AE8">
        <w:t>=</w:t>
      </w:r>
      <w:r w:rsidR="00F82491">
        <w:rPr>
          <w:lang w:val="en-US"/>
        </w:rPr>
        <w:t> </w:t>
      </w:r>
      <w:r w:rsidRPr="00F82491">
        <w:rPr>
          <w:i/>
          <w:lang w:val="en-US"/>
        </w:rPr>
        <w:t>x</w:t>
      </w:r>
      <w:r>
        <w:t xml:space="preserve"> (</w:t>
      </w:r>
      <w:r>
        <w:rPr>
          <w:lang w:val="en-US"/>
        </w:rPr>
        <w:t>M</w:t>
      </w:r>
      <w:r w:rsidRPr="007A5AE8">
        <w:t>[</w:t>
      </w:r>
      <w:r w:rsidRPr="00F82491">
        <w:rPr>
          <w:i/>
          <w:lang w:val="en-US"/>
        </w:rPr>
        <w:t>Y</w:t>
      </w:r>
      <w:r w:rsidRPr="007A5AE8">
        <w:t>|</w:t>
      </w:r>
      <w:r w:rsidRPr="00F82491">
        <w:rPr>
          <w:i/>
          <w:lang w:val="en-US"/>
        </w:rPr>
        <w:t>X</w:t>
      </w:r>
      <w:r w:rsidR="00F82491">
        <w:rPr>
          <w:lang w:val="en-US"/>
        </w:rPr>
        <w:t> </w:t>
      </w:r>
      <w:r w:rsidRPr="007A5AE8">
        <w:t>=</w:t>
      </w:r>
      <w:r w:rsidR="00F82491">
        <w:rPr>
          <w:lang w:val="en-US"/>
        </w:rPr>
        <w:t> </w:t>
      </w:r>
      <w:r w:rsidRPr="00F82491">
        <w:rPr>
          <w:i/>
          <w:lang w:val="en-US"/>
        </w:rPr>
        <w:t>x</w:t>
      </w:r>
      <w:r w:rsidRPr="007A5AE8">
        <w:t>]</w:t>
      </w:r>
      <w:r>
        <w:t>):</w:t>
      </w:r>
    </w:p>
    <w:p w:rsidR="007A5AE8" w:rsidRPr="007A5AE8" w:rsidRDefault="00B90837" w:rsidP="00F82491">
      <w:pPr>
        <w:pStyle w:val="af8"/>
        <w:spacing w:before="120" w:after="120"/>
      </w:pPr>
      <w:r w:rsidRPr="00F82491">
        <w:rPr>
          <w:position w:val="-46"/>
        </w:rPr>
        <w:object w:dxaOrig="6920" w:dyaOrig="1100">
          <v:shape id="_x0000_i1191" type="#_x0000_t75" style="width:345.6pt;height:55.2pt" o:ole="">
            <v:imagedata r:id="rId323" o:title=""/>
          </v:shape>
          <o:OLEObject Type="Embed" ProgID="Equation.DSMT4" ShapeID="_x0000_i1191" DrawAspect="Content" ObjectID="_1568637566" r:id="rId324"/>
        </w:object>
      </w:r>
      <w:r w:rsidR="00F82491" w:rsidRPr="00EE3835">
        <w:t>.</w:t>
      </w:r>
    </w:p>
    <w:p w:rsidR="00331022" w:rsidRDefault="00331022">
      <w:pPr>
        <w:rPr>
          <w:rFonts w:eastAsiaTheme="majorEastAsia" w:cs="Arial"/>
          <w:b/>
          <w:bCs/>
          <w:i/>
          <w:iCs/>
          <w:szCs w:val="28"/>
        </w:rPr>
      </w:pPr>
      <w:r>
        <w:br w:type="page"/>
      </w:r>
    </w:p>
    <w:p w:rsidR="00DC0D64" w:rsidRDefault="00981CEE" w:rsidP="00DC0D64">
      <w:pPr>
        <w:pStyle w:val="2"/>
        <w:spacing w:before="240" w:after="120"/>
      </w:pPr>
      <w:bookmarkStart w:id="11" w:name="_Toc338149372"/>
      <w:r>
        <w:lastRenderedPageBreak/>
        <w:t>Пример</w:t>
      </w:r>
      <w:r w:rsidR="00DC0D64">
        <w:t xml:space="preserve"> выполнени</w:t>
      </w:r>
      <w:r>
        <w:t>я</w:t>
      </w:r>
      <w:r w:rsidR="00DC0D64">
        <w:t xml:space="preserve"> работы</w:t>
      </w:r>
      <w:bookmarkEnd w:id="11"/>
    </w:p>
    <w:p w:rsidR="007D5693" w:rsidRDefault="007D5693" w:rsidP="00DC0D64">
      <w:pPr>
        <w:pStyle w:val="a0"/>
      </w:pPr>
      <w:r>
        <w:rPr>
          <w:lang w:eastAsia="ru-RU"/>
        </w:rPr>
        <w:t>И</w:t>
      </w:r>
      <w:r w:rsidR="00C73375">
        <w:rPr>
          <w:lang w:eastAsia="ru-RU"/>
        </w:rPr>
        <w:t>сслед</w:t>
      </w:r>
      <w:r>
        <w:rPr>
          <w:lang w:eastAsia="ru-RU"/>
        </w:rPr>
        <w:t>уется</w:t>
      </w:r>
      <w:r w:rsidR="00C73375">
        <w:rPr>
          <w:lang w:eastAsia="ru-RU"/>
        </w:rPr>
        <w:t xml:space="preserve"> зависимость распространенности сети Интернет от </w:t>
      </w:r>
      <w:r w:rsidR="00CB6EBE">
        <w:rPr>
          <w:lang w:eastAsia="ru-RU"/>
        </w:rPr>
        <w:t>общего уровня потребления</w:t>
      </w:r>
      <w:r w:rsidR="00C73375">
        <w:rPr>
          <w:lang w:eastAsia="ru-RU"/>
        </w:rPr>
        <w:t xml:space="preserve"> населения</w:t>
      </w:r>
      <w:r w:rsidR="00CB6EBE">
        <w:rPr>
          <w:lang w:eastAsia="ru-RU"/>
        </w:rPr>
        <w:t xml:space="preserve"> по</w:t>
      </w:r>
      <w:r w:rsidR="00C73375">
        <w:rPr>
          <w:lang w:eastAsia="ru-RU"/>
        </w:rPr>
        <w:t xml:space="preserve"> России. </w:t>
      </w:r>
      <w:r>
        <w:rPr>
          <w:lang w:eastAsia="ru-RU"/>
        </w:rPr>
        <w:t>Т</w:t>
      </w:r>
      <w:r>
        <w:t xml:space="preserve">ребуется определить ожидаемый уровень доступа в Интернет по Самарской области при увеличении </w:t>
      </w:r>
      <w:r w:rsidR="00CB6EBE">
        <w:rPr>
          <w:lang w:eastAsia="ru-RU"/>
        </w:rPr>
        <w:t>потребления</w:t>
      </w:r>
      <w:r w:rsidR="00907F46">
        <w:rPr>
          <w:lang w:eastAsia="ru-RU"/>
        </w:rPr>
        <w:t xml:space="preserve"> </w:t>
      </w:r>
      <w:r>
        <w:t xml:space="preserve">на </w:t>
      </w:r>
      <w:r w:rsidR="00752ABA">
        <w:t>2</w:t>
      </w:r>
      <w:r>
        <w:t>%.</w:t>
      </w:r>
    </w:p>
    <w:p w:rsidR="00DC0D64" w:rsidRDefault="00E373D0" w:rsidP="00DC0D64">
      <w:pPr>
        <w:pStyle w:val="a0"/>
        <w:rPr>
          <w:lang w:eastAsia="ru-RU"/>
        </w:rPr>
      </w:pPr>
      <w:r>
        <w:rPr>
          <w:lang w:eastAsia="ru-RU"/>
        </w:rPr>
        <w:t xml:space="preserve">Для </w:t>
      </w:r>
      <w:r w:rsidR="007D5693">
        <w:rPr>
          <w:lang w:eastAsia="ru-RU"/>
        </w:rPr>
        <w:t>исследования</w:t>
      </w:r>
      <w:r>
        <w:rPr>
          <w:lang w:eastAsia="ru-RU"/>
        </w:rPr>
        <w:t xml:space="preserve"> б</w:t>
      </w:r>
      <w:r w:rsidR="00C73375">
        <w:rPr>
          <w:lang w:eastAsia="ru-RU"/>
        </w:rPr>
        <w:t>ыли выбраны следующие статистические показатели</w:t>
      </w:r>
      <w:r w:rsidR="00C73375">
        <w:rPr>
          <w:rStyle w:val="aff4"/>
          <w:lang w:eastAsia="ru-RU"/>
        </w:rPr>
        <w:footnoteReference w:id="1"/>
      </w:r>
      <w:r w:rsidR="00C73375">
        <w:rPr>
          <w:lang w:eastAsia="ru-RU"/>
        </w:rPr>
        <w:t>:</w:t>
      </w:r>
    </w:p>
    <w:p w:rsidR="00C73375" w:rsidRDefault="00C73375" w:rsidP="00C73375">
      <w:pPr>
        <w:pStyle w:val="a0"/>
        <w:numPr>
          <w:ilvl w:val="0"/>
          <w:numId w:val="17"/>
        </w:numPr>
        <w:rPr>
          <w:lang w:eastAsia="ru-RU"/>
        </w:rPr>
      </w:pPr>
      <w:r>
        <w:rPr>
          <w:lang w:eastAsia="ru-RU"/>
        </w:rPr>
        <w:t>доля домохозяйств, имеющих доступ к сети Интернет, на конец года, %;</w:t>
      </w:r>
    </w:p>
    <w:p w:rsidR="00C73375" w:rsidRDefault="00C73375" w:rsidP="00C73375">
      <w:pPr>
        <w:pStyle w:val="a0"/>
        <w:numPr>
          <w:ilvl w:val="0"/>
          <w:numId w:val="17"/>
        </w:numPr>
        <w:rPr>
          <w:lang w:eastAsia="ru-RU"/>
        </w:rPr>
      </w:pPr>
      <w:r>
        <w:rPr>
          <w:lang w:eastAsia="ru-RU"/>
        </w:rPr>
        <w:t>совокупные денежные расходы домохозяйств за год, в текущих ценах, руб.</w:t>
      </w:r>
    </w:p>
    <w:p w:rsidR="007D5693" w:rsidRDefault="00C73375" w:rsidP="00C73375">
      <w:pPr>
        <w:pStyle w:val="a0"/>
      </w:pPr>
      <w:r>
        <w:t xml:space="preserve">Значения показателей </w:t>
      </w:r>
      <w:r w:rsidR="007D5693">
        <w:t xml:space="preserve">за 2011г. </w:t>
      </w:r>
      <w:r>
        <w:t>доступны для большинства субъектов Российской Федерации</w:t>
      </w:r>
      <w:r w:rsidR="007D5693">
        <w:t xml:space="preserve"> (</w:t>
      </w:r>
      <w:r w:rsidR="007D5693" w:rsidRPr="00D34EEB">
        <w:rPr>
          <w:position w:val="-6"/>
          <w:lang w:val="en-US"/>
        </w:rPr>
        <w:object w:dxaOrig="760" w:dyaOrig="300">
          <v:shape id="_x0000_i1192" type="#_x0000_t75" style="width:38.4pt;height:15pt" o:ole="">
            <v:imagedata r:id="rId325" o:title=""/>
          </v:shape>
          <o:OLEObject Type="Embed" ProgID="Equation.DSMT4" ShapeID="_x0000_i1192" DrawAspect="Content" ObjectID="_1568637567" r:id="rId326"/>
        </w:object>
      </w:r>
      <w:r w:rsidR="007D5693">
        <w:t>)</w:t>
      </w:r>
      <w:r>
        <w:t>.</w:t>
      </w:r>
    </w:p>
    <w:p w:rsidR="00C73375" w:rsidRDefault="00C73375" w:rsidP="00C73375">
      <w:pPr>
        <w:pStyle w:val="a0"/>
      </w:pPr>
      <w:r>
        <w:t>Однако значения совокупн</w:t>
      </w:r>
      <w:r w:rsidR="00CB6EBE">
        <w:t>ых</w:t>
      </w:r>
      <w:r>
        <w:t xml:space="preserve"> денежн</w:t>
      </w:r>
      <w:r w:rsidR="00CB6EBE">
        <w:t>ых</w:t>
      </w:r>
      <w:r>
        <w:t xml:space="preserve"> </w:t>
      </w:r>
      <w:r w:rsidR="00CB6EBE">
        <w:t>расходов</w:t>
      </w:r>
      <w:r>
        <w:t xml:space="preserve"> не являются сопоставимыми для различных регионов из-за разного уровня цен.</w:t>
      </w:r>
      <w:r w:rsidR="007D5693">
        <w:t xml:space="preserve"> </w:t>
      </w:r>
      <w:r>
        <w:t>Чтобы перевести показатель из текущих цен в</w:t>
      </w:r>
      <w:r w:rsidRPr="00C73375">
        <w:t xml:space="preserve"> </w:t>
      </w:r>
      <w:r>
        <w:t xml:space="preserve">сопоставимые, воспользуемся дополнительными сведениями </w:t>
      </w:r>
      <w:r w:rsidR="003C38F0">
        <w:t xml:space="preserve">о текущей </w:t>
      </w:r>
      <w:r>
        <w:t xml:space="preserve">стоимости </w:t>
      </w:r>
      <w:r w:rsidR="003C38F0">
        <w:t>фиксированного набора потребительских товаров и услуг, руб.</w:t>
      </w:r>
    </w:p>
    <w:p w:rsidR="003C38F0" w:rsidRPr="007D5693" w:rsidRDefault="003C38F0" w:rsidP="00C73375">
      <w:pPr>
        <w:pStyle w:val="a0"/>
      </w:pPr>
      <w:r>
        <w:t>Таким образом, хотя модель строится для двух показателей, исходные статистические данные содержат три выборки</w:t>
      </w:r>
      <w:r w:rsidR="007D5693" w:rsidRPr="007D5693">
        <w:t xml:space="preserve">: </w:t>
      </w:r>
      <w:r w:rsidR="007D5693">
        <w:rPr>
          <w:lang w:val="en-US"/>
        </w:rPr>
        <w:t>X</w:t>
      </w:r>
      <w:r w:rsidR="007D5693" w:rsidRPr="007D5693">
        <w:t>0</w:t>
      </w:r>
      <w:r w:rsidR="007D5693">
        <w:t xml:space="preserve"> и</w:t>
      </w:r>
      <w:r w:rsidR="007D5693" w:rsidRPr="007D5693">
        <w:t xml:space="preserve"> </w:t>
      </w:r>
      <w:r w:rsidR="007D5693">
        <w:rPr>
          <w:lang w:val="en-US"/>
        </w:rPr>
        <w:t>X</w:t>
      </w:r>
      <w:r w:rsidR="007D5693" w:rsidRPr="007D5693">
        <w:t>1</w:t>
      </w:r>
      <w:r w:rsidR="007D5693">
        <w:t xml:space="preserve">, на основе которых рассчитывается </w:t>
      </w:r>
      <w:r w:rsidR="007D5693">
        <w:rPr>
          <w:lang w:val="en-US"/>
        </w:rPr>
        <w:t>X</w:t>
      </w:r>
      <w:r w:rsidR="007D5693">
        <w:t>,</w:t>
      </w:r>
      <w:r w:rsidR="007D5693" w:rsidRPr="007D5693">
        <w:t xml:space="preserve"> </w:t>
      </w:r>
      <w:r w:rsidR="007D5693">
        <w:t>и</w:t>
      </w:r>
      <w:r w:rsidR="007D5693" w:rsidRPr="007D5693">
        <w:t xml:space="preserve"> </w:t>
      </w:r>
      <w:r w:rsidR="007D5693">
        <w:rPr>
          <w:lang w:val="en-US"/>
        </w:rPr>
        <w:t>Y</w:t>
      </w:r>
      <w:r w:rsidR="007D5693">
        <w:t>.</w:t>
      </w:r>
    </w:p>
    <w:p w:rsidR="003C38F0" w:rsidRDefault="007D58CC" w:rsidP="007D58CC">
      <w:pPr>
        <w:pStyle w:val="afa"/>
        <w:spacing w:before="120" w:after="120"/>
      </w:pPr>
      <w:r>
        <w:drawing>
          <wp:inline distT="0" distB="0" distL="0" distR="0">
            <wp:extent cx="5953125" cy="2798445"/>
            <wp:effectExtent l="19050" t="0" r="9525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 t="19027" r="54313" b="45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79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8CC" w:rsidRPr="007D58CC" w:rsidRDefault="007D58CC" w:rsidP="005C4303">
      <w:pPr>
        <w:pStyle w:val="afa"/>
        <w:spacing w:before="120" w:after="120"/>
      </w:pPr>
      <w:r>
        <w:lastRenderedPageBreak/>
        <w:drawing>
          <wp:inline distT="0" distB="0" distL="0" distR="0">
            <wp:extent cx="5926207" cy="1781175"/>
            <wp:effectExtent l="19050" t="0" r="0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 t="16089" r="54525" b="6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207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8F0" w:rsidRDefault="00D34EEB" w:rsidP="00C73375">
      <w:pPr>
        <w:pStyle w:val="a0"/>
      </w:pPr>
      <w:r w:rsidRPr="00D34EEB">
        <w:rPr>
          <w:position w:val="-12"/>
          <w:lang w:val="en-US"/>
        </w:rPr>
        <w:object w:dxaOrig="300" w:dyaOrig="380">
          <v:shape id="_x0000_i1193" type="#_x0000_t75" style="width:15pt;height:18.6pt" o:ole="">
            <v:imagedata r:id="rId329" o:title=""/>
          </v:shape>
          <o:OLEObject Type="Embed" ProgID="Equation.DSMT4" ShapeID="_x0000_i1193" DrawAspect="Content" ObjectID="_1568637568" r:id="rId330"/>
        </w:object>
      </w:r>
      <w:r w:rsidR="007D58CC" w:rsidRPr="007D58CC">
        <w:t xml:space="preserve"> – </w:t>
      </w:r>
      <w:r w:rsidR="007D58CC">
        <w:t>зависимая (эндогенная) переменная, регрессор;</w:t>
      </w:r>
    </w:p>
    <w:p w:rsidR="007D58CC" w:rsidRPr="007D58CC" w:rsidRDefault="007D58CC" w:rsidP="00C73375">
      <w:pPr>
        <w:pStyle w:val="a0"/>
      </w:pPr>
      <w:r w:rsidRPr="007D58CC">
        <w:rPr>
          <w:position w:val="-36"/>
          <w:lang w:val="en-US"/>
        </w:rPr>
        <w:object w:dxaOrig="2380" w:dyaOrig="859">
          <v:shape id="_x0000_i1194" type="#_x0000_t75" style="width:119.4pt;height:42.6pt" o:ole="">
            <v:imagedata r:id="rId331" o:title=""/>
          </v:shape>
          <o:OLEObject Type="Embed" ProgID="Equation.DSMT4" ShapeID="_x0000_i1194" DrawAspect="Content" ObjectID="_1568637569" r:id="rId332"/>
        </w:object>
      </w:r>
      <w:r w:rsidRPr="00D34EEB">
        <w:t xml:space="preserve"> – </w:t>
      </w:r>
      <w:r>
        <w:t>независимая (экзогенная) переменная, фактор.</w:t>
      </w:r>
    </w:p>
    <w:p w:rsidR="007D58CC" w:rsidRDefault="00D34EEB" w:rsidP="00C73375">
      <w:pPr>
        <w:pStyle w:val="a0"/>
      </w:pPr>
      <w:r>
        <w:t xml:space="preserve">В качестве эталонного уровня цен выбрано значение </w:t>
      </w:r>
      <w:r w:rsidRPr="00D34EEB">
        <w:rPr>
          <w:position w:val="-12"/>
        </w:rPr>
        <w:object w:dxaOrig="580" w:dyaOrig="440">
          <v:shape id="_x0000_i1195" type="#_x0000_t75" style="width:29.4pt;height:21.6pt" o:ole="">
            <v:imagedata r:id="rId333" o:title=""/>
          </v:shape>
          <o:OLEObject Type="Embed" ProgID="Equation.DSMT4" ShapeID="_x0000_i1195" DrawAspect="Content" ObjectID="_1568637570" r:id="rId334"/>
        </w:object>
      </w:r>
      <w:r>
        <w:t xml:space="preserve"> в среднем по России. В других расчетах данные по РФ не используются, поскольку являются усреднением всех остальных значений.</w:t>
      </w:r>
    </w:p>
    <w:p w:rsidR="009D2E07" w:rsidRDefault="009D2E07" w:rsidP="00D3257F">
      <w:pPr>
        <w:pStyle w:val="3"/>
        <w:numPr>
          <w:ilvl w:val="0"/>
          <w:numId w:val="24"/>
        </w:numPr>
        <w:spacing w:before="120" w:after="60"/>
      </w:pPr>
      <w:bookmarkStart w:id="12" w:name="_Toc338149373"/>
      <w:r>
        <w:t>Визуальный анализ исходных данных.</w:t>
      </w:r>
      <w:bookmarkEnd w:id="12"/>
    </w:p>
    <w:p w:rsidR="00D34EEB" w:rsidRDefault="00D34EEB" w:rsidP="00C73375">
      <w:pPr>
        <w:pStyle w:val="a0"/>
      </w:pPr>
      <w:r>
        <w:t xml:space="preserve">Построим график зависимости </w:t>
      </w:r>
      <w:r w:rsidRPr="00D34EEB">
        <w:rPr>
          <w:i/>
          <w:lang w:val="en-US"/>
        </w:rPr>
        <w:t>Y</w:t>
      </w:r>
      <w:r w:rsidRPr="00D34EEB">
        <w:t xml:space="preserve"> </w:t>
      </w:r>
      <w:r>
        <w:t xml:space="preserve">от </w:t>
      </w:r>
      <w:r w:rsidRPr="00D34EEB">
        <w:rPr>
          <w:i/>
          <w:lang w:val="en-US"/>
        </w:rPr>
        <w:t>X</w:t>
      </w:r>
      <w:r>
        <w:t>.</w:t>
      </w:r>
    </w:p>
    <w:tbl>
      <w:tblPr>
        <w:tblStyle w:val="af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"/>
        <w:gridCol w:w="9007"/>
      </w:tblGrid>
      <w:tr w:rsidR="00CA1B5F" w:rsidTr="00E2741F">
        <w:tc>
          <w:tcPr>
            <w:tcW w:w="564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CA1B5F" w:rsidRDefault="00E2741F" w:rsidP="00C73375">
            <w:pPr>
              <w:pStyle w:val="a0"/>
              <w:ind w:firstLine="0"/>
            </w:pPr>
            <w:r>
              <w:object w:dxaOrig="285" w:dyaOrig="270">
                <v:shape id="_x0000_i1196" type="#_x0000_t75" style="width:14.4pt;height:13.8pt" o:ole="">
                  <v:imagedata r:id="rId335" o:title=""/>
                </v:shape>
                <o:OLEObject Type="Embed" ProgID="PBrush" ShapeID="_x0000_i1196" DrawAspect="Content" ObjectID="_1568637571" r:id="rId336"/>
              </w:object>
            </w:r>
          </w:p>
        </w:tc>
        <w:tc>
          <w:tcPr>
            <w:tcW w:w="9007" w:type="dxa"/>
            <w:tcBorders>
              <w:left w:val="single" w:sz="4" w:space="0" w:color="auto"/>
            </w:tcBorders>
          </w:tcPr>
          <w:p w:rsidR="00CA1B5F" w:rsidRDefault="00E2741F" w:rsidP="00E2741F">
            <w:pPr>
              <w:pStyle w:val="a0"/>
              <w:ind w:firstLine="0"/>
            </w:pPr>
            <w:r>
              <w:rPr>
                <w:sz w:val="24"/>
              </w:rPr>
              <w:t>Используйте диаграмму типа «Точечная», без линий. Проверьте правильность выбора осей</w:t>
            </w:r>
            <w:r w:rsidR="007D7BF7">
              <w:rPr>
                <w:sz w:val="24"/>
              </w:rPr>
              <w:t>, выберите удобный масштаб</w:t>
            </w:r>
            <w:r>
              <w:rPr>
                <w:sz w:val="24"/>
              </w:rPr>
              <w:t>. Включите вертикальные линии сетки, отметьте названия и единицы измерения осей.</w:t>
            </w:r>
          </w:p>
        </w:tc>
      </w:tr>
    </w:tbl>
    <w:p w:rsidR="00D34EEB" w:rsidRDefault="00E2741F" w:rsidP="005C4303">
      <w:pPr>
        <w:pStyle w:val="afa"/>
        <w:spacing w:before="120" w:after="120"/>
      </w:pPr>
      <w:r w:rsidRPr="00E2741F">
        <w:drawing>
          <wp:inline distT="0" distB="0" distL="0" distR="0">
            <wp:extent cx="4248150" cy="2867026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7"/>
              </a:graphicData>
            </a:graphic>
          </wp:inline>
        </w:drawing>
      </w:r>
    </w:p>
    <w:p w:rsidR="005C4303" w:rsidRDefault="005C4303" w:rsidP="005C4303">
      <w:pPr>
        <w:pStyle w:val="a0"/>
      </w:pPr>
      <w:r>
        <w:t xml:space="preserve">График позволяет предположить наличие положительной линейной взаимосвязи между исследуемыми показателями, однако </w:t>
      </w:r>
      <w:r w:rsidR="00CB6EBE">
        <w:t>разброс значений вокруг предполагаемой линии регрессии достаточно велик</w:t>
      </w:r>
      <w:r>
        <w:t>. Выдвинуть какие-либо предположения о характере нелинейной зависимости в данном случае по графику сложно: отсутствуют видимые минимумы или максимумы, нельзя сказать выпуклая или вогнутая должна быть функция.</w:t>
      </w:r>
    </w:p>
    <w:p w:rsidR="009D2E07" w:rsidRDefault="009D2E07" w:rsidP="00D3257F">
      <w:pPr>
        <w:pStyle w:val="3"/>
        <w:numPr>
          <w:ilvl w:val="0"/>
          <w:numId w:val="24"/>
        </w:numPr>
        <w:spacing w:before="120" w:after="60"/>
      </w:pPr>
      <w:bookmarkStart w:id="13" w:name="_Toc338149374"/>
      <w:r>
        <w:t>Корреляционный анализ.</w:t>
      </w:r>
      <w:bookmarkEnd w:id="13"/>
    </w:p>
    <w:p w:rsidR="005C4303" w:rsidRPr="00E340FC" w:rsidRDefault="007D7BF7" w:rsidP="009719B1">
      <w:pPr>
        <w:pStyle w:val="a0"/>
      </w:pPr>
      <w:r>
        <w:lastRenderedPageBreak/>
        <w:t xml:space="preserve">Чтобы проверить возможные виды зависимостей, рассчитаем парные коэффициенты корреляции между </w:t>
      </w:r>
      <w:r w:rsidRPr="007D7BF7">
        <w:rPr>
          <w:i/>
          <w:lang w:val="en-US"/>
        </w:rPr>
        <w:t>Y</w:t>
      </w:r>
      <w:r w:rsidRPr="007D7BF7">
        <w:t xml:space="preserve"> </w:t>
      </w:r>
      <w:r>
        <w:t xml:space="preserve">и </w:t>
      </w:r>
      <w:r w:rsidRPr="007D7BF7">
        <w:rPr>
          <w:i/>
          <w:lang w:val="en-US"/>
        </w:rPr>
        <w:t>X</w:t>
      </w:r>
      <w:r w:rsidRPr="007D7BF7">
        <w:t xml:space="preserve">, </w:t>
      </w:r>
      <w:r w:rsidRPr="007D7BF7">
        <w:rPr>
          <w:i/>
          <w:lang w:val="en-US"/>
        </w:rPr>
        <w:t>Y</w:t>
      </w:r>
      <w:r w:rsidRPr="007D7BF7">
        <w:t xml:space="preserve"> </w:t>
      </w:r>
      <w:r>
        <w:t xml:space="preserve">и </w:t>
      </w:r>
      <w:r w:rsidRPr="007D7BF7">
        <w:rPr>
          <w:i/>
          <w:lang w:val="en-US"/>
        </w:rPr>
        <w:t>X</w:t>
      </w:r>
      <w:r w:rsidRPr="007D7BF7">
        <w:rPr>
          <w:vertAlign w:val="superscript"/>
        </w:rPr>
        <w:t>2</w:t>
      </w:r>
      <w:r w:rsidRPr="007D7BF7">
        <w:t xml:space="preserve">, </w:t>
      </w:r>
      <w:r w:rsidRPr="007D7BF7">
        <w:rPr>
          <w:i/>
          <w:lang w:val="en-US"/>
        </w:rPr>
        <w:t>Y</w:t>
      </w:r>
      <w:r w:rsidRPr="007D7BF7">
        <w:t xml:space="preserve"> </w:t>
      </w:r>
      <w:r>
        <w:t xml:space="preserve">и </w:t>
      </w:r>
      <w:r w:rsidRPr="007D7BF7">
        <w:t>1/</w:t>
      </w:r>
      <w:r w:rsidRPr="007D7BF7">
        <w:rPr>
          <w:i/>
          <w:lang w:val="en-US"/>
        </w:rPr>
        <w:t>X</w:t>
      </w:r>
      <w:r w:rsidRPr="007D7BF7">
        <w:t xml:space="preserve">, </w:t>
      </w:r>
      <w:r>
        <w:rPr>
          <w:lang w:val="en-US"/>
        </w:rPr>
        <w:t>Y</w:t>
      </w:r>
      <w:r w:rsidRPr="007D7BF7">
        <w:t xml:space="preserve"> </w:t>
      </w:r>
      <w:r>
        <w:t xml:space="preserve">и </w:t>
      </w:r>
      <w:r>
        <w:rPr>
          <w:lang w:val="en-US"/>
        </w:rPr>
        <w:t>ln</w:t>
      </w:r>
      <w:r w:rsidRPr="007D7BF7">
        <w:rPr>
          <w:i/>
          <w:lang w:val="en-US"/>
        </w:rPr>
        <w:t>X</w:t>
      </w:r>
      <w:r w:rsidR="00E340FC" w:rsidRPr="007D7BF7">
        <w:t xml:space="preserve">, </w:t>
      </w:r>
      <w:r w:rsidR="00E340FC">
        <w:rPr>
          <w:lang w:val="en-US"/>
        </w:rPr>
        <w:t>ln</w:t>
      </w:r>
      <w:r w:rsidR="00E340FC" w:rsidRPr="007D7BF7">
        <w:rPr>
          <w:i/>
          <w:lang w:val="en-US"/>
        </w:rPr>
        <w:t>Y</w:t>
      </w:r>
      <w:r w:rsidR="00E340FC" w:rsidRPr="007D7BF7">
        <w:t xml:space="preserve"> </w:t>
      </w:r>
      <w:r w:rsidR="00E340FC">
        <w:t xml:space="preserve">и </w:t>
      </w:r>
      <w:r w:rsidR="00E340FC" w:rsidRPr="00553453">
        <w:rPr>
          <w:i/>
          <w:lang w:val="en-US"/>
        </w:rPr>
        <w:t>X</w:t>
      </w:r>
      <w:r w:rsidRPr="007D7BF7">
        <w:t xml:space="preserve">, </w:t>
      </w:r>
      <w:r>
        <w:rPr>
          <w:lang w:val="en-US"/>
        </w:rPr>
        <w:t>ln</w:t>
      </w:r>
      <w:r w:rsidRPr="007D7BF7">
        <w:rPr>
          <w:i/>
          <w:lang w:val="en-US"/>
        </w:rPr>
        <w:t>Y</w:t>
      </w:r>
      <w:r w:rsidRPr="007D7BF7">
        <w:t xml:space="preserve"> </w:t>
      </w:r>
      <w:r>
        <w:t xml:space="preserve">и </w:t>
      </w:r>
      <w:r w:rsidR="00553453">
        <w:rPr>
          <w:lang w:val="en-US"/>
        </w:rPr>
        <w:t>ln</w:t>
      </w:r>
      <w:r w:rsidRPr="00553453">
        <w:rPr>
          <w:i/>
          <w:lang w:val="en-US"/>
        </w:rPr>
        <w:t>X</w:t>
      </w:r>
      <w:r>
        <w:t>.</w:t>
      </w:r>
      <w:r w:rsidR="00553453">
        <w:t xml:space="preserve"> Каждый из них соответствует определенной</w:t>
      </w:r>
      <w:r w:rsidR="00E340FC" w:rsidRPr="00E340FC">
        <w:t xml:space="preserve"> </w:t>
      </w:r>
      <w:r w:rsidR="00E340FC">
        <w:t>двухпарам</w:t>
      </w:r>
      <w:r w:rsidR="003019EF">
        <w:t>ет</w:t>
      </w:r>
      <w:r w:rsidR="00E340FC">
        <w:t>рической</w:t>
      </w:r>
      <w:r w:rsidR="00553453">
        <w:t xml:space="preserve"> модели</w:t>
      </w:r>
      <w:r w:rsidR="00E340FC">
        <w:t>:</w:t>
      </w: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1476"/>
        <w:gridCol w:w="8377"/>
      </w:tblGrid>
      <w:tr w:rsidR="00E340FC" w:rsidTr="00E340FC">
        <w:tc>
          <w:tcPr>
            <w:tcW w:w="1476" w:type="dxa"/>
          </w:tcPr>
          <w:p w:rsidR="00E340FC" w:rsidRPr="00E340FC" w:rsidRDefault="00E340FC" w:rsidP="00E340FC">
            <w:pPr>
              <w:pStyle w:val="a0"/>
              <w:ind w:firstLine="0"/>
              <w:rPr>
                <w:lang w:val="en-US"/>
              </w:rPr>
            </w:pPr>
            <w:r>
              <w:rPr>
                <w:lang w:val="en-US"/>
              </w:rPr>
              <w:t>Y|X</w:t>
            </w:r>
          </w:p>
        </w:tc>
        <w:tc>
          <w:tcPr>
            <w:tcW w:w="8377" w:type="dxa"/>
          </w:tcPr>
          <w:p w:rsidR="00E340FC" w:rsidRDefault="00E340FC" w:rsidP="009719B1">
            <w:pPr>
              <w:pStyle w:val="a0"/>
              <w:ind w:firstLine="0"/>
              <w:rPr>
                <w:lang w:val="en-US"/>
              </w:rPr>
            </w:pPr>
            <w:r w:rsidRPr="00A62A81">
              <w:rPr>
                <w:position w:val="-12"/>
                <w:lang w:eastAsia="ru-RU"/>
              </w:rPr>
              <w:object w:dxaOrig="1960" w:dyaOrig="380">
                <v:shape id="_x0000_i1197" type="#_x0000_t75" style="width:98.4pt;height:18.6pt" o:ole="">
                  <v:imagedata r:id="rId338" o:title=""/>
                </v:shape>
                <o:OLEObject Type="Embed" ProgID="Equation.DSMT4" ShapeID="_x0000_i1197" DrawAspect="Content" ObjectID="_1568637572" r:id="rId339"/>
              </w:object>
            </w:r>
          </w:p>
        </w:tc>
      </w:tr>
      <w:tr w:rsidR="00E340FC" w:rsidTr="00E340FC">
        <w:tc>
          <w:tcPr>
            <w:tcW w:w="1476" w:type="dxa"/>
          </w:tcPr>
          <w:p w:rsidR="00E340FC" w:rsidRDefault="00E340FC" w:rsidP="009719B1">
            <w:pPr>
              <w:pStyle w:val="a0"/>
              <w:ind w:firstLine="0"/>
              <w:rPr>
                <w:lang w:val="en-US"/>
              </w:rPr>
            </w:pPr>
            <w:r>
              <w:rPr>
                <w:lang w:val="en-US"/>
              </w:rPr>
              <w:t>Y|X</w:t>
            </w:r>
            <w:r w:rsidRPr="00E340FC">
              <w:rPr>
                <w:vertAlign w:val="superscript"/>
                <w:lang w:val="en-US"/>
              </w:rPr>
              <w:t>2</w:t>
            </w:r>
          </w:p>
        </w:tc>
        <w:tc>
          <w:tcPr>
            <w:tcW w:w="8377" w:type="dxa"/>
          </w:tcPr>
          <w:p w:rsidR="00E340FC" w:rsidRDefault="009A3415" w:rsidP="009719B1">
            <w:pPr>
              <w:pStyle w:val="a0"/>
              <w:ind w:firstLine="0"/>
              <w:rPr>
                <w:lang w:val="en-US"/>
              </w:rPr>
            </w:pPr>
            <w:r w:rsidRPr="00A62A81">
              <w:rPr>
                <w:position w:val="-12"/>
                <w:lang w:eastAsia="ru-RU"/>
              </w:rPr>
              <w:object w:dxaOrig="2100" w:dyaOrig="440">
                <v:shape id="_x0000_i1198" type="#_x0000_t75" style="width:105pt;height:21.6pt" o:ole="">
                  <v:imagedata r:id="rId340" o:title=""/>
                </v:shape>
                <o:OLEObject Type="Embed" ProgID="Equation.DSMT4" ShapeID="_x0000_i1198" DrawAspect="Content" ObjectID="_1568637573" r:id="rId341"/>
              </w:object>
            </w:r>
          </w:p>
        </w:tc>
      </w:tr>
      <w:tr w:rsidR="00E340FC" w:rsidTr="00E340FC">
        <w:tc>
          <w:tcPr>
            <w:tcW w:w="1476" w:type="dxa"/>
          </w:tcPr>
          <w:p w:rsidR="00E340FC" w:rsidRDefault="00E340FC" w:rsidP="009719B1">
            <w:pPr>
              <w:pStyle w:val="a0"/>
              <w:ind w:firstLine="0"/>
              <w:rPr>
                <w:lang w:val="en-US"/>
              </w:rPr>
            </w:pPr>
            <w:r>
              <w:rPr>
                <w:lang w:val="en-US"/>
              </w:rPr>
              <w:t>Y|1/X</w:t>
            </w:r>
          </w:p>
        </w:tc>
        <w:tc>
          <w:tcPr>
            <w:tcW w:w="8377" w:type="dxa"/>
          </w:tcPr>
          <w:p w:rsidR="00E340FC" w:rsidRDefault="00E340FC" w:rsidP="009719B1">
            <w:pPr>
              <w:pStyle w:val="a0"/>
              <w:ind w:firstLine="0"/>
              <w:rPr>
                <w:lang w:val="en-US"/>
              </w:rPr>
            </w:pPr>
            <w:r w:rsidRPr="00FB6FE8">
              <w:rPr>
                <w:position w:val="-26"/>
                <w:lang w:eastAsia="ru-RU"/>
              </w:rPr>
              <w:object w:dxaOrig="2060" w:dyaOrig="700">
                <v:shape id="_x0000_i1199" type="#_x0000_t75" style="width:102.6pt;height:35.4pt" o:ole="">
                  <v:imagedata r:id="rId126" o:title=""/>
                </v:shape>
                <o:OLEObject Type="Embed" ProgID="Equation.DSMT4" ShapeID="_x0000_i1199" DrawAspect="Content" ObjectID="_1568637574" r:id="rId342"/>
              </w:object>
            </w:r>
          </w:p>
        </w:tc>
      </w:tr>
      <w:tr w:rsidR="00E340FC" w:rsidTr="00E340FC">
        <w:tc>
          <w:tcPr>
            <w:tcW w:w="1476" w:type="dxa"/>
          </w:tcPr>
          <w:p w:rsidR="00E340FC" w:rsidRDefault="00E340FC" w:rsidP="009719B1">
            <w:pPr>
              <w:pStyle w:val="a0"/>
              <w:ind w:firstLine="0"/>
              <w:rPr>
                <w:lang w:val="en-US"/>
              </w:rPr>
            </w:pPr>
            <w:r>
              <w:rPr>
                <w:lang w:val="en-US"/>
              </w:rPr>
              <w:t>Y|lnX</w:t>
            </w:r>
          </w:p>
        </w:tc>
        <w:tc>
          <w:tcPr>
            <w:tcW w:w="8377" w:type="dxa"/>
          </w:tcPr>
          <w:p w:rsidR="00E340FC" w:rsidRDefault="00E340FC" w:rsidP="009719B1">
            <w:pPr>
              <w:pStyle w:val="a0"/>
              <w:ind w:firstLine="0"/>
              <w:rPr>
                <w:lang w:val="en-US"/>
              </w:rPr>
            </w:pPr>
            <w:r w:rsidRPr="00FB6FE8">
              <w:rPr>
                <w:position w:val="-12"/>
                <w:lang w:eastAsia="ru-RU"/>
              </w:rPr>
              <w:object w:dxaOrig="2260" w:dyaOrig="380">
                <v:shape id="_x0000_i1200" type="#_x0000_t75" style="width:113.4pt;height:18.6pt" o:ole="">
                  <v:imagedata r:id="rId124" o:title=""/>
                </v:shape>
                <o:OLEObject Type="Embed" ProgID="Equation.DSMT4" ShapeID="_x0000_i1200" DrawAspect="Content" ObjectID="_1568637575" r:id="rId343"/>
              </w:object>
            </w:r>
          </w:p>
        </w:tc>
      </w:tr>
      <w:tr w:rsidR="00E340FC" w:rsidTr="00E340FC">
        <w:tc>
          <w:tcPr>
            <w:tcW w:w="1476" w:type="dxa"/>
          </w:tcPr>
          <w:p w:rsidR="00E340FC" w:rsidRDefault="00E340FC" w:rsidP="009719B1">
            <w:pPr>
              <w:pStyle w:val="a0"/>
              <w:ind w:firstLine="0"/>
              <w:rPr>
                <w:lang w:val="en-US"/>
              </w:rPr>
            </w:pPr>
            <w:r>
              <w:rPr>
                <w:lang w:val="en-US"/>
              </w:rPr>
              <w:t>lnY|X</w:t>
            </w:r>
          </w:p>
        </w:tc>
        <w:tc>
          <w:tcPr>
            <w:tcW w:w="8377" w:type="dxa"/>
          </w:tcPr>
          <w:p w:rsidR="00E340FC" w:rsidRDefault="009A3415" w:rsidP="009719B1">
            <w:pPr>
              <w:pStyle w:val="a0"/>
              <w:ind w:firstLine="0"/>
              <w:rPr>
                <w:lang w:val="en-US"/>
              </w:rPr>
            </w:pPr>
            <w:r w:rsidRPr="00E340FC">
              <w:rPr>
                <w:position w:val="-6"/>
                <w:lang w:eastAsia="ru-RU"/>
              </w:rPr>
              <w:object w:dxaOrig="1620" w:dyaOrig="380">
                <v:shape id="_x0000_i1201" type="#_x0000_t75" style="width:81pt;height:18.6pt" o:ole="">
                  <v:imagedata r:id="rId344" o:title=""/>
                </v:shape>
                <o:OLEObject Type="Embed" ProgID="Equation.DSMT4" ShapeID="_x0000_i1201" DrawAspect="Content" ObjectID="_1568637576" r:id="rId345"/>
              </w:object>
            </w:r>
          </w:p>
        </w:tc>
      </w:tr>
      <w:tr w:rsidR="00E340FC" w:rsidTr="00E340FC">
        <w:tc>
          <w:tcPr>
            <w:tcW w:w="1476" w:type="dxa"/>
          </w:tcPr>
          <w:p w:rsidR="00E340FC" w:rsidRDefault="00E340FC" w:rsidP="009719B1">
            <w:pPr>
              <w:pStyle w:val="a0"/>
              <w:ind w:firstLine="0"/>
              <w:rPr>
                <w:lang w:val="en-US"/>
              </w:rPr>
            </w:pPr>
            <w:r>
              <w:rPr>
                <w:lang w:val="en-US"/>
              </w:rPr>
              <w:t>lnY|lnX</w:t>
            </w:r>
          </w:p>
        </w:tc>
        <w:tc>
          <w:tcPr>
            <w:tcW w:w="8377" w:type="dxa"/>
          </w:tcPr>
          <w:p w:rsidR="00E340FC" w:rsidRPr="00A62A81" w:rsidRDefault="009A3415" w:rsidP="009719B1">
            <w:pPr>
              <w:pStyle w:val="a0"/>
              <w:ind w:firstLine="0"/>
              <w:rPr>
                <w:position w:val="-10"/>
                <w:lang w:eastAsia="ru-RU"/>
              </w:rPr>
            </w:pPr>
            <w:r w:rsidRPr="009A3415">
              <w:rPr>
                <w:position w:val="-6"/>
                <w:lang w:eastAsia="ru-RU"/>
              </w:rPr>
              <w:object w:dxaOrig="1460" w:dyaOrig="380">
                <v:shape id="_x0000_i1202" type="#_x0000_t75" style="width:73.8pt;height:18.6pt" o:ole="">
                  <v:imagedata r:id="rId346" o:title=""/>
                </v:shape>
                <o:OLEObject Type="Embed" ProgID="Equation.DSMT4" ShapeID="_x0000_i1202" DrawAspect="Content" ObjectID="_1568637577" r:id="rId347"/>
              </w:object>
            </w:r>
          </w:p>
        </w:tc>
      </w:tr>
    </w:tbl>
    <w:p w:rsidR="00E340FC" w:rsidRPr="00E340FC" w:rsidRDefault="00E340FC" w:rsidP="009719B1">
      <w:pPr>
        <w:pStyle w:val="a0"/>
      </w:pPr>
      <w:r>
        <w:t xml:space="preserve">Обратите внимание, что </w:t>
      </w:r>
      <w:r>
        <w:rPr>
          <w:lang w:val="en-US"/>
        </w:rPr>
        <w:t>Y</w:t>
      </w:r>
      <w:r w:rsidRPr="00E340FC">
        <w:t>|</w:t>
      </w:r>
      <w:r>
        <w:rPr>
          <w:lang w:val="en-US"/>
        </w:rPr>
        <w:t>X</w:t>
      </w:r>
      <w:r w:rsidRPr="00E340FC">
        <w:rPr>
          <w:vertAlign w:val="superscript"/>
        </w:rPr>
        <w:t>2</w:t>
      </w:r>
      <w:r>
        <w:t xml:space="preserve"> соответствует </w:t>
      </w:r>
      <w:r w:rsidR="009A3415">
        <w:t>квадратичной</w:t>
      </w:r>
      <w:r>
        <w:t>, а не полной пар</w:t>
      </w:r>
      <w:r w:rsidR="009A3415">
        <w:t>а</w:t>
      </w:r>
      <w:r>
        <w:t>бо</w:t>
      </w:r>
      <w:r w:rsidR="009A3415">
        <w:t xml:space="preserve">лической зависимости </w:t>
      </w:r>
      <w:r w:rsidR="009A3415" w:rsidRPr="00A62A81">
        <w:rPr>
          <w:position w:val="-12"/>
          <w:lang w:eastAsia="ru-RU"/>
        </w:rPr>
        <w:object w:dxaOrig="2880" w:dyaOrig="440">
          <v:shape id="_x0000_i1203" type="#_x0000_t75" style="width:2in;height:21.6pt" o:ole="">
            <v:imagedata r:id="rId348" o:title=""/>
          </v:shape>
          <o:OLEObject Type="Embed" ProgID="Equation.DSMT4" ShapeID="_x0000_i1203" DrawAspect="Content" ObjectID="_1568637578" r:id="rId349"/>
        </w:object>
      </w:r>
      <w:r w:rsidR="009A3415">
        <w:t>.</w:t>
      </w:r>
    </w:p>
    <w:p w:rsidR="007D7BF7" w:rsidRDefault="007D7BF7" w:rsidP="009719B1">
      <w:pPr>
        <w:pStyle w:val="a0"/>
      </w:pPr>
      <w:r>
        <w:t>Воспользуемся следующей формулой коэффициента корреляции:</w:t>
      </w:r>
    </w:p>
    <w:p w:rsidR="007D7BF7" w:rsidRDefault="005653B0" w:rsidP="007D7BF7">
      <w:pPr>
        <w:pStyle w:val="af7"/>
        <w:spacing w:before="120" w:after="120"/>
      </w:pPr>
      <w:r w:rsidRPr="007D7BF7">
        <w:rPr>
          <w:position w:val="-34"/>
        </w:rPr>
        <w:object w:dxaOrig="2220" w:dyaOrig="780">
          <v:shape id="_x0000_i1204" type="#_x0000_t75" style="width:111pt;height:39pt" o:ole="">
            <v:imagedata r:id="rId350" o:title=""/>
          </v:shape>
          <o:OLEObject Type="Embed" ProgID="Equation.DSMT4" ShapeID="_x0000_i1204" DrawAspect="Content" ObjectID="_1568637579" r:id="rId351"/>
        </w:object>
      </w:r>
      <w:r w:rsidR="007D7BF7">
        <w:t>,</w:t>
      </w:r>
      <w:r w:rsidR="00C533A9">
        <w:t xml:space="preserve"> </w:t>
      </w:r>
      <w:r w:rsidR="00C533A9" w:rsidRPr="00CB6EBE">
        <w:rPr>
          <w:position w:val="-30"/>
        </w:rPr>
        <w:object w:dxaOrig="4360" w:dyaOrig="800">
          <v:shape id="_x0000_i1205" type="#_x0000_t75" style="width:218.4pt;height:39.6pt" o:ole="">
            <v:imagedata r:id="rId352" o:title=""/>
          </v:shape>
          <o:OLEObject Type="Embed" ProgID="Equation.DSMT4" ShapeID="_x0000_i1205" DrawAspect="Content" ObjectID="_1568637580" r:id="rId353"/>
        </w:object>
      </w:r>
    </w:p>
    <w:p w:rsidR="007D7BF7" w:rsidRDefault="007D7BF7" w:rsidP="007D7BF7">
      <w:pPr>
        <w:pStyle w:val="a0"/>
        <w:ind w:firstLine="0"/>
      </w:pPr>
      <w:r>
        <w:t xml:space="preserve">где </w:t>
      </w:r>
      <w:r w:rsidR="00C533A9" w:rsidRPr="00C533A9">
        <w:rPr>
          <w:position w:val="-12"/>
        </w:rPr>
        <w:object w:dxaOrig="720" w:dyaOrig="380">
          <v:shape id="_x0000_i1206" type="#_x0000_t75" style="width:36pt;height:18.6pt" o:ole="">
            <v:imagedata r:id="rId354" o:title=""/>
          </v:shape>
          <o:OLEObject Type="Embed" ProgID="Equation.DSMT4" ShapeID="_x0000_i1206" DrawAspect="Content" ObjectID="_1568637581" r:id="rId355"/>
        </w:object>
      </w:r>
      <w:r>
        <w:t xml:space="preserve"> – смещенн</w:t>
      </w:r>
      <w:r w:rsidR="00C533A9">
        <w:t>ые</w:t>
      </w:r>
      <w:r>
        <w:t xml:space="preserve"> оценк</w:t>
      </w:r>
      <w:r w:rsidR="00C533A9">
        <w:t>и</w:t>
      </w:r>
      <w:r>
        <w:t xml:space="preserve"> среднеквадратического отклонения.</w:t>
      </w:r>
    </w:p>
    <w:tbl>
      <w:tblPr>
        <w:tblStyle w:val="aff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"/>
        <w:gridCol w:w="763"/>
        <w:gridCol w:w="8509"/>
      </w:tblGrid>
      <w:tr w:rsidR="007D7BF7" w:rsidRPr="00C86E80" w:rsidTr="007D7BF7">
        <w:trPr>
          <w:trHeight w:val="105"/>
        </w:trPr>
        <w:tc>
          <w:tcPr>
            <w:tcW w:w="295" w:type="pct"/>
            <w:vMerge w:val="restart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7D7BF7" w:rsidRPr="00C86E80" w:rsidRDefault="007D7BF7" w:rsidP="005F32E3">
            <w:pPr>
              <w:pStyle w:val="a0"/>
              <w:ind w:firstLine="0"/>
              <w:rPr>
                <w:sz w:val="24"/>
              </w:rPr>
            </w:pPr>
            <w:r w:rsidRPr="00C86E80">
              <w:rPr>
                <w:sz w:val="24"/>
              </w:rPr>
              <w:object w:dxaOrig="285" w:dyaOrig="270">
                <v:shape id="_x0000_i1207" type="#_x0000_t75" style="width:14.4pt;height:13.8pt" o:ole="">
                  <v:imagedata r:id="rId335" o:title=""/>
                </v:shape>
                <o:OLEObject Type="Embed" ProgID="PBrush" ShapeID="_x0000_i1207" DrawAspect="Content" ObjectID="_1568637582" r:id="rId356"/>
              </w:object>
            </w:r>
          </w:p>
        </w:tc>
        <w:tc>
          <w:tcPr>
            <w:tcW w:w="387" w:type="pct"/>
            <w:tcBorders>
              <w:left w:val="single" w:sz="4" w:space="0" w:color="auto"/>
            </w:tcBorders>
          </w:tcPr>
          <w:p w:rsidR="007D7BF7" w:rsidRPr="00C86E80" w:rsidRDefault="007D7BF7" w:rsidP="005F32E3">
            <w:pPr>
              <w:pStyle w:val="a0"/>
              <w:ind w:firstLine="0"/>
              <w:rPr>
                <w:sz w:val="24"/>
              </w:rPr>
            </w:pPr>
            <w:r w:rsidRPr="00C86E80">
              <w:rPr>
                <w:position w:val="-12"/>
                <w:sz w:val="24"/>
              </w:rPr>
              <w:object w:dxaOrig="440" w:dyaOrig="380">
                <v:shape id="_x0000_i1208" type="#_x0000_t75" style="width:21.6pt;height:18.6pt" o:ole="">
                  <v:imagedata r:id="rId357" o:title=""/>
                </v:shape>
                <o:OLEObject Type="Embed" ProgID="Equation.DSMT4" ShapeID="_x0000_i1208" DrawAspect="Content" ObjectID="_1568637583" r:id="rId358"/>
              </w:object>
            </w:r>
          </w:p>
        </w:tc>
        <w:tc>
          <w:tcPr>
            <w:tcW w:w="4318" w:type="pct"/>
          </w:tcPr>
          <w:p w:rsidR="007D7BF7" w:rsidRPr="00C86E80" w:rsidRDefault="007D7BF7" w:rsidP="007D7BF7">
            <w:pPr>
              <w:pStyle w:val="a0"/>
              <w:ind w:firstLine="0"/>
              <w:rPr>
                <w:sz w:val="24"/>
              </w:rPr>
            </w:pPr>
            <w:r w:rsidRPr="00C86E80">
              <w:rPr>
                <w:sz w:val="24"/>
              </w:rPr>
              <w:t>=СРЗНАЧ(диапазон</w:t>
            </w:r>
            <w:r w:rsidRPr="00C86E80">
              <w:rPr>
                <w:sz w:val="24"/>
                <w:lang w:val="en-US"/>
              </w:rPr>
              <w:t> X</w:t>
            </w:r>
            <w:r w:rsidRPr="00C86E80">
              <w:rPr>
                <w:sz w:val="24"/>
              </w:rPr>
              <w:t>)</w:t>
            </w:r>
          </w:p>
        </w:tc>
      </w:tr>
      <w:tr w:rsidR="007D7BF7" w:rsidRPr="00C86E80" w:rsidTr="007D7BF7">
        <w:trPr>
          <w:trHeight w:val="105"/>
        </w:trPr>
        <w:tc>
          <w:tcPr>
            <w:tcW w:w="295" w:type="pct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7D7BF7" w:rsidRPr="00C86E80" w:rsidRDefault="007D7BF7" w:rsidP="005F32E3">
            <w:pPr>
              <w:pStyle w:val="a0"/>
              <w:ind w:firstLine="0"/>
              <w:rPr>
                <w:sz w:val="24"/>
              </w:rPr>
            </w:pPr>
          </w:p>
        </w:tc>
        <w:tc>
          <w:tcPr>
            <w:tcW w:w="387" w:type="pct"/>
            <w:tcBorders>
              <w:left w:val="single" w:sz="4" w:space="0" w:color="auto"/>
            </w:tcBorders>
          </w:tcPr>
          <w:p w:rsidR="007D7BF7" w:rsidRPr="00C86E80" w:rsidRDefault="007D7BF7" w:rsidP="005F32E3">
            <w:pPr>
              <w:pStyle w:val="a0"/>
              <w:ind w:firstLine="0"/>
              <w:rPr>
                <w:sz w:val="24"/>
              </w:rPr>
            </w:pPr>
            <w:r w:rsidRPr="00C86E80">
              <w:rPr>
                <w:position w:val="-12"/>
                <w:sz w:val="24"/>
              </w:rPr>
              <w:object w:dxaOrig="499" w:dyaOrig="380">
                <v:shape id="_x0000_i1209" type="#_x0000_t75" style="width:24.6pt;height:18.6pt" o:ole="">
                  <v:imagedata r:id="rId359" o:title=""/>
                </v:shape>
                <o:OLEObject Type="Embed" ProgID="Equation.DSMT4" ShapeID="_x0000_i1209" DrawAspect="Content" ObjectID="_1568637584" r:id="rId360"/>
              </w:object>
            </w:r>
          </w:p>
        </w:tc>
        <w:tc>
          <w:tcPr>
            <w:tcW w:w="4318" w:type="pct"/>
          </w:tcPr>
          <w:p w:rsidR="007D7BF7" w:rsidRPr="00C86E80" w:rsidRDefault="007D7BF7" w:rsidP="00C42D0A">
            <w:pPr>
              <w:pStyle w:val="a0"/>
              <w:ind w:firstLine="0"/>
              <w:rPr>
                <w:sz w:val="24"/>
              </w:rPr>
            </w:pPr>
            <w:r w:rsidRPr="00C86E80">
              <w:rPr>
                <w:sz w:val="24"/>
              </w:rPr>
              <w:t>=СТАНДОТКЛОН</w:t>
            </w:r>
            <w:r w:rsidR="00C42D0A">
              <w:rPr>
                <w:sz w:val="24"/>
              </w:rPr>
              <w:t>.В</w:t>
            </w:r>
            <w:r w:rsidRPr="00C86E80">
              <w:rPr>
                <w:sz w:val="24"/>
              </w:rPr>
              <w:t>(диапазон</w:t>
            </w:r>
            <w:r w:rsidRPr="00C86E80">
              <w:rPr>
                <w:sz w:val="24"/>
                <w:lang w:val="en-US"/>
              </w:rPr>
              <w:t> X</w:t>
            </w:r>
            <w:r w:rsidRPr="00C86E80">
              <w:rPr>
                <w:sz w:val="24"/>
              </w:rPr>
              <w:t>)</w:t>
            </w:r>
          </w:p>
        </w:tc>
      </w:tr>
      <w:tr w:rsidR="007D7BF7" w:rsidRPr="00C86E80" w:rsidTr="007D7BF7">
        <w:trPr>
          <w:trHeight w:val="105"/>
        </w:trPr>
        <w:tc>
          <w:tcPr>
            <w:tcW w:w="295" w:type="pct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7D7BF7" w:rsidRPr="00C86E80" w:rsidRDefault="007D7BF7" w:rsidP="005F32E3">
            <w:pPr>
              <w:pStyle w:val="a0"/>
              <w:ind w:firstLine="0"/>
              <w:rPr>
                <w:sz w:val="24"/>
              </w:rPr>
            </w:pPr>
          </w:p>
        </w:tc>
        <w:tc>
          <w:tcPr>
            <w:tcW w:w="387" w:type="pct"/>
            <w:tcBorders>
              <w:left w:val="single" w:sz="4" w:space="0" w:color="auto"/>
            </w:tcBorders>
          </w:tcPr>
          <w:p w:rsidR="007D7BF7" w:rsidRPr="00C86E80" w:rsidRDefault="005F32E3" w:rsidP="005F32E3">
            <w:pPr>
              <w:pStyle w:val="a0"/>
              <w:ind w:firstLine="0"/>
              <w:rPr>
                <w:sz w:val="24"/>
              </w:rPr>
            </w:pPr>
            <w:r w:rsidRPr="00C86E80">
              <w:rPr>
                <w:position w:val="-12"/>
                <w:sz w:val="24"/>
              </w:rPr>
              <w:object w:dxaOrig="420" w:dyaOrig="380">
                <v:shape id="_x0000_i1210" type="#_x0000_t75" style="width:21pt;height:18.6pt" o:ole="">
                  <v:imagedata r:id="rId361" o:title=""/>
                </v:shape>
                <o:OLEObject Type="Embed" ProgID="Equation.DSMT4" ShapeID="_x0000_i1210" DrawAspect="Content" ObjectID="_1568637585" r:id="rId362"/>
              </w:object>
            </w:r>
          </w:p>
        </w:tc>
        <w:tc>
          <w:tcPr>
            <w:tcW w:w="4318" w:type="pct"/>
          </w:tcPr>
          <w:p w:rsidR="007D7BF7" w:rsidRPr="00C86E80" w:rsidRDefault="005F32E3" w:rsidP="005F32E3">
            <w:pPr>
              <w:pStyle w:val="a0"/>
              <w:ind w:firstLine="0"/>
              <w:rPr>
                <w:sz w:val="24"/>
              </w:rPr>
            </w:pPr>
            <w:r w:rsidRPr="00C86E80">
              <w:rPr>
                <w:sz w:val="24"/>
              </w:rPr>
              <w:t>=КОРРЕЛ(диапазон</w:t>
            </w:r>
            <w:r w:rsidRPr="00C86E80">
              <w:rPr>
                <w:sz w:val="24"/>
                <w:lang w:val="en-US"/>
              </w:rPr>
              <w:t> X</w:t>
            </w:r>
            <w:r w:rsidRPr="00C86E80">
              <w:rPr>
                <w:sz w:val="24"/>
              </w:rPr>
              <w:t>; диапазон</w:t>
            </w:r>
            <w:r w:rsidRPr="00C86E80">
              <w:rPr>
                <w:sz w:val="24"/>
                <w:lang w:val="en-US"/>
              </w:rPr>
              <w:t> Y</w:t>
            </w:r>
            <w:r w:rsidRPr="00C86E80">
              <w:rPr>
                <w:sz w:val="24"/>
              </w:rPr>
              <w:t>)</w:t>
            </w:r>
          </w:p>
        </w:tc>
      </w:tr>
    </w:tbl>
    <w:p w:rsidR="00CA1B5F" w:rsidRDefault="00E340FC" w:rsidP="00CA1B5F">
      <w:pPr>
        <w:pStyle w:val="afa"/>
        <w:spacing w:before="120" w:after="120"/>
      </w:pPr>
      <w:r>
        <w:drawing>
          <wp:inline distT="0" distB="0" distL="0" distR="0">
            <wp:extent cx="6202045" cy="1816648"/>
            <wp:effectExtent l="19050" t="0" r="8255" b="0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 t="18739" r="47676" b="56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204" cy="182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9FA" w:rsidRPr="009129FA" w:rsidRDefault="009129FA" w:rsidP="009129FA">
      <w:pPr>
        <w:pStyle w:val="afa"/>
        <w:spacing w:before="120" w:after="120"/>
      </w:pPr>
      <w:r>
        <w:drawing>
          <wp:inline distT="0" distB="0" distL="0" distR="0">
            <wp:extent cx="6202045" cy="1562735"/>
            <wp:effectExtent l="19050" t="0" r="8255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 t="19284" r="38827" b="55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BF7" w:rsidRPr="005F32E3" w:rsidRDefault="005F32E3" w:rsidP="009719B1">
      <w:pPr>
        <w:pStyle w:val="a0"/>
      </w:pPr>
      <w:r>
        <w:t xml:space="preserve">Таким образом, для всех предполагаемых зависимостей коэффициент корреляции по модулю близок к 0,7 (заметная линейная связь). Наибольшее значение коэффициента корреляции у </w:t>
      </w:r>
      <w:r w:rsidR="009A3415">
        <w:t>показательной</w:t>
      </w:r>
      <w:r w:rsidR="009129FA">
        <w:t xml:space="preserve"> зависимости (</w:t>
      </w:r>
      <w:r>
        <w:t>0,7</w:t>
      </w:r>
      <w:r w:rsidR="00E340FC" w:rsidRPr="00E340FC">
        <w:t>6</w:t>
      </w:r>
      <w:r>
        <w:t>0), наименьшее –</w:t>
      </w:r>
      <w:r w:rsidR="009129FA">
        <w:t xml:space="preserve"> у обратной (гиперболической) (</w:t>
      </w:r>
      <w:r>
        <w:t xml:space="preserve">0,651), но отличия невелики. </w:t>
      </w:r>
      <w:r>
        <w:lastRenderedPageBreak/>
        <w:t xml:space="preserve">Следовательно, все эти зависимости потенциально могут дать </w:t>
      </w:r>
      <w:r w:rsidR="009A3415">
        <w:t>неплохую</w:t>
      </w:r>
      <w:r>
        <w:t xml:space="preserve"> модель.</w:t>
      </w:r>
    </w:p>
    <w:p w:rsidR="009D2E07" w:rsidRDefault="009D2E07" w:rsidP="00D3257F">
      <w:pPr>
        <w:pStyle w:val="3"/>
        <w:numPr>
          <w:ilvl w:val="0"/>
          <w:numId w:val="24"/>
        </w:numPr>
        <w:spacing w:before="120" w:after="60"/>
      </w:pPr>
      <w:bookmarkStart w:id="14" w:name="_Toc338149375"/>
      <w:r>
        <w:t>Идентификация моделей.</w:t>
      </w:r>
      <w:bookmarkEnd w:id="14"/>
    </w:p>
    <w:p w:rsidR="00553453" w:rsidRDefault="00553453" w:rsidP="009719B1">
      <w:pPr>
        <w:pStyle w:val="a0"/>
      </w:pPr>
      <w:r>
        <w:t>Рассмотрим возможные варианты вида регрессии:</w:t>
      </w:r>
    </w:p>
    <w:p w:rsidR="00553453" w:rsidRDefault="00553453" w:rsidP="00553453">
      <w:pPr>
        <w:pStyle w:val="a0"/>
        <w:numPr>
          <w:ilvl w:val="0"/>
          <w:numId w:val="18"/>
        </w:numPr>
        <w:rPr>
          <w:lang w:eastAsia="ru-RU"/>
        </w:rPr>
      </w:pPr>
      <w:r>
        <w:rPr>
          <w:lang w:eastAsia="ru-RU"/>
        </w:rPr>
        <w:t xml:space="preserve">линейная </w:t>
      </w:r>
      <w:r w:rsidRPr="00A62A81">
        <w:rPr>
          <w:position w:val="-12"/>
          <w:lang w:eastAsia="ru-RU"/>
        </w:rPr>
        <w:object w:dxaOrig="1960" w:dyaOrig="380">
          <v:shape id="_x0000_i1211" type="#_x0000_t75" style="width:98.4pt;height:18.6pt" o:ole="">
            <v:imagedata r:id="rId338" o:title=""/>
          </v:shape>
          <o:OLEObject Type="Embed" ProgID="Equation.DSMT4" ShapeID="_x0000_i1211" DrawAspect="Content" ObjectID="_1568637586" r:id="rId365"/>
        </w:object>
      </w:r>
      <w:r>
        <w:rPr>
          <w:lang w:eastAsia="ru-RU"/>
        </w:rPr>
        <w:t>;</w:t>
      </w:r>
    </w:p>
    <w:p w:rsidR="00553453" w:rsidRDefault="00553453" w:rsidP="00553453">
      <w:pPr>
        <w:pStyle w:val="a0"/>
        <w:numPr>
          <w:ilvl w:val="0"/>
          <w:numId w:val="18"/>
        </w:numPr>
        <w:rPr>
          <w:lang w:eastAsia="ru-RU"/>
        </w:rPr>
      </w:pPr>
      <w:r>
        <w:rPr>
          <w:lang w:eastAsia="ru-RU"/>
        </w:rPr>
        <w:t xml:space="preserve">параболическая </w:t>
      </w:r>
      <w:r w:rsidRPr="00A62A81">
        <w:rPr>
          <w:position w:val="-12"/>
          <w:lang w:eastAsia="ru-RU"/>
        </w:rPr>
        <w:object w:dxaOrig="2880" w:dyaOrig="440">
          <v:shape id="_x0000_i1212" type="#_x0000_t75" style="width:2in;height:21.6pt" o:ole="">
            <v:imagedata r:id="rId348" o:title=""/>
          </v:shape>
          <o:OLEObject Type="Embed" ProgID="Equation.DSMT4" ShapeID="_x0000_i1212" DrawAspect="Content" ObjectID="_1568637587" r:id="rId366"/>
        </w:object>
      </w:r>
      <w:r>
        <w:rPr>
          <w:lang w:eastAsia="ru-RU"/>
        </w:rPr>
        <w:t>;</w:t>
      </w:r>
    </w:p>
    <w:p w:rsidR="009A3415" w:rsidRDefault="009A3415" w:rsidP="009A3415">
      <w:pPr>
        <w:pStyle w:val="a0"/>
        <w:numPr>
          <w:ilvl w:val="0"/>
          <w:numId w:val="18"/>
        </w:numPr>
        <w:rPr>
          <w:lang w:eastAsia="ru-RU"/>
        </w:rPr>
      </w:pPr>
      <w:r>
        <w:rPr>
          <w:lang w:eastAsia="ru-RU"/>
        </w:rPr>
        <w:t xml:space="preserve">обратная (гиперболическая) </w:t>
      </w:r>
      <w:r w:rsidRPr="00FB6FE8">
        <w:rPr>
          <w:position w:val="-26"/>
          <w:lang w:eastAsia="ru-RU"/>
        </w:rPr>
        <w:object w:dxaOrig="2060" w:dyaOrig="700">
          <v:shape id="_x0000_i1213" type="#_x0000_t75" style="width:102.6pt;height:35.4pt" o:ole="">
            <v:imagedata r:id="rId126" o:title=""/>
          </v:shape>
          <o:OLEObject Type="Embed" ProgID="Equation.DSMT4" ShapeID="_x0000_i1213" DrawAspect="Content" ObjectID="_1568637588" r:id="rId367"/>
        </w:object>
      </w:r>
      <w:r>
        <w:rPr>
          <w:lang w:eastAsia="ru-RU"/>
        </w:rPr>
        <w:t>;</w:t>
      </w:r>
    </w:p>
    <w:p w:rsidR="00553453" w:rsidRDefault="00553453" w:rsidP="00553453">
      <w:pPr>
        <w:pStyle w:val="a0"/>
        <w:numPr>
          <w:ilvl w:val="0"/>
          <w:numId w:val="18"/>
        </w:numPr>
        <w:rPr>
          <w:lang w:eastAsia="ru-RU"/>
        </w:rPr>
      </w:pPr>
      <w:r>
        <w:rPr>
          <w:lang w:eastAsia="ru-RU"/>
        </w:rPr>
        <w:t xml:space="preserve">логарифмическая </w:t>
      </w:r>
      <w:r w:rsidRPr="00FB6FE8">
        <w:rPr>
          <w:position w:val="-12"/>
          <w:lang w:eastAsia="ru-RU"/>
        </w:rPr>
        <w:object w:dxaOrig="2260" w:dyaOrig="380">
          <v:shape id="_x0000_i1214" type="#_x0000_t75" style="width:113.4pt;height:18.6pt" o:ole="">
            <v:imagedata r:id="rId124" o:title=""/>
          </v:shape>
          <o:OLEObject Type="Embed" ProgID="Equation.DSMT4" ShapeID="_x0000_i1214" DrawAspect="Content" ObjectID="_1568637589" r:id="rId368"/>
        </w:object>
      </w:r>
      <w:r>
        <w:rPr>
          <w:lang w:eastAsia="ru-RU"/>
        </w:rPr>
        <w:t>;</w:t>
      </w:r>
    </w:p>
    <w:p w:rsidR="00553453" w:rsidRDefault="00553453" w:rsidP="00553453">
      <w:pPr>
        <w:pStyle w:val="a0"/>
        <w:numPr>
          <w:ilvl w:val="0"/>
          <w:numId w:val="18"/>
        </w:numPr>
        <w:rPr>
          <w:lang w:eastAsia="ru-RU"/>
        </w:rPr>
      </w:pPr>
      <w:r>
        <w:rPr>
          <w:lang w:eastAsia="ru-RU"/>
        </w:rPr>
        <w:t xml:space="preserve">показательная (экспоненциальная) </w:t>
      </w:r>
      <w:r w:rsidR="009A3415" w:rsidRPr="00A62A81">
        <w:rPr>
          <w:position w:val="-10"/>
          <w:lang w:eastAsia="ru-RU"/>
        </w:rPr>
        <w:object w:dxaOrig="2720" w:dyaOrig="420">
          <v:shape id="_x0000_i1215" type="#_x0000_t75" style="width:135.6pt;height:21pt" o:ole="">
            <v:imagedata r:id="rId369" o:title=""/>
          </v:shape>
          <o:OLEObject Type="Embed" ProgID="Equation.DSMT4" ShapeID="_x0000_i1215" DrawAspect="Content" ObjectID="_1568637590" r:id="rId370"/>
        </w:object>
      </w:r>
      <w:r>
        <w:rPr>
          <w:lang w:eastAsia="ru-RU"/>
        </w:rPr>
        <w:t>;</w:t>
      </w:r>
    </w:p>
    <w:p w:rsidR="00553453" w:rsidRDefault="00553453" w:rsidP="00553453">
      <w:pPr>
        <w:pStyle w:val="a0"/>
        <w:numPr>
          <w:ilvl w:val="0"/>
          <w:numId w:val="18"/>
        </w:numPr>
        <w:rPr>
          <w:lang w:eastAsia="ru-RU"/>
        </w:rPr>
      </w:pPr>
      <w:r>
        <w:rPr>
          <w:lang w:eastAsia="ru-RU"/>
        </w:rPr>
        <w:t xml:space="preserve">степенная </w:t>
      </w:r>
      <w:r w:rsidR="009A3415" w:rsidRPr="009A3415">
        <w:rPr>
          <w:position w:val="-6"/>
          <w:lang w:eastAsia="ru-RU"/>
        </w:rPr>
        <w:object w:dxaOrig="1460" w:dyaOrig="380">
          <v:shape id="_x0000_i1216" type="#_x0000_t75" style="width:73.8pt;height:18.6pt" o:ole="">
            <v:imagedata r:id="rId371" o:title=""/>
          </v:shape>
          <o:OLEObject Type="Embed" ProgID="Equation.DSMT4" ShapeID="_x0000_i1216" DrawAspect="Content" ObjectID="_1568637591" r:id="rId372"/>
        </w:object>
      </w:r>
      <w:r>
        <w:rPr>
          <w:lang w:eastAsia="ru-RU"/>
        </w:rPr>
        <w:t>.</w:t>
      </w:r>
    </w:p>
    <w:p w:rsidR="002314A9" w:rsidRPr="002314A9" w:rsidRDefault="002314A9" w:rsidP="002314A9">
      <w:pPr>
        <w:pStyle w:val="a0"/>
      </w:pPr>
      <w:r>
        <w:t>Выполним идентификацию предложенных моделей.</w:t>
      </w:r>
    </w:p>
    <w:p w:rsidR="009A3415" w:rsidRDefault="009A3415" w:rsidP="009719B1">
      <w:pPr>
        <w:pStyle w:val="a0"/>
      </w:pPr>
      <w:r>
        <w:t>Параболическая, гиперболическая и логарифмическая модели линейны по параметрам и могут быть идентифицированы с помощью МНК.</w:t>
      </w:r>
    </w:p>
    <w:p w:rsidR="00553453" w:rsidRDefault="009A3415" w:rsidP="009719B1">
      <w:pPr>
        <w:pStyle w:val="a0"/>
      </w:pPr>
      <w:r>
        <w:t>Чтобы идентифицировать нелинейные по параметрам модели выполним их линеаризацию:</w:t>
      </w:r>
    </w:p>
    <w:p w:rsidR="009A3415" w:rsidRPr="009A3415" w:rsidRDefault="00F4384F" w:rsidP="009A3415">
      <w:pPr>
        <w:pStyle w:val="a0"/>
        <w:numPr>
          <w:ilvl w:val="0"/>
          <w:numId w:val="21"/>
        </w:numPr>
        <w:rPr>
          <w:lang w:eastAsia="ru-RU"/>
        </w:rPr>
      </w:pPr>
      <w:r w:rsidRPr="009A3415">
        <w:rPr>
          <w:position w:val="-12"/>
          <w:lang w:eastAsia="ru-RU"/>
        </w:rPr>
        <w:object w:dxaOrig="4200" w:dyaOrig="380">
          <v:shape id="_x0000_i1217" type="#_x0000_t75" style="width:209.4pt;height:18.6pt" o:ole="">
            <v:imagedata r:id="rId373" o:title=""/>
          </v:shape>
          <o:OLEObject Type="Embed" ProgID="Equation.DSMT4" ShapeID="_x0000_i1217" DrawAspect="Content" ObjectID="_1568637592" r:id="rId374"/>
        </w:object>
      </w:r>
      <w:r w:rsidR="009A3415" w:rsidRPr="009A3415">
        <w:rPr>
          <w:lang w:eastAsia="ru-RU"/>
        </w:rPr>
        <w:t>;</w:t>
      </w:r>
    </w:p>
    <w:p w:rsidR="009A3415" w:rsidRPr="009A3415" w:rsidRDefault="009A3415" w:rsidP="009A3415">
      <w:pPr>
        <w:pStyle w:val="a0"/>
        <w:numPr>
          <w:ilvl w:val="0"/>
          <w:numId w:val="21"/>
        </w:numPr>
        <w:rPr>
          <w:lang w:eastAsia="ru-RU"/>
        </w:rPr>
      </w:pPr>
      <w:r w:rsidRPr="009A3415">
        <w:rPr>
          <w:position w:val="-12"/>
          <w:lang w:eastAsia="ru-RU"/>
        </w:rPr>
        <w:object w:dxaOrig="4940" w:dyaOrig="380">
          <v:shape id="_x0000_i1218" type="#_x0000_t75" style="width:248.4pt;height:18.6pt" o:ole="">
            <v:imagedata r:id="rId375" o:title=""/>
          </v:shape>
          <o:OLEObject Type="Embed" ProgID="Equation.DSMT4" ShapeID="_x0000_i1218" DrawAspect="Content" ObjectID="_1568637593" r:id="rId376"/>
        </w:object>
      </w:r>
      <w:r w:rsidRPr="009A3415">
        <w:rPr>
          <w:lang w:eastAsia="ru-RU"/>
        </w:rPr>
        <w:t>.</w:t>
      </w:r>
    </w:p>
    <w:p w:rsidR="007D7BF7" w:rsidRDefault="005F32E3" w:rsidP="009719B1">
      <w:pPr>
        <w:pStyle w:val="a0"/>
      </w:pPr>
      <w:r>
        <w:t xml:space="preserve">Рассчитаем оценки параметров моделей </w:t>
      </w:r>
      <w:r w:rsidR="009A3415" w:rsidRPr="009A3415">
        <w:rPr>
          <w:position w:val="-12"/>
        </w:rPr>
        <w:object w:dxaOrig="920" w:dyaOrig="380">
          <v:shape id="_x0000_i1219" type="#_x0000_t75" style="width:45.6pt;height:18.6pt" o:ole="">
            <v:imagedata r:id="rId377" o:title=""/>
          </v:shape>
          <o:OLEObject Type="Embed" ProgID="Equation.DSMT4" ShapeID="_x0000_i1219" DrawAspect="Content" ObjectID="_1568637594" r:id="rId378"/>
        </w:object>
      </w:r>
      <w:r w:rsidR="009A3415">
        <w:t xml:space="preserve"> </w:t>
      </w:r>
      <w:r>
        <w:t>по формулам коэффициентов регрессии</w:t>
      </w:r>
      <w:r w:rsidR="001451E1">
        <w:t>.</w:t>
      </w:r>
    </w:p>
    <w:p w:rsidR="001451E1" w:rsidRDefault="001451E1" w:rsidP="009719B1">
      <w:pPr>
        <w:pStyle w:val="a0"/>
      </w:pPr>
      <w:r>
        <w:t>Для регрессий с двумя параметрами:</w:t>
      </w:r>
    </w:p>
    <w:p w:rsidR="005F32E3" w:rsidRDefault="00D705D1" w:rsidP="005F32E3">
      <w:pPr>
        <w:pStyle w:val="af8"/>
        <w:spacing w:before="120" w:after="120"/>
      </w:pPr>
      <w:r w:rsidRPr="00D705D1">
        <w:rPr>
          <w:position w:val="-34"/>
        </w:rPr>
        <w:object w:dxaOrig="3300" w:dyaOrig="780">
          <v:shape id="_x0000_i1220" type="#_x0000_t75" style="width:165pt;height:39pt" o:ole="">
            <v:imagedata r:id="rId379" o:title=""/>
          </v:shape>
          <o:OLEObject Type="Embed" ProgID="Equation.DSMT4" ShapeID="_x0000_i1220" DrawAspect="Content" ObjectID="_1568637595" r:id="rId380"/>
        </w:object>
      </w:r>
      <w:r w:rsidR="005F32E3">
        <w:t>.</w:t>
      </w:r>
    </w:p>
    <w:tbl>
      <w:tblPr>
        <w:tblStyle w:val="aff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81"/>
        <w:gridCol w:w="3175"/>
        <w:gridCol w:w="6097"/>
      </w:tblGrid>
      <w:tr w:rsidR="00C71E9B" w:rsidRPr="00C86E80" w:rsidTr="00331022">
        <w:trPr>
          <w:trHeight w:val="105"/>
        </w:trPr>
        <w:tc>
          <w:tcPr>
            <w:tcW w:w="295" w:type="pct"/>
            <w:vMerge w:val="restart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C71E9B" w:rsidRPr="00C86E80" w:rsidRDefault="00C71E9B" w:rsidP="00C86E80">
            <w:pPr>
              <w:pStyle w:val="a0"/>
              <w:ind w:firstLine="0"/>
              <w:rPr>
                <w:sz w:val="24"/>
              </w:rPr>
            </w:pPr>
            <w:r w:rsidRPr="00C86E80">
              <w:rPr>
                <w:sz w:val="24"/>
              </w:rPr>
              <w:object w:dxaOrig="285" w:dyaOrig="270">
                <v:shape id="_x0000_i1221" type="#_x0000_t75" style="width:14.4pt;height:13.8pt" o:ole="">
                  <v:imagedata r:id="rId335" o:title=""/>
                </v:shape>
                <o:OLEObject Type="Embed" ProgID="PBrush" ShapeID="_x0000_i1221" DrawAspect="Content" ObjectID="_1568637596" r:id="rId381"/>
              </w:object>
            </w:r>
          </w:p>
        </w:tc>
        <w:tc>
          <w:tcPr>
            <w:tcW w:w="4705" w:type="pct"/>
            <w:gridSpan w:val="2"/>
            <w:tcBorders>
              <w:left w:val="single" w:sz="4" w:space="0" w:color="auto"/>
            </w:tcBorders>
          </w:tcPr>
          <w:p w:rsidR="00C71E9B" w:rsidRPr="00C86E80" w:rsidRDefault="00C71E9B" w:rsidP="00C86E80">
            <w:pPr>
              <w:pStyle w:val="a0"/>
              <w:ind w:firstLine="0"/>
              <w:rPr>
                <w:sz w:val="24"/>
              </w:rPr>
            </w:pPr>
            <w:r>
              <w:rPr>
                <w:sz w:val="24"/>
              </w:rPr>
              <w:t>Проверьте себя!</w:t>
            </w:r>
          </w:p>
        </w:tc>
      </w:tr>
      <w:tr w:rsidR="00C71E9B" w:rsidRPr="00C86E80" w:rsidTr="00331022">
        <w:trPr>
          <w:trHeight w:val="105"/>
        </w:trPr>
        <w:tc>
          <w:tcPr>
            <w:tcW w:w="295" w:type="pct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C71E9B" w:rsidRPr="00C86E80" w:rsidRDefault="00C71E9B" w:rsidP="00C86E80">
            <w:pPr>
              <w:pStyle w:val="a0"/>
              <w:ind w:firstLine="0"/>
              <w:rPr>
                <w:sz w:val="24"/>
              </w:rPr>
            </w:pPr>
          </w:p>
        </w:tc>
        <w:tc>
          <w:tcPr>
            <w:tcW w:w="1611" w:type="pct"/>
            <w:tcBorders>
              <w:left w:val="single" w:sz="4" w:space="0" w:color="auto"/>
            </w:tcBorders>
          </w:tcPr>
          <w:p w:rsidR="00C71E9B" w:rsidRPr="00C86E80" w:rsidRDefault="00C71E9B" w:rsidP="00C71E9B">
            <w:pPr>
              <w:pStyle w:val="a0"/>
              <w:ind w:left="330" w:firstLine="0"/>
              <w:rPr>
                <w:sz w:val="24"/>
              </w:rPr>
            </w:pPr>
            <w:r w:rsidRPr="00C86E80">
              <w:rPr>
                <w:sz w:val="24"/>
              </w:rPr>
              <w:t>линейн</w:t>
            </w:r>
            <w:r>
              <w:rPr>
                <w:sz w:val="24"/>
              </w:rPr>
              <w:t>ая</w:t>
            </w:r>
            <w:r w:rsidRPr="00C86E80">
              <w:rPr>
                <w:sz w:val="24"/>
              </w:rPr>
              <w:t xml:space="preserve"> регресси</w:t>
            </w:r>
            <w:r>
              <w:rPr>
                <w:sz w:val="24"/>
              </w:rPr>
              <w:t>я</w:t>
            </w:r>
          </w:p>
        </w:tc>
        <w:tc>
          <w:tcPr>
            <w:tcW w:w="3094" w:type="pct"/>
          </w:tcPr>
          <w:p w:rsidR="00C71E9B" w:rsidRPr="00C86E80" w:rsidRDefault="00C71E9B" w:rsidP="00C86E80">
            <w:pPr>
              <w:pStyle w:val="a0"/>
              <w:ind w:firstLine="0"/>
              <w:rPr>
                <w:sz w:val="24"/>
              </w:rPr>
            </w:pPr>
            <w:r w:rsidRPr="00C86E80">
              <w:rPr>
                <w:sz w:val="24"/>
              </w:rPr>
              <w:t>=ЛИНЕЙН(диапазон</w:t>
            </w:r>
            <w:r w:rsidRPr="00C86E80">
              <w:rPr>
                <w:sz w:val="24"/>
                <w:lang w:val="en-US"/>
              </w:rPr>
              <w:t> </w:t>
            </w:r>
            <w:r>
              <w:rPr>
                <w:sz w:val="24"/>
                <w:lang w:val="en-US"/>
              </w:rPr>
              <w:t>Y</w:t>
            </w:r>
            <w:r w:rsidRPr="00C86E80">
              <w:rPr>
                <w:sz w:val="24"/>
              </w:rPr>
              <w:t>; диапазон</w:t>
            </w:r>
            <w:r w:rsidRPr="00C86E80">
              <w:rPr>
                <w:sz w:val="24"/>
                <w:lang w:val="en-US"/>
              </w:rPr>
              <w:t> X</w:t>
            </w:r>
            <w:r w:rsidRPr="00C86E80">
              <w:rPr>
                <w:sz w:val="24"/>
              </w:rPr>
              <w:t>)</w:t>
            </w:r>
          </w:p>
        </w:tc>
      </w:tr>
      <w:tr w:rsidR="00C71E9B" w:rsidRPr="00C86E80" w:rsidTr="00331022">
        <w:trPr>
          <w:trHeight w:val="105"/>
        </w:trPr>
        <w:tc>
          <w:tcPr>
            <w:tcW w:w="295" w:type="pct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C71E9B" w:rsidRPr="00C86E80" w:rsidRDefault="00C71E9B" w:rsidP="00C86E80">
            <w:pPr>
              <w:pStyle w:val="a0"/>
              <w:ind w:firstLine="0"/>
              <w:rPr>
                <w:sz w:val="24"/>
              </w:rPr>
            </w:pPr>
          </w:p>
        </w:tc>
        <w:tc>
          <w:tcPr>
            <w:tcW w:w="1611" w:type="pct"/>
            <w:tcBorders>
              <w:left w:val="single" w:sz="4" w:space="0" w:color="auto"/>
            </w:tcBorders>
          </w:tcPr>
          <w:p w:rsidR="00C71E9B" w:rsidRPr="00C86E80" w:rsidRDefault="00C71E9B" w:rsidP="00C71E9B">
            <w:pPr>
              <w:pStyle w:val="a0"/>
              <w:ind w:left="330" w:firstLine="0"/>
              <w:rPr>
                <w:sz w:val="24"/>
              </w:rPr>
            </w:pPr>
            <w:r>
              <w:rPr>
                <w:sz w:val="24"/>
              </w:rPr>
              <w:t>показательная регрессия</w:t>
            </w:r>
          </w:p>
        </w:tc>
        <w:tc>
          <w:tcPr>
            <w:tcW w:w="3094" w:type="pct"/>
          </w:tcPr>
          <w:p w:rsidR="00C71E9B" w:rsidRPr="00C86E80" w:rsidRDefault="00C71E9B" w:rsidP="00C86E80">
            <w:pPr>
              <w:pStyle w:val="a0"/>
              <w:ind w:firstLine="0"/>
              <w:rPr>
                <w:sz w:val="24"/>
              </w:rPr>
            </w:pPr>
            <w:r w:rsidRPr="00C86E80">
              <w:rPr>
                <w:sz w:val="24"/>
              </w:rPr>
              <w:t>=</w:t>
            </w:r>
            <w:r>
              <w:rPr>
                <w:sz w:val="24"/>
              </w:rPr>
              <w:t>ЛГРФПРИБЛ</w:t>
            </w:r>
            <w:r w:rsidRPr="00C86E80">
              <w:rPr>
                <w:sz w:val="24"/>
              </w:rPr>
              <w:t>(диапазон</w:t>
            </w:r>
            <w:r w:rsidRPr="00C86E80">
              <w:rPr>
                <w:sz w:val="24"/>
                <w:lang w:val="en-US"/>
              </w:rPr>
              <w:t> </w:t>
            </w:r>
            <w:r>
              <w:rPr>
                <w:sz w:val="24"/>
                <w:lang w:val="en-US"/>
              </w:rPr>
              <w:t>Y</w:t>
            </w:r>
            <w:r w:rsidRPr="00C86E80">
              <w:rPr>
                <w:sz w:val="24"/>
              </w:rPr>
              <w:t>; диапазон</w:t>
            </w:r>
            <w:r w:rsidRPr="00C86E80">
              <w:rPr>
                <w:sz w:val="24"/>
                <w:lang w:val="en-US"/>
              </w:rPr>
              <w:t> X</w:t>
            </w:r>
            <w:r w:rsidRPr="00C86E80">
              <w:rPr>
                <w:sz w:val="24"/>
              </w:rPr>
              <w:t>)</w:t>
            </w:r>
          </w:p>
        </w:tc>
      </w:tr>
      <w:tr w:rsidR="00C71E9B" w:rsidRPr="00C86E80" w:rsidTr="00331022">
        <w:trPr>
          <w:trHeight w:val="105"/>
        </w:trPr>
        <w:tc>
          <w:tcPr>
            <w:tcW w:w="295" w:type="pct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C71E9B" w:rsidRPr="00C86E80" w:rsidRDefault="00C71E9B" w:rsidP="00C86E80">
            <w:pPr>
              <w:pStyle w:val="a0"/>
              <w:ind w:firstLine="0"/>
              <w:rPr>
                <w:sz w:val="24"/>
              </w:rPr>
            </w:pPr>
          </w:p>
        </w:tc>
        <w:tc>
          <w:tcPr>
            <w:tcW w:w="4705" w:type="pct"/>
            <w:gridSpan w:val="2"/>
            <w:tcBorders>
              <w:left w:val="single" w:sz="4" w:space="0" w:color="auto"/>
            </w:tcBorders>
          </w:tcPr>
          <w:p w:rsidR="00C71E9B" w:rsidRDefault="00C71E9B" w:rsidP="00D66182">
            <w:pPr>
              <w:pStyle w:val="a0"/>
              <w:ind w:firstLine="0"/>
              <w:rPr>
                <w:sz w:val="24"/>
              </w:rPr>
            </w:pPr>
            <w:r>
              <w:rPr>
                <w:sz w:val="24"/>
              </w:rPr>
              <w:t>Эти функции можно использовать в одной ячейке, тогда они возвращают значение</w:t>
            </w:r>
            <w:r w:rsidRPr="00D66182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b</w:t>
            </w:r>
            <w:r w:rsidRPr="00D66182">
              <w:rPr>
                <w:sz w:val="24"/>
                <w:vertAlign w:val="subscript"/>
              </w:rPr>
              <w:t>1</w:t>
            </w:r>
            <w:r>
              <w:rPr>
                <w:sz w:val="24"/>
              </w:rPr>
              <w:t xml:space="preserve">, либо как формулы массива, чтобы получить оба параметра. Для этого выделите формулу с ячейкой и соседнюю справа от нее, нажмите </w:t>
            </w:r>
            <w:r>
              <w:rPr>
                <w:sz w:val="24"/>
                <w:lang w:val="en-US"/>
              </w:rPr>
              <w:t>F</w:t>
            </w:r>
            <w:r w:rsidRPr="00D66182">
              <w:rPr>
                <w:sz w:val="24"/>
              </w:rPr>
              <w:t>2</w:t>
            </w:r>
            <w:r>
              <w:rPr>
                <w:sz w:val="24"/>
              </w:rPr>
              <w:t xml:space="preserve">, а затем </w:t>
            </w:r>
            <w:r>
              <w:rPr>
                <w:sz w:val="24"/>
                <w:lang w:val="en-US"/>
              </w:rPr>
              <w:t>Ctrl</w:t>
            </w:r>
            <w:r w:rsidRPr="00D66182">
              <w:rPr>
                <w:sz w:val="24"/>
              </w:rPr>
              <w:t>+</w:t>
            </w:r>
            <w:r>
              <w:rPr>
                <w:sz w:val="24"/>
                <w:lang w:val="en-US"/>
              </w:rPr>
              <w:t>Shift</w:t>
            </w:r>
            <w:r w:rsidRPr="00D66182">
              <w:rPr>
                <w:sz w:val="24"/>
              </w:rPr>
              <w:t>+</w:t>
            </w:r>
            <w:r>
              <w:rPr>
                <w:sz w:val="24"/>
                <w:lang w:val="en-US"/>
              </w:rPr>
              <w:t>Enter</w:t>
            </w:r>
            <w:r>
              <w:rPr>
                <w:sz w:val="24"/>
              </w:rPr>
              <w:t xml:space="preserve">. В ячейке с формулой отобразится </w:t>
            </w:r>
            <w:r>
              <w:rPr>
                <w:sz w:val="24"/>
                <w:lang w:val="en-US"/>
              </w:rPr>
              <w:t>b</w:t>
            </w:r>
            <w:r w:rsidRPr="00D66182">
              <w:rPr>
                <w:sz w:val="24"/>
                <w:vertAlign w:val="subscript"/>
              </w:rPr>
              <w:t>1</w:t>
            </w:r>
            <w:r>
              <w:rPr>
                <w:sz w:val="24"/>
              </w:rPr>
              <w:t xml:space="preserve">, а в соседней – </w:t>
            </w:r>
            <w:r>
              <w:rPr>
                <w:sz w:val="24"/>
                <w:lang w:val="en-US"/>
              </w:rPr>
              <w:t>b</w:t>
            </w:r>
            <w:r w:rsidRPr="00D66182">
              <w:rPr>
                <w:sz w:val="24"/>
                <w:vertAlign w:val="subscript"/>
              </w:rPr>
              <w:t>0</w:t>
            </w:r>
            <w:r w:rsidRPr="00D66182">
              <w:rPr>
                <w:sz w:val="24"/>
              </w:rPr>
              <w:t>.</w:t>
            </w:r>
          </w:p>
          <w:p w:rsidR="00D35DF2" w:rsidRPr="00D66182" w:rsidRDefault="00D35DF2" w:rsidP="00D35DF2">
            <w:pPr>
              <w:pStyle w:val="a0"/>
              <w:ind w:firstLine="0"/>
              <w:rPr>
                <w:sz w:val="24"/>
              </w:rPr>
            </w:pPr>
            <w:r>
              <w:rPr>
                <w:sz w:val="24"/>
              </w:rPr>
              <w:t>Другие модели (кроме гиперболической) можно получить, добавив на график исходных данных линии тренда.</w:t>
            </w:r>
          </w:p>
        </w:tc>
      </w:tr>
    </w:tbl>
    <w:p w:rsidR="00F4384F" w:rsidRDefault="00F4384F" w:rsidP="001451E1">
      <w:pPr>
        <w:pStyle w:val="a0"/>
      </w:pPr>
      <w:r w:rsidRPr="00F4384F">
        <w:t xml:space="preserve">Через </w:t>
      </w:r>
      <w:r w:rsidRPr="00F4384F">
        <w:rPr>
          <w:position w:val="-12"/>
        </w:rPr>
        <w:object w:dxaOrig="580" w:dyaOrig="380">
          <v:shape id="_x0000_i1222" type="#_x0000_t75" style="width:29.4pt;height:18.6pt" o:ole="">
            <v:imagedata r:id="rId382" o:title=""/>
          </v:shape>
          <o:OLEObject Type="Embed" ProgID="Equation.DSMT4" ShapeID="_x0000_i1222" DrawAspect="Content" ObjectID="_1568637597" r:id="rId383"/>
        </w:object>
      </w:r>
      <w:r>
        <w:t xml:space="preserve"> рассчитаем оценки </w:t>
      </w:r>
      <w:r w:rsidRPr="00F4384F">
        <w:rPr>
          <w:position w:val="-12"/>
        </w:rPr>
        <w:object w:dxaOrig="480" w:dyaOrig="300">
          <v:shape id="_x0000_i1223" type="#_x0000_t75" style="width:24pt;height:15pt" o:ole="">
            <v:imagedata r:id="rId384" o:title=""/>
          </v:shape>
          <o:OLEObject Type="Embed" ProgID="Equation.DSMT4" ShapeID="_x0000_i1223" DrawAspect="Content" ObjectID="_1568637598" r:id="rId385"/>
        </w:object>
      </w:r>
      <w:r>
        <w:t xml:space="preserve"> параметров </w:t>
      </w:r>
      <w:r w:rsidRPr="00F4384F">
        <w:rPr>
          <w:position w:val="-10"/>
        </w:rPr>
        <w:object w:dxaOrig="499" w:dyaOrig="279">
          <v:shape id="_x0000_i1224" type="#_x0000_t75" style="width:24.6pt;height:14.4pt" o:ole="">
            <v:imagedata r:id="rId386" o:title=""/>
          </v:shape>
          <o:OLEObject Type="Embed" ProgID="Equation.DSMT4" ShapeID="_x0000_i1224" DrawAspect="Content" ObjectID="_1568637599" r:id="rId387"/>
        </w:object>
      </w:r>
      <w:r>
        <w:t xml:space="preserve"> для показательной и степенной регрессий:</w:t>
      </w:r>
    </w:p>
    <w:p w:rsidR="00F4384F" w:rsidRPr="00F4384F" w:rsidRDefault="00F4384F" w:rsidP="00F4384F">
      <w:pPr>
        <w:pStyle w:val="af8"/>
        <w:spacing w:before="120" w:after="120"/>
      </w:pPr>
      <w:r w:rsidRPr="00F4384F">
        <w:rPr>
          <w:position w:val="-6"/>
        </w:rPr>
        <w:object w:dxaOrig="800" w:dyaOrig="380">
          <v:shape id="_x0000_i1225" type="#_x0000_t75" style="width:39.6pt;height:18.6pt" o:ole="">
            <v:imagedata r:id="rId388" o:title=""/>
          </v:shape>
          <o:OLEObject Type="Embed" ProgID="Equation.DSMT4" ShapeID="_x0000_i1225" DrawAspect="Content" ObjectID="_1568637600" r:id="rId389"/>
        </w:object>
      </w:r>
      <w:r w:rsidRPr="00F4384F">
        <w:t>;</w:t>
      </w:r>
      <w:r>
        <w:t xml:space="preserve"> </w:t>
      </w:r>
      <w:r w:rsidRPr="00F4384F">
        <w:rPr>
          <w:position w:val="-12"/>
        </w:rPr>
        <w:object w:dxaOrig="800" w:dyaOrig="440">
          <v:shape id="_x0000_i1226" type="#_x0000_t75" style="width:39.6pt;height:21.6pt" o:ole="">
            <v:imagedata r:id="rId390" o:title=""/>
          </v:shape>
          <o:OLEObject Type="Embed" ProgID="Equation.DSMT4" ShapeID="_x0000_i1226" DrawAspect="Content" ObjectID="_1568637601" r:id="rId391"/>
        </w:object>
      </w:r>
      <w:r>
        <w:t>.</w:t>
      </w:r>
    </w:p>
    <w:tbl>
      <w:tblPr>
        <w:tblStyle w:val="aff7"/>
        <w:tblpPr w:leftFromText="180" w:rightFromText="180" w:vertAnchor="text" w:horzAnchor="margin" w:tblpY="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05"/>
        <w:gridCol w:w="9348"/>
      </w:tblGrid>
      <w:tr w:rsidR="00C96316" w:rsidRPr="00C86E80" w:rsidTr="00331022">
        <w:trPr>
          <w:trHeight w:val="105"/>
        </w:trPr>
        <w:tc>
          <w:tcPr>
            <w:tcW w:w="254" w:type="pct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C96316" w:rsidRPr="00C86E80" w:rsidRDefault="00C96316" w:rsidP="00CB44C0">
            <w:pPr>
              <w:pStyle w:val="a0"/>
              <w:ind w:firstLine="0"/>
              <w:rPr>
                <w:sz w:val="24"/>
              </w:rPr>
            </w:pPr>
            <w:r w:rsidRPr="00C86E80">
              <w:rPr>
                <w:sz w:val="24"/>
              </w:rPr>
              <w:object w:dxaOrig="285" w:dyaOrig="270">
                <v:shape id="_x0000_i1227" type="#_x0000_t75" style="width:14.4pt;height:13.8pt" o:ole="">
                  <v:imagedata r:id="rId335" o:title=""/>
                </v:shape>
                <o:OLEObject Type="Embed" ProgID="PBrush" ShapeID="_x0000_i1227" DrawAspect="Content" ObjectID="_1568637602" r:id="rId392"/>
              </w:object>
            </w:r>
          </w:p>
        </w:tc>
        <w:tc>
          <w:tcPr>
            <w:tcW w:w="4746" w:type="pct"/>
          </w:tcPr>
          <w:p w:rsidR="00C96316" w:rsidRPr="00C96316" w:rsidRDefault="00C96316" w:rsidP="00C96316">
            <w:pPr>
              <w:pStyle w:val="a0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Экспонента </w:t>
            </w:r>
            <w:r>
              <w:rPr>
                <w:sz w:val="24"/>
                <w:lang w:val="en-US"/>
              </w:rPr>
              <w:t>x</w:t>
            </w:r>
            <w:r w:rsidRPr="00C96316">
              <w:rPr>
                <w:sz w:val="24"/>
              </w:rPr>
              <w:t xml:space="preserve"> </w:t>
            </w:r>
            <w:r>
              <w:rPr>
                <w:sz w:val="24"/>
              </w:rPr>
              <w:t>вычисляется с помощью функции</w:t>
            </w:r>
            <w:r w:rsidRPr="00C96316">
              <w:rPr>
                <w:sz w:val="24"/>
              </w:rPr>
              <w:t xml:space="preserve"> =</w:t>
            </w:r>
            <w:r>
              <w:rPr>
                <w:sz w:val="24"/>
                <w:lang w:val="en-US"/>
              </w:rPr>
              <w:t>EXP</w:t>
            </w:r>
            <w:r w:rsidRPr="00C96316">
              <w:rPr>
                <w:sz w:val="24"/>
              </w:rPr>
              <w:t>(</w:t>
            </w:r>
            <w:r>
              <w:rPr>
                <w:sz w:val="24"/>
                <w:lang w:val="en-US"/>
              </w:rPr>
              <w:t>x</w:t>
            </w:r>
            <w:r w:rsidRPr="00C96316">
              <w:rPr>
                <w:sz w:val="24"/>
              </w:rPr>
              <w:t>)</w:t>
            </w:r>
          </w:p>
        </w:tc>
      </w:tr>
    </w:tbl>
    <w:p w:rsidR="001451E1" w:rsidRDefault="001451E1" w:rsidP="001451E1">
      <w:pPr>
        <w:pStyle w:val="a0"/>
      </w:pPr>
      <w:r>
        <w:t>Для параболической регрессии с тремя параметрами:</w:t>
      </w:r>
    </w:p>
    <w:p w:rsidR="001451E1" w:rsidRDefault="00E522FA" w:rsidP="001451E1">
      <w:pPr>
        <w:pStyle w:val="af8"/>
        <w:spacing w:before="120" w:after="120"/>
      </w:pPr>
      <w:r w:rsidRPr="00E522FA">
        <w:rPr>
          <w:position w:val="-90"/>
        </w:rPr>
        <w:object w:dxaOrig="5580" w:dyaOrig="1939">
          <v:shape id="_x0000_i1228" type="#_x0000_t75" style="width:279pt;height:97.8pt" o:ole="">
            <v:imagedata r:id="rId393" o:title=""/>
          </v:shape>
          <o:OLEObject Type="Embed" ProgID="Equation.DSMT4" ShapeID="_x0000_i1228" DrawAspect="Content" ObjectID="_1568637603" r:id="rId394"/>
        </w:object>
      </w:r>
    </w:p>
    <w:p w:rsidR="009B53C7" w:rsidRPr="009B53C7" w:rsidRDefault="009B53C7" w:rsidP="009B53C7">
      <w:pPr>
        <w:pStyle w:val="a0"/>
      </w:pPr>
      <w:r>
        <w:t>Или, по методу определителей:</w:t>
      </w:r>
    </w:p>
    <w:p w:rsidR="001451E1" w:rsidRPr="004E5856" w:rsidRDefault="00C96316" w:rsidP="001451E1">
      <w:pPr>
        <w:pStyle w:val="af8"/>
        <w:spacing w:before="120" w:after="120"/>
      </w:pPr>
      <w:r w:rsidRPr="00C96316">
        <w:rPr>
          <w:position w:val="-28"/>
        </w:rPr>
        <w:object w:dxaOrig="3960" w:dyaOrig="720">
          <v:shape id="_x0000_i1229" type="#_x0000_t75" style="width:198pt;height:36pt" o:ole="">
            <v:imagedata r:id="rId395" o:title=""/>
          </v:shape>
          <o:OLEObject Type="Embed" ProgID="Equation.DSMT4" ShapeID="_x0000_i1229" DrawAspect="Content" ObjectID="_1568637604" r:id="rId396"/>
        </w:object>
      </w:r>
      <w:r w:rsidR="001451E1">
        <w:t>,</w:t>
      </w:r>
    </w:p>
    <w:p w:rsidR="001451E1" w:rsidRPr="00FA28A5" w:rsidRDefault="001451E1" w:rsidP="001451E1">
      <w:pPr>
        <w:pStyle w:val="a0"/>
        <w:ind w:firstLine="0"/>
      </w:pPr>
      <w:r>
        <w:t xml:space="preserve">где </w:t>
      </w:r>
      <w:r w:rsidRPr="004E5856">
        <w:rPr>
          <w:position w:val="-6"/>
        </w:rPr>
        <w:object w:dxaOrig="639" w:dyaOrig="300">
          <v:shape id="_x0000_i1230" type="#_x0000_t75" style="width:32.4pt;height:15pt" o:ole="">
            <v:imagedata r:id="rId142" o:title=""/>
          </v:shape>
          <o:OLEObject Type="Embed" ProgID="Equation.DSMT4" ShapeID="_x0000_i1230" DrawAspect="Content" ObjectID="_1568637605" r:id="rId397"/>
        </w:object>
      </w:r>
      <w:r>
        <w:t xml:space="preserve"> – определитель матрицы </w:t>
      </w:r>
      <w:r w:rsidRPr="00FA28A5">
        <w:rPr>
          <w:i/>
        </w:rPr>
        <w:t>А</w:t>
      </w:r>
      <w:r>
        <w:t xml:space="preserve">, </w:t>
      </w:r>
      <w:r w:rsidRPr="00FA28A5">
        <w:rPr>
          <w:position w:val="-12"/>
        </w:rPr>
        <w:object w:dxaOrig="720" w:dyaOrig="380">
          <v:shape id="_x0000_i1231" type="#_x0000_t75" style="width:36pt;height:18.6pt" o:ole="">
            <v:imagedata r:id="rId144" o:title=""/>
          </v:shape>
          <o:OLEObject Type="Embed" ProgID="Equation.DSMT4" ShapeID="_x0000_i1231" DrawAspect="Content" ObjectID="_1568637606" r:id="rId398"/>
        </w:object>
      </w:r>
      <w:r>
        <w:t xml:space="preserve">, </w:t>
      </w:r>
      <w:r w:rsidRPr="00FA28A5">
        <w:rPr>
          <w:position w:val="-12"/>
        </w:rPr>
        <w:object w:dxaOrig="680" w:dyaOrig="380">
          <v:shape id="_x0000_i1232" type="#_x0000_t75" style="width:33.6pt;height:18.6pt" o:ole="">
            <v:imagedata r:id="rId146" o:title=""/>
          </v:shape>
          <o:OLEObject Type="Embed" ProgID="Equation.DSMT4" ShapeID="_x0000_i1232" DrawAspect="Content" ObjectID="_1568637607" r:id="rId399"/>
        </w:object>
      </w:r>
      <w:r>
        <w:t xml:space="preserve">, </w:t>
      </w:r>
      <w:r w:rsidRPr="00FA28A5">
        <w:rPr>
          <w:position w:val="-12"/>
        </w:rPr>
        <w:object w:dxaOrig="720" w:dyaOrig="380">
          <v:shape id="_x0000_i1233" type="#_x0000_t75" style="width:36pt;height:18.6pt" o:ole="">
            <v:imagedata r:id="rId148" o:title=""/>
          </v:shape>
          <o:OLEObject Type="Embed" ProgID="Equation.DSMT4" ShapeID="_x0000_i1233" DrawAspect="Content" ObjectID="_1568637608" r:id="rId400"/>
        </w:object>
      </w:r>
      <w:r>
        <w:t xml:space="preserve"> – частные определители (в матрице </w:t>
      </w:r>
      <w:r w:rsidRPr="00FA28A5">
        <w:rPr>
          <w:i/>
          <w:lang w:val="en-US"/>
        </w:rPr>
        <w:t>A</w:t>
      </w:r>
      <w:r w:rsidRPr="00FA28A5">
        <w:t xml:space="preserve"> </w:t>
      </w:r>
      <w:r>
        <w:t xml:space="preserve">соответствующий столбец заменен на </w:t>
      </w:r>
      <w:r w:rsidRPr="00FA28A5">
        <w:rPr>
          <w:i/>
          <w:lang w:val="en-US"/>
        </w:rPr>
        <w:t>C</w:t>
      </w:r>
      <w:r w:rsidRPr="00FA28A5">
        <w:t>)</w:t>
      </w:r>
      <w:r>
        <w:t>.</w:t>
      </w:r>
    </w:p>
    <w:tbl>
      <w:tblPr>
        <w:tblStyle w:val="aff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81"/>
        <w:gridCol w:w="9272"/>
      </w:tblGrid>
      <w:tr w:rsidR="009B53C7" w:rsidRPr="00C86E80" w:rsidTr="00331022">
        <w:trPr>
          <w:trHeight w:val="105"/>
        </w:trPr>
        <w:tc>
          <w:tcPr>
            <w:tcW w:w="295" w:type="pct"/>
            <w:vMerge w:val="restart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9B53C7" w:rsidRPr="00C86E80" w:rsidRDefault="009B53C7" w:rsidP="009B53C7">
            <w:pPr>
              <w:pStyle w:val="a0"/>
              <w:ind w:firstLine="0"/>
              <w:rPr>
                <w:sz w:val="24"/>
              </w:rPr>
            </w:pPr>
            <w:r w:rsidRPr="00C86E80">
              <w:rPr>
                <w:sz w:val="24"/>
              </w:rPr>
              <w:object w:dxaOrig="285" w:dyaOrig="270">
                <v:shape id="_x0000_i1234" type="#_x0000_t75" style="width:14.4pt;height:13.8pt" o:ole="">
                  <v:imagedata r:id="rId335" o:title=""/>
                </v:shape>
                <o:OLEObject Type="Embed" ProgID="PBrush" ShapeID="_x0000_i1234" DrawAspect="Content" ObjectID="_1568637609" r:id="rId401"/>
              </w:object>
            </w:r>
          </w:p>
        </w:tc>
        <w:tc>
          <w:tcPr>
            <w:tcW w:w="4705" w:type="pct"/>
            <w:tcBorders>
              <w:left w:val="single" w:sz="4" w:space="0" w:color="auto"/>
            </w:tcBorders>
          </w:tcPr>
          <w:p w:rsidR="009B53C7" w:rsidRDefault="009B53C7" w:rsidP="009B53C7">
            <w:pPr>
              <w:pStyle w:val="a0"/>
              <w:ind w:firstLine="0"/>
              <w:rPr>
                <w:sz w:val="24"/>
              </w:rPr>
            </w:pPr>
            <w:r>
              <w:rPr>
                <w:sz w:val="24"/>
              </w:rPr>
              <w:t>Обратную матрицу можно рассчитать с помощью</w:t>
            </w:r>
            <w:r w:rsidR="00C71E9B">
              <w:rPr>
                <w:sz w:val="24"/>
              </w:rPr>
              <w:t xml:space="preserve"> функции</w:t>
            </w:r>
            <w:r>
              <w:rPr>
                <w:sz w:val="24"/>
              </w:rPr>
              <w:t xml:space="preserve"> МОБР(матрица). Результат этой функции является массивом (выделить область результата, начиная с ячейки с формулой, нажать </w:t>
            </w:r>
            <w:r>
              <w:rPr>
                <w:sz w:val="24"/>
                <w:lang w:val="en-US"/>
              </w:rPr>
              <w:t>F</w:t>
            </w:r>
            <w:r w:rsidRPr="009B53C7">
              <w:rPr>
                <w:sz w:val="24"/>
              </w:rPr>
              <w:t xml:space="preserve">2, </w:t>
            </w:r>
            <w:r>
              <w:rPr>
                <w:sz w:val="24"/>
              </w:rPr>
              <w:t xml:space="preserve">нажать </w:t>
            </w:r>
            <w:r>
              <w:rPr>
                <w:sz w:val="24"/>
                <w:lang w:val="en-US"/>
              </w:rPr>
              <w:t>Ctrl</w:t>
            </w:r>
            <w:r w:rsidRPr="00D66182">
              <w:rPr>
                <w:sz w:val="24"/>
              </w:rPr>
              <w:t>+</w:t>
            </w:r>
            <w:r>
              <w:rPr>
                <w:sz w:val="24"/>
                <w:lang w:val="en-US"/>
              </w:rPr>
              <w:t>Shift</w:t>
            </w:r>
            <w:r w:rsidRPr="00D66182">
              <w:rPr>
                <w:sz w:val="24"/>
              </w:rPr>
              <w:t>+</w:t>
            </w:r>
            <w:r>
              <w:rPr>
                <w:sz w:val="24"/>
                <w:lang w:val="en-US"/>
              </w:rPr>
              <w:t>Enter</w:t>
            </w:r>
            <w:r>
              <w:rPr>
                <w:sz w:val="24"/>
              </w:rPr>
              <w:t>).</w:t>
            </w:r>
          </w:p>
          <w:p w:rsidR="009B53C7" w:rsidRPr="009B53C7" w:rsidRDefault="009B53C7" w:rsidP="009B53C7">
            <w:pPr>
              <w:pStyle w:val="a0"/>
              <w:ind w:firstLine="0"/>
              <w:rPr>
                <w:sz w:val="24"/>
              </w:rPr>
            </w:pPr>
            <w:r>
              <w:rPr>
                <w:sz w:val="24"/>
              </w:rPr>
              <w:t>Умножение векторов и матриц осуществляется функцией МУМНОЖ(вектор, матрица). Ее результатом также является массив.</w:t>
            </w:r>
          </w:p>
        </w:tc>
      </w:tr>
      <w:tr w:rsidR="009B53C7" w:rsidRPr="00C86E80" w:rsidTr="00331022">
        <w:trPr>
          <w:trHeight w:val="105"/>
        </w:trPr>
        <w:tc>
          <w:tcPr>
            <w:tcW w:w="295" w:type="pct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9B53C7" w:rsidRPr="00C86E80" w:rsidRDefault="009B53C7" w:rsidP="002269FE">
            <w:pPr>
              <w:pStyle w:val="a0"/>
              <w:ind w:firstLine="0"/>
              <w:rPr>
                <w:sz w:val="24"/>
              </w:rPr>
            </w:pPr>
          </w:p>
        </w:tc>
        <w:tc>
          <w:tcPr>
            <w:tcW w:w="4705" w:type="pct"/>
            <w:tcBorders>
              <w:left w:val="single" w:sz="4" w:space="0" w:color="auto"/>
            </w:tcBorders>
          </w:tcPr>
          <w:p w:rsidR="009B53C7" w:rsidRPr="006A6316" w:rsidRDefault="009B53C7" w:rsidP="002269FE">
            <w:pPr>
              <w:pStyle w:val="a0"/>
              <w:ind w:firstLine="0"/>
              <w:rPr>
                <w:sz w:val="24"/>
              </w:rPr>
            </w:pPr>
            <w:r>
              <w:rPr>
                <w:sz w:val="24"/>
              </w:rPr>
              <w:t>Для расчета определителя матрицы используйте функцию МОПРЕД(матрица).</w:t>
            </w:r>
          </w:p>
        </w:tc>
      </w:tr>
    </w:tbl>
    <w:p w:rsidR="005F32E3" w:rsidRDefault="003F37DA" w:rsidP="00AB1983">
      <w:pPr>
        <w:pStyle w:val="afa"/>
        <w:spacing w:before="120" w:after="120"/>
      </w:pPr>
      <w:r>
        <w:drawing>
          <wp:inline distT="0" distB="0" distL="0" distR="0">
            <wp:extent cx="5083810" cy="4478215"/>
            <wp:effectExtent l="19050" t="0" r="2540" b="0"/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402" cstate="print"/>
                    <a:srcRect t="19092" r="53624" b="1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814" cy="448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983" w:rsidRDefault="00AE3BA7" w:rsidP="00AE3BA7">
      <w:pPr>
        <w:pStyle w:val="afa"/>
        <w:spacing w:before="120" w:after="120"/>
      </w:pPr>
      <w:r>
        <w:lastRenderedPageBreak/>
        <w:drawing>
          <wp:inline distT="0" distB="0" distL="0" distR="0">
            <wp:extent cx="5960745" cy="3997325"/>
            <wp:effectExtent l="19050" t="0" r="1905" b="0"/>
            <wp:docPr id="857" name="Рисунок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403" cstate="print"/>
                    <a:srcRect t="19463" r="43562" b="18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39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FC6" w:rsidRPr="00FC2FC6" w:rsidRDefault="00FC2FC6" w:rsidP="00FC2FC6">
      <w:pPr>
        <w:pStyle w:val="a0"/>
      </w:pPr>
      <w:r>
        <w:t>Рассчитаем модельные уровни регрессии и покажем их на графике:</w:t>
      </w:r>
    </w:p>
    <w:p w:rsidR="00F4384F" w:rsidRDefault="00FC2FC6" w:rsidP="00FC2FC6">
      <w:pPr>
        <w:pStyle w:val="afa"/>
        <w:spacing w:before="120" w:after="120"/>
      </w:pPr>
      <w:r>
        <w:drawing>
          <wp:inline distT="0" distB="0" distL="0" distR="0">
            <wp:extent cx="6038738" cy="3933190"/>
            <wp:effectExtent l="19050" t="0" r="112" b="0"/>
            <wp:docPr id="5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 t="18759" r="40653" b="17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33" cy="393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f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81"/>
        <w:gridCol w:w="9272"/>
      </w:tblGrid>
      <w:tr w:rsidR="00953ED3" w:rsidRPr="00C86E80" w:rsidTr="00331022">
        <w:trPr>
          <w:trHeight w:val="105"/>
        </w:trPr>
        <w:tc>
          <w:tcPr>
            <w:tcW w:w="295" w:type="pct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953ED3" w:rsidRPr="00C86E80" w:rsidRDefault="00953ED3" w:rsidP="00435ECF">
            <w:pPr>
              <w:pStyle w:val="a0"/>
              <w:ind w:firstLine="0"/>
              <w:rPr>
                <w:sz w:val="24"/>
              </w:rPr>
            </w:pPr>
            <w:r w:rsidRPr="00C86E80">
              <w:rPr>
                <w:sz w:val="24"/>
              </w:rPr>
              <w:object w:dxaOrig="285" w:dyaOrig="270">
                <v:shape id="_x0000_i1235" type="#_x0000_t75" style="width:14.4pt;height:13.8pt" o:ole="">
                  <v:imagedata r:id="rId335" o:title=""/>
                </v:shape>
                <o:OLEObject Type="Embed" ProgID="PBrush" ShapeID="_x0000_i1235" DrawAspect="Content" ObjectID="_1568637610" r:id="rId405"/>
              </w:object>
            </w:r>
          </w:p>
        </w:tc>
        <w:tc>
          <w:tcPr>
            <w:tcW w:w="4705" w:type="pct"/>
            <w:tcBorders>
              <w:left w:val="single" w:sz="4" w:space="0" w:color="auto"/>
            </w:tcBorders>
          </w:tcPr>
          <w:p w:rsidR="00331022" w:rsidRDefault="00953ED3" w:rsidP="00331022">
            <w:pPr>
              <w:pStyle w:val="a0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Чтобы построить гладкие графики моделей, отсортируйте исходные данные по </w:t>
            </w:r>
            <w:r>
              <w:rPr>
                <w:sz w:val="24"/>
                <w:lang w:val="en-US"/>
              </w:rPr>
              <w:t>X</w:t>
            </w:r>
            <w:r w:rsidR="009129FA">
              <w:rPr>
                <w:sz w:val="24"/>
              </w:rPr>
              <w:t>.</w:t>
            </w:r>
            <w:r>
              <w:rPr>
                <w:sz w:val="24"/>
              </w:rPr>
              <w:t xml:space="preserve"> Выделите массивы для </w:t>
            </w:r>
            <w:r>
              <w:rPr>
                <w:sz w:val="24"/>
                <w:lang w:val="en-US"/>
              </w:rPr>
              <w:t>X</w:t>
            </w:r>
            <w:r w:rsidRPr="00953ED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z w:val="24"/>
                <w:lang w:val="en-US"/>
              </w:rPr>
              <w:t>Y</w:t>
            </w:r>
            <w:r>
              <w:rPr>
                <w:sz w:val="24"/>
              </w:rPr>
              <w:t xml:space="preserve"> (с заголовками)</w:t>
            </w:r>
            <w:r w:rsidRPr="00953ED3">
              <w:rPr>
                <w:sz w:val="24"/>
              </w:rPr>
              <w:t xml:space="preserve">, </w:t>
            </w:r>
            <w:r>
              <w:rPr>
                <w:sz w:val="24"/>
              </w:rPr>
              <w:t xml:space="preserve">на вкладке «Главная»→ «Сортировка и фильтр» → «Настраиваемая сортировка». В окне выберите сортировку по столбцу </w:t>
            </w:r>
            <w:r>
              <w:rPr>
                <w:sz w:val="24"/>
                <w:lang w:val="en-US"/>
              </w:rPr>
              <w:t>X</w:t>
            </w:r>
            <w:r>
              <w:rPr>
                <w:sz w:val="24"/>
              </w:rPr>
              <w:t xml:space="preserve">. Остальные данные должны </w:t>
            </w:r>
            <w:r w:rsidR="009129FA">
              <w:rPr>
                <w:sz w:val="24"/>
              </w:rPr>
              <w:t>рас</w:t>
            </w:r>
            <w:r>
              <w:rPr>
                <w:sz w:val="24"/>
              </w:rPr>
              <w:t>сч</w:t>
            </w:r>
            <w:r w:rsidR="009129FA">
              <w:rPr>
                <w:sz w:val="24"/>
              </w:rPr>
              <w:t>и</w:t>
            </w:r>
            <w:r>
              <w:rPr>
                <w:sz w:val="24"/>
              </w:rPr>
              <w:t>таться автоматически.</w:t>
            </w:r>
          </w:p>
          <w:p w:rsidR="00953ED3" w:rsidRPr="00953ED3" w:rsidRDefault="00953ED3" w:rsidP="00331022">
            <w:pPr>
              <w:pStyle w:val="a0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В данном случае порядок появления пар </w:t>
            </w:r>
            <w:r>
              <w:rPr>
                <w:sz w:val="24"/>
                <w:lang w:val="en-US"/>
              </w:rPr>
              <w:t>X</w:t>
            </w:r>
            <w:r>
              <w:rPr>
                <w:sz w:val="24"/>
              </w:rPr>
              <w:t xml:space="preserve"> и </w:t>
            </w:r>
            <w:r>
              <w:rPr>
                <w:sz w:val="24"/>
                <w:lang w:val="en-US"/>
              </w:rPr>
              <w:t>Y</w:t>
            </w:r>
            <w:r w:rsidRPr="00953ED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не важен (все наблюдения являются </w:t>
            </w:r>
            <w:r>
              <w:rPr>
                <w:sz w:val="24"/>
              </w:rPr>
              <w:lastRenderedPageBreak/>
              <w:t>равнозначными), хотя в некоторых случаях он имеет значение (наблюдения не равнозначны).</w:t>
            </w:r>
          </w:p>
        </w:tc>
      </w:tr>
    </w:tbl>
    <w:p w:rsidR="00FC2FC6" w:rsidRDefault="00FC2FC6" w:rsidP="00F4384F">
      <w:pPr>
        <w:pStyle w:val="a0"/>
      </w:pPr>
      <w:r>
        <w:lastRenderedPageBreak/>
        <w:t>Таким образом</w:t>
      </w:r>
      <w:r w:rsidR="00750753">
        <w:t>,</w:t>
      </w:r>
      <w:r>
        <w:t xml:space="preserve"> получены следующие модели регрессии:</w:t>
      </w:r>
    </w:p>
    <w:p w:rsidR="00FC2FC6" w:rsidRDefault="00FC2FC6" w:rsidP="00FC2FC6">
      <w:pPr>
        <w:pStyle w:val="a0"/>
        <w:numPr>
          <w:ilvl w:val="0"/>
          <w:numId w:val="22"/>
        </w:numPr>
        <w:rPr>
          <w:lang w:eastAsia="ru-RU"/>
        </w:rPr>
      </w:pPr>
      <w:r w:rsidRPr="00A62A81">
        <w:rPr>
          <w:position w:val="-12"/>
          <w:lang w:eastAsia="ru-RU"/>
        </w:rPr>
        <w:object w:dxaOrig="2480" w:dyaOrig="440">
          <v:shape id="_x0000_i1236" type="#_x0000_t75" style="width:124.2pt;height:21.6pt" o:ole="">
            <v:imagedata r:id="rId406" o:title=""/>
          </v:shape>
          <o:OLEObject Type="Embed" ProgID="Equation.DSMT4" ShapeID="_x0000_i1236" DrawAspect="Content" ObjectID="_1568637611" r:id="rId407"/>
        </w:object>
      </w:r>
      <w:r>
        <w:rPr>
          <w:lang w:eastAsia="ru-RU"/>
        </w:rPr>
        <w:t>;</w:t>
      </w:r>
    </w:p>
    <w:p w:rsidR="00FC2FC6" w:rsidRDefault="00FC2FC6" w:rsidP="00FC2FC6">
      <w:pPr>
        <w:pStyle w:val="a0"/>
        <w:numPr>
          <w:ilvl w:val="0"/>
          <w:numId w:val="22"/>
        </w:numPr>
        <w:rPr>
          <w:lang w:eastAsia="ru-RU"/>
        </w:rPr>
      </w:pPr>
      <w:r w:rsidRPr="00A62A81">
        <w:rPr>
          <w:position w:val="-12"/>
          <w:lang w:eastAsia="ru-RU"/>
        </w:rPr>
        <w:object w:dxaOrig="3600" w:dyaOrig="440">
          <v:shape id="_x0000_i1237" type="#_x0000_t75" style="width:180pt;height:21.6pt" o:ole="">
            <v:imagedata r:id="rId408" o:title=""/>
          </v:shape>
          <o:OLEObject Type="Embed" ProgID="Equation.DSMT4" ShapeID="_x0000_i1237" DrawAspect="Content" ObjectID="_1568637612" r:id="rId409"/>
        </w:object>
      </w:r>
      <w:r>
        <w:rPr>
          <w:lang w:eastAsia="ru-RU"/>
        </w:rPr>
        <w:t>;</w:t>
      </w:r>
    </w:p>
    <w:p w:rsidR="00FC2FC6" w:rsidRDefault="00FC2FC6" w:rsidP="00FC2FC6">
      <w:pPr>
        <w:pStyle w:val="a0"/>
        <w:numPr>
          <w:ilvl w:val="0"/>
          <w:numId w:val="22"/>
        </w:numPr>
        <w:rPr>
          <w:lang w:eastAsia="ru-RU"/>
        </w:rPr>
      </w:pPr>
      <w:r w:rsidRPr="00FC2FC6">
        <w:rPr>
          <w:position w:val="-34"/>
          <w:lang w:eastAsia="ru-RU"/>
        </w:rPr>
        <w:object w:dxaOrig="2160" w:dyaOrig="780">
          <v:shape id="_x0000_i1238" type="#_x0000_t75" style="width:108pt;height:39pt" o:ole="">
            <v:imagedata r:id="rId410" o:title=""/>
          </v:shape>
          <o:OLEObject Type="Embed" ProgID="Equation.DSMT4" ShapeID="_x0000_i1238" DrawAspect="Content" ObjectID="_1568637613" r:id="rId411"/>
        </w:object>
      </w:r>
      <w:r>
        <w:rPr>
          <w:lang w:eastAsia="ru-RU"/>
        </w:rPr>
        <w:t>;</w:t>
      </w:r>
    </w:p>
    <w:p w:rsidR="00FC2FC6" w:rsidRDefault="00FC2FC6" w:rsidP="00FC2FC6">
      <w:pPr>
        <w:pStyle w:val="a0"/>
        <w:numPr>
          <w:ilvl w:val="0"/>
          <w:numId w:val="22"/>
        </w:numPr>
        <w:rPr>
          <w:lang w:eastAsia="ru-RU"/>
        </w:rPr>
      </w:pPr>
      <w:r w:rsidRPr="00FB6FE8">
        <w:rPr>
          <w:position w:val="-12"/>
          <w:lang w:eastAsia="ru-RU"/>
        </w:rPr>
        <w:object w:dxaOrig="2700" w:dyaOrig="440">
          <v:shape id="_x0000_i1239" type="#_x0000_t75" style="width:135pt;height:21.6pt" o:ole="">
            <v:imagedata r:id="rId412" o:title=""/>
          </v:shape>
          <o:OLEObject Type="Embed" ProgID="Equation.DSMT4" ShapeID="_x0000_i1239" DrawAspect="Content" ObjectID="_1568637614" r:id="rId413"/>
        </w:object>
      </w:r>
      <w:r>
        <w:rPr>
          <w:lang w:eastAsia="ru-RU"/>
        </w:rPr>
        <w:t>;</w:t>
      </w:r>
    </w:p>
    <w:p w:rsidR="00FC2FC6" w:rsidRDefault="00FC2FC6" w:rsidP="00FC2FC6">
      <w:pPr>
        <w:pStyle w:val="a0"/>
        <w:numPr>
          <w:ilvl w:val="0"/>
          <w:numId w:val="22"/>
        </w:numPr>
        <w:rPr>
          <w:lang w:eastAsia="ru-RU"/>
        </w:rPr>
      </w:pPr>
      <w:r w:rsidRPr="00FC2FC6">
        <w:rPr>
          <w:position w:val="-12"/>
          <w:lang w:eastAsia="ru-RU"/>
        </w:rPr>
        <w:object w:dxaOrig="3500" w:dyaOrig="440">
          <v:shape id="_x0000_i1240" type="#_x0000_t75" style="width:174pt;height:21.6pt" o:ole="">
            <v:imagedata r:id="rId414" o:title=""/>
          </v:shape>
          <o:OLEObject Type="Embed" ProgID="Equation.DSMT4" ShapeID="_x0000_i1240" DrawAspect="Content" ObjectID="_1568637615" r:id="rId415"/>
        </w:object>
      </w:r>
      <w:r>
        <w:rPr>
          <w:lang w:eastAsia="ru-RU"/>
        </w:rPr>
        <w:t>;</w:t>
      </w:r>
    </w:p>
    <w:p w:rsidR="00FC2FC6" w:rsidRDefault="009129FA" w:rsidP="00FC2FC6">
      <w:pPr>
        <w:pStyle w:val="a0"/>
        <w:numPr>
          <w:ilvl w:val="0"/>
          <w:numId w:val="22"/>
        </w:numPr>
        <w:rPr>
          <w:lang w:eastAsia="ru-RU"/>
        </w:rPr>
      </w:pPr>
      <w:r w:rsidRPr="00FC2FC6">
        <w:rPr>
          <w:position w:val="-12"/>
          <w:lang w:eastAsia="ru-RU"/>
        </w:rPr>
        <w:object w:dxaOrig="1780" w:dyaOrig="440">
          <v:shape id="_x0000_i1241" type="#_x0000_t75" style="width:89.4pt;height:21.6pt" o:ole="">
            <v:imagedata r:id="rId416" o:title=""/>
          </v:shape>
          <o:OLEObject Type="Embed" ProgID="Equation.DSMT4" ShapeID="_x0000_i1241" DrawAspect="Content" ObjectID="_1568637616" r:id="rId417"/>
        </w:object>
      </w:r>
      <w:r w:rsidR="00FC2FC6">
        <w:rPr>
          <w:lang w:eastAsia="ru-RU"/>
        </w:rPr>
        <w:t>.</w:t>
      </w:r>
    </w:p>
    <w:p w:rsidR="009D2E07" w:rsidRDefault="00204F32" w:rsidP="00D3257F">
      <w:pPr>
        <w:pStyle w:val="3"/>
        <w:numPr>
          <w:ilvl w:val="0"/>
          <w:numId w:val="24"/>
        </w:numPr>
        <w:spacing w:before="120" w:after="60"/>
      </w:pPr>
      <w:bookmarkStart w:id="15" w:name="_Toc338149376"/>
      <w:r>
        <w:t>Оценка общего качества моделей</w:t>
      </w:r>
      <w:r w:rsidR="009D2E07">
        <w:t>.</w:t>
      </w:r>
      <w:bookmarkEnd w:id="15"/>
    </w:p>
    <w:p w:rsidR="00FC2FC6" w:rsidRDefault="00F008EF" w:rsidP="00F4384F">
      <w:pPr>
        <w:pStyle w:val="a0"/>
      </w:pPr>
      <w:r>
        <w:t>Для оценки качества модели необходимо вычислить случайные остатки:</w:t>
      </w:r>
    </w:p>
    <w:p w:rsidR="00F008EF" w:rsidRDefault="00F008EF" w:rsidP="00F008EF">
      <w:pPr>
        <w:pStyle w:val="af8"/>
        <w:spacing w:before="120" w:after="120"/>
      </w:pPr>
      <w:r w:rsidRPr="00A62A81">
        <w:rPr>
          <w:position w:val="-12"/>
          <w:lang w:eastAsia="ru-RU"/>
        </w:rPr>
        <w:object w:dxaOrig="1359" w:dyaOrig="440">
          <v:shape id="_x0000_i1242" type="#_x0000_t75" style="width:68.4pt;height:21.6pt" o:ole="">
            <v:imagedata r:id="rId418" o:title=""/>
          </v:shape>
          <o:OLEObject Type="Embed" ProgID="Equation.DSMT4" ShapeID="_x0000_i1242" DrawAspect="Content" ObjectID="_1568637617" r:id="rId419"/>
        </w:object>
      </w:r>
    </w:p>
    <w:p w:rsidR="00F008EF" w:rsidRDefault="00F008EF" w:rsidP="00F008EF">
      <w:pPr>
        <w:pStyle w:val="a0"/>
        <w:ind w:firstLine="0"/>
      </w:pPr>
      <w:r>
        <w:t>для каждой модели</w:t>
      </w:r>
      <w:r w:rsidR="002269FE">
        <w:t xml:space="preserve"> (в том числе и для мультипликативных)</w:t>
      </w:r>
      <w:r>
        <w:t>.</w:t>
      </w:r>
    </w:p>
    <w:p w:rsidR="00F008EF" w:rsidRPr="0086427F" w:rsidRDefault="0086427F" w:rsidP="00F4384F">
      <w:pPr>
        <w:pStyle w:val="a0"/>
      </w:pPr>
      <w:r>
        <w:t>Если вычисления выполнены правильно, то для моделей с аддитивной помех</w:t>
      </w:r>
      <w:r w:rsidRPr="0086427F">
        <w:t xml:space="preserve">ой </w:t>
      </w:r>
      <w:r w:rsidRPr="0086427F">
        <w:rPr>
          <w:position w:val="-12"/>
          <w:lang w:eastAsia="ru-RU"/>
        </w:rPr>
        <w:object w:dxaOrig="780" w:dyaOrig="380">
          <v:shape id="_x0000_i1243" type="#_x0000_t75" style="width:39pt;height:18.6pt" o:ole="">
            <v:imagedata r:id="rId420" o:title=""/>
          </v:shape>
          <o:OLEObject Type="Embed" ProgID="Equation.DSMT4" ShapeID="_x0000_i1243" DrawAspect="Content" ObjectID="_1568637618" r:id="rId421"/>
        </w:object>
      </w:r>
      <w:r>
        <w:rPr>
          <w:lang w:eastAsia="ru-RU"/>
        </w:rPr>
        <w:t xml:space="preserve">. Для мультипликативных моделей </w:t>
      </w:r>
      <w:r w:rsidRPr="0086427F">
        <w:rPr>
          <w:position w:val="-12"/>
          <w:lang w:eastAsia="ru-RU"/>
        </w:rPr>
        <w:object w:dxaOrig="780" w:dyaOrig="380">
          <v:shape id="_x0000_i1244" type="#_x0000_t75" style="width:39pt;height:18.6pt" o:ole="">
            <v:imagedata r:id="rId422" o:title=""/>
          </v:shape>
          <o:OLEObject Type="Embed" ProgID="Equation.DSMT4" ShapeID="_x0000_i1244" DrawAspect="Content" ObjectID="_1568637619" r:id="rId423"/>
        </w:object>
      </w:r>
      <w:r>
        <w:rPr>
          <w:lang w:eastAsia="ru-RU"/>
        </w:rPr>
        <w:t xml:space="preserve"> из-за асимметричности логнормального закона распределения.</w:t>
      </w:r>
    </w:p>
    <w:p w:rsidR="00F008EF" w:rsidRDefault="0086427F" w:rsidP="0086427F">
      <w:pPr>
        <w:pStyle w:val="afa"/>
        <w:spacing w:before="120" w:after="120"/>
      </w:pPr>
      <w:r>
        <w:drawing>
          <wp:inline distT="0" distB="0" distL="0" distR="0">
            <wp:extent cx="4658995" cy="2214245"/>
            <wp:effectExtent l="19050" t="0" r="8255" b="0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424" cstate="print"/>
                    <a:srcRect t="18814" r="61464" b="5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27F" w:rsidRDefault="0086427F" w:rsidP="00F4384F">
      <w:pPr>
        <w:pStyle w:val="a0"/>
      </w:pPr>
      <w:r>
        <w:t>Вычислим коэффициент детерминации по формуле:</w:t>
      </w:r>
    </w:p>
    <w:p w:rsidR="0086427F" w:rsidRDefault="0086427F" w:rsidP="0086427F">
      <w:pPr>
        <w:pStyle w:val="af7"/>
        <w:spacing w:before="120" w:after="120"/>
      </w:pPr>
      <w:r w:rsidRPr="00DB6C7E">
        <w:rPr>
          <w:position w:val="-76"/>
        </w:rPr>
        <w:object w:dxaOrig="2580" w:dyaOrig="1660">
          <v:shape id="_x0000_i1245" type="#_x0000_t75" style="width:129pt;height:83.4pt" o:ole="">
            <v:imagedata r:id="rId425" o:title=""/>
          </v:shape>
          <o:OLEObject Type="Embed" ProgID="Equation.DSMT4" ShapeID="_x0000_i1245" DrawAspect="Content" ObjectID="_1568637620" r:id="rId426"/>
        </w:object>
      </w:r>
      <w:r>
        <w:t>.</w:t>
      </w:r>
    </w:p>
    <w:tbl>
      <w:tblPr>
        <w:tblStyle w:val="aff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"/>
        <w:gridCol w:w="9272"/>
      </w:tblGrid>
      <w:tr w:rsidR="0086427F" w:rsidRPr="00C86E80" w:rsidTr="004F5531">
        <w:trPr>
          <w:trHeight w:val="105"/>
        </w:trPr>
        <w:tc>
          <w:tcPr>
            <w:tcW w:w="295" w:type="pct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86427F" w:rsidRPr="00C86E80" w:rsidRDefault="0086427F" w:rsidP="004F5531">
            <w:pPr>
              <w:pStyle w:val="a0"/>
              <w:ind w:firstLine="0"/>
              <w:rPr>
                <w:sz w:val="24"/>
              </w:rPr>
            </w:pPr>
            <w:r w:rsidRPr="00C86E80">
              <w:rPr>
                <w:sz w:val="24"/>
              </w:rPr>
              <w:object w:dxaOrig="285" w:dyaOrig="270">
                <v:shape id="_x0000_i1246" type="#_x0000_t75" style="width:14.4pt;height:13.8pt" o:ole="">
                  <v:imagedata r:id="rId335" o:title=""/>
                </v:shape>
                <o:OLEObject Type="Embed" ProgID="PBrush" ShapeID="_x0000_i1246" DrawAspect="Content" ObjectID="_1568637621" r:id="rId427"/>
              </w:object>
            </w:r>
          </w:p>
        </w:tc>
        <w:tc>
          <w:tcPr>
            <w:tcW w:w="4705" w:type="pct"/>
            <w:tcBorders>
              <w:left w:val="single" w:sz="4" w:space="0" w:color="auto"/>
            </w:tcBorders>
          </w:tcPr>
          <w:p w:rsidR="0086427F" w:rsidRPr="00DB28C3" w:rsidRDefault="0086427F" w:rsidP="009129FA">
            <w:pPr>
              <w:pStyle w:val="a0"/>
              <w:ind w:firstLine="0"/>
              <w:rPr>
                <w:sz w:val="24"/>
                <w:vertAlign w:val="superscript"/>
              </w:rPr>
            </w:pPr>
            <w:r>
              <w:rPr>
                <w:sz w:val="24"/>
              </w:rPr>
              <w:t xml:space="preserve">Значение </w:t>
            </w:r>
            <w:r>
              <w:rPr>
                <w:sz w:val="24"/>
                <w:lang w:val="en-US"/>
              </w:rPr>
              <w:t>R</w:t>
            </w:r>
            <w:r w:rsidRPr="0086427F">
              <w:rPr>
                <w:sz w:val="24"/>
              </w:rPr>
              <w:t>^2</w:t>
            </w:r>
            <w:r>
              <w:rPr>
                <w:sz w:val="24"/>
              </w:rPr>
              <w:t>, которое можно отобразить на диаграмме для линии тренда</w:t>
            </w:r>
            <w:r w:rsidR="00DB28C3" w:rsidRPr="00DB28C3">
              <w:rPr>
                <w:sz w:val="24"/>
              </w:rPr>
              <w:t>,</w:t>
            </w:r>
            <w:r>
              <w:rPr>
                <w:sz w:val="24"/>
              </w:rPr>
              <w:t xml:space="preserve"> вычисляется по другой формуле, как квадрат коэффициента корреляции</w:t>
            </w:r>
            <w:r w:rsidR="004F5531" w:rsidRPr="004F5531">
              <w:rPr>
                <w:sz w:val="24"/>
              </w:rPr>
              <w:t xml:space="preserve"> </w:t>
            </w:r>
            <w:r w:rsidR="004F5531" w:rsidRPr="009129FA">
              <w:rPr>
                <w:i/>
                <w:sz w:val="24"/>
                <w:lang w:val="en-US"/>
              </w:rPr>
              <w:t>r</w:t>
            </w:r>
            <w:r w:rsidR="004F5531" w:rsidRPr="004F5531"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. Для моделей, линейных по параметрам, эти величины совпадут, а для нелинейных </w:t>
            </w:r>
            <w:r w:rsidR="00DB28C3" w:rsidRPr="009129FA">
              <w:rPr>
                <w:i/>
                <w:sz w:val="24"/>
                <w:lang w:val="en-US"/>
              </w:rPr>
              <w:t>R</w:t>
            </w:r>
            <w:r w:rsidR="00DB28C3" w:rsidRPr="00DB28C3">
              <w:rPr>
                <w:sz w:val="24"/>
                <w:vertAlign w:val="superscript"/>
              </w:rPr>
              <w:t>2</w:t>
            </w:r>
            <w:r w:rsidR="00DB28C3">
              <w:rPr>
                <w:sz w:val="24"/>
                <w:lang w:val="en-US"/>
              </w:rPr>
              <w:t> </w:t>
            </w:r>
            <w:r w:rsidR="00DB28C3" w:rsidRPr="00DB28C3">
              <w:rPr>
                <w:sz w:val="24"/>
              </w:rPr>
              <w:t>&lt;</w:t>
            </w:r>
            <w:r w:rsidR="00DB28C3">
              <w:rPr>
                <w:sz w:val="24"/>
                <w:lang w:val="en-US"/>
              </w:rPr>
              <w:t> </w:t>
            </w:r>
            <w:r w:rsidR="004F5531" w:rsidRPr="009129FA">
              <w:rPr>
                <w:i/>
                <w:sz w:val="24"/>
                <w:lang w:val="en-US"/>
              </w:rPr>
              <w:t>r</w:t>
            </w:r>
            <w:r w:rsidR="004F5531" w:rsidRPr="004F5531">
              <w:rPr>
                <w:sz w:val="24"/>
                <w:vertAlign w:val="superscript"/>
              </w:rPr>
              <w:t>2</w:t>
            </w:r>
            <w:r w:rsidR="00DB28C3" w:rsidRPr="00DB28C3">
              <w:rPr>
                <w:sz w:val="24"/>
              </w:rPr>
              <w:t>.</w:t>
            </w:r>
          </w:p>
        </w:tc>
      </w:tr>
    </w:tbl>
    <w:p w:rsidR="0086427F" w:rsidRDefault="004F5531" w:rsidP="00F4384F">
      <w:pPr>
        <w:pStyle w:val="a0"/>
      </w:pPr>
      <w:r>
        <w:t xml:space="preserve">Проверим его статистическую значимость с помощью </w:t>
      </w:r>
      <w:r>
        <w:rPr>
          <w:lang w:val="en-US"/>
        </w:rPr>
        <w:t>F</w:t>
      </w:r>
      <w:r w:rsidRPr="00BB0D42">
        <w:t>-</w:t>
      </w:r>
      <w:r>
        <w:t>критерия:</w:t>
      </w:r>
    </w:p>
    <w:p w:rsidR="004F5531" w:rsidRPr="004F5531" w:rsidRDefault="004F5531" w:rsidP="004F5531">
      <w:pPr>
        <w:pStyle w:val="af8"/>
        <w:spacing w:before="120" w:after="120"/>
      </w:pPr>
      <w:r w:rsidRPr="004F5531">
        <w:rPr>
          <w:position w:val="-28"/>
        </w:rPr>
        <w:object w:dxaOrig="2060" w:dyaOrig="780">
          <v:shape id="_x0000_i1247" type="#_x0000_t75" style="width:102.6pt;height:39pt" o:ole="">
            <v:imagedata r:id="rId428" o:title=""/>
          </v:shape>
          <o:OLEObject Type="Embed" ProgID="Equation.DSMT4" ShapeID="_x0000_i1247" DrawAspect="Content" ObjectID="_1568637622" r:id="rId429"/>
        </w:object>
      </w:r>
      <w:r>
        <w:t>,</w:t>
      </w:r>
    </w:p>
    <w:p w:rsidR="0086427F" w:rsidRDefault="004F5531" w:rsidP="004F5531">
      <w:pPr>
        <w:pStyle w:val="a0"/>
        <w:ind w:firstLine="0"/>
      </w:pPr>
      <w:r>
        <w:t xml:space="preserve">где </w:t>
      </w:r>
      <w:r w:rsidRPr="004F5531">
        <w:rPr>
          <w:i/>
          <w:lang w:val="en-US"/>
        </w:rPr>
        <w:t>m</w:t>
      </w:r>
      <w:r w:rsidRPr="004F5531">
        <w:t xml:space="preserve"> – </w:t>
      </w:r>
      <w:r>
        <w:t>число параметров в модели, в нашем случае 2 или 3.</w:t>
      </w:r>
    </w:p>
    <w:p w:rsidR="004F5531" w:rsidRPr="004F5531" w:rsidRDefault="004F5531" w:rsidP="00F4384F">
      <w:pPr>
        <w:pStyle w:val="a0"/>
      </w:pPr>
      <w:r>
        <w:t xml:space="preserve">Чем больше значений в выборке и чем выше </w:t>
      </w:r>
      <w:r w:rsidRPr="004F5531">
        <w:rPr>
          <w:position w:val="-4"/>
        </w:rPr>
        <w:object w:dxaOrig="360" w:dyaOrig="360">
          <v:shape id="_x0000_i1248" type="#_x0000_t75" style="width:18pt;height:18pt" o:ole="">
            <v:imagedata r:id="rId430" o:title=""/>
          </v:shape>
          <o:OLEObject Type="Embed" ProgID="Equation.DSMT4" ShapeID="_x0000_i1248" DrawAspect="Content" ObjectID="_1568637623" r:id="rId431"/>
        </w:object>
      </w:r>
      <w:r>
        <w:t xml:space="preserve">, тем больше значение </w:t>
      </w:r>
      <w:r>
        <w:rPr>
          <w:lang w:val="en-US"/>
        </w:rPr>
        <w:t>F</w:t>
      </w:r>
      <w:r w:rsidRPr="004F5531">
        <w:t>-</w:t>
      </w:r>
      <w:r>
        <w:t>критерия и тем надежнее модель.</w:t>
      </w:r>
    </w:p>
    <w:p w:rsidR="001A3C0E" w:rsidRDefault="004F5531" w:rsidP="00F4384F">
      <w:pPr>
        <w:pStyle w:val="a0"/>
      </w:pPr>
      <w:r>
        <w:rPr>
          <w:lang w:val="en-US"/>
        </w:rPr>
        <w:t>F</w:t>
      </w:r>
      <w:r w:rsidRPr="004F5531">
        <w:t>-</w:t>
      </w:r>
      <w:r>
        <w:t>критерий должен п</w:t>
      </w:r>
      <w:r w:rsidR="009129FA">
        <w:t>ревышать с критическое значение</w:t>
      </w:r>
      <w:r>
        <w:t xml:space="preserve"> </w:t>
      </w:r>
      <w:r>
        <w:rPr>
          <w:lang w:val="en-US"/>
        </w:rPr>
        <w:t>F</w:t>
      </w:r>
      <w:r w:rsidRPr="004F5531">
        <w:t>-</w:t>
      </w:r>
      <w:r>
        <w:t xml:space="preserve">распределения Фишера </w:t>
      </w:r>
      <w:r w:rsidR="00C42D0A" w:rsidRPr="004F5531">
        <w:rPr>
          <w:position w:val="-16"/>
        </w:rPr>
        <w:object w:dxaOrig="2079" w:dyaOrig="420">
          <v:shape id="_x0000_i1249" type="#_x0000_t75" style="width:104.4pt;height:21pt" o:ole="">
            <v:imagedata r:id="rId432" o:title=""/>
          </v:shape>
          <o:OLEObject Type="Embed" ProgID="Equation.DSMT4" ShapeID="_x0000_i1249" DrawAspect="Content" ObjectID="_1568637624" r:id="rId433"/>
        </w:object>
      </w:r>
      <w:r>
        <w:t xml:space="preserve"> с уровнем значимости </w:t>
      </w:r>
      <w:r w:rsidRPr="004F5531">
        <w:rPr>
          <w:position w:val="-6"/>
        </w:rPr>
        <w:object w:dxaOrig="260" w:dyaOrig="240">
          <v:shape id="_x0000_i1250" type="#_x0000_t75" style="width:12.6pt;height:12pt" o:ole="">
            <v:imagedata r:id="rId434" o:title=""/>
          </v:shape>
          <o:OLEObject Type="Embed" ProgID="Equation.DSMT4" ShapeID="_x0000_i1250" DrawAspect="Content" ObjectID="_1568637625" r:id="rId435"/>
        </w:object>
      </w:r>
      <w:r>
        <w:t xml:space="preserve"> и степенями свободы </w:t>
      </w:r>
      <w:r w:rsidRPr="004F5531">
        <w:rPr>
          <w:position w:val="-6"/>
        </w:rPr>
        <w:object w:dxaOrig="620" w:dyaOrig="300">
          <v:shape id="_x0000_i1251" type="#_x0000_t75" style="width:30.6pt;height:15pt" o:ole="">
            <v:imagedata r:id="rId436" o:title=""/>
          </v:shape>
          <o:OLEObject Type="Embed" ProgID="Equation.DSMT4" ShapeID="_x0000_i1251" DrawAspect="Content" ObjectID="_1568637626" r:id="rId437"/>
        </w:object>
      </w:r>
      <w:r>
        <w:t xml:space="preserve"> и </w:t>
      </w:r>
      <w:r w:rsidRPr="004F5531">
        <w:rPr>
          <w:position w:val="-6"/>
        </w:rPr>
        <w:object w:dxaOrig="680" w:dyaOrig="240">
          <v:shape id="_x0000_i1252" type="#_x0000_t75" style="width:33.6pt;height:12pt" o:ole="">
            <v:imagedata r:id="rId438" o:title=""/>
          </v:shape>
          <o:OLEObject Type="Embed" ProgID="Equation.DSMT4" ShapeID="_x0000_i1252" DrawAspect="Content" ObjectID="_1568637627" r:id="rId439"/>
        </w:object>
      </w:r>
      <w:r w:rsidR="007863FD">
        <w:t>:</w:t>
      </w:r>
    </w:p>
    <w:p w:rsidR="007863FD" w:rsidRDefault="007863FD" w:rsidP="007863FD">
      <w:pPr>
        <w:pStyle w:val="af8"/>
        <w:spacing w:before="120" w:after="120"/>
      </w:pPr>
      <w:r w:rsidRPr="004F5531">
        <w:rPr>
          <w:position w:val="-16"/>
        </w:rPr>
        <w:object w:dxaOrig="940" w:dyaOrig="420">
          <v:shape id="_x0000_i1253" type="#_x0000_t75" style="width:47.4pt;height:21pt" o:ole="">
            <v:imagedata r:id="rId440" o:title=""/>
          </v:shape>
          <o:OLEObject Type="Embed" ProgID="Equation.DSMT4" ShapeID="_x0000_i1253" DrawAspect="Content" ObjectID="_1568637628" r:id="rId441"/>
        </w:object>
      </w:r>
      <w:r>
        <w:t>.</w:t>
      </w:r>
    </w:p>
    <w:p w:rsidR="007863FD" w:rsidRPr="00CD397A" w:rsidRDefault="007863FD" w:rsidP="007863FD">
      <w:pPr>
        <w:pStyle w:val="a0"/>
      </w:pPr>
      <w:r>
        <w:t xml:space="preserve">Такую проверку можно осуществлять </w:t>
      </w:r>
      <w:r w:rsidRPr="00CD397A">
        <w:rPr>
          <w:u w:val="single"/>
        </w:rPr>
        <w:t>только</w:t>
      </w:r>
      <w:r>
        <w:t xml:space="preserve"> при выполнении </w:t>
      </w:r>
      <w:r w:rsidRPr="0008744A">
        <w:rPr>
          <w:u w:val="single"/>
        </w:rPr>
        <w:t>всех</w:t>
      </w:r>
      <w:r>
        <w:t xml:space="preserve"> </w:t>
      </w:r>
      <w:r w:rsidRPr="0008744A">
        <w:rPr>
          <w:u w:val="single"/>
        </w:rPr>
        <w:t>условий Гаусса-Маркова 1-5</w:t>
      </w:r>
      <w:r>
        <w:t xml:space="preserve"> и для моделей, </w:t>
      </w:r>
      <w:r w:rsidRPr="0008744A">
        <w:rPr>
          <w:u w:val="single"/>
        </w:rPr>
        <w:t>линейных по параметрам</w:t>
      </w:r>
      <w:r>
        <w:t>.</w:t>
      </w:r>
      <w:r w:rsidR="00CD397A">
        <w:t xml:space="preserve"> Также можно проверить статистическую значимость линеаризованных форм нелинейных моделей, используя вместо </w:t>
      </w:r>
      <w:r w:rsidR="00CD397A" w:rsidRPr="00A3319A">
        <w:rPr>
          <w:i/>
          <w:lang w:val="en-US"/>
        </w:rPr>
        <w:t>R</w:t>
      </w:r>
      <w:r w:rsidR="00CD397A" w:rsidRPr="00CD397A">
        <w:rPr>
          <w:vertAlign w:val="superscript"/>
        </w:rPr>
        <w:t>2</w:t>
      </w:r>
      <w:r w:rsidR="00CD397A" w:rsidRPr="00CD397A">
        <w:t xml:space="preserve"> </w:t>
      </w:r>
      <w:r w:rsidR="00CD397A">
        <w:t>квадрат коэффициента корреляции, рассчитанного ранее</w:t>
      </w:r>
      <w:r w:rsidR="00A3319A">
        <w:t>,</w:t>
      </w:r>
      <w:r w:rsidR="00CD397A" w:rsidRPr="00CD397A">
        <w:t xml:space="preserve"> </w:t>
      </w:r>
      <w:r w:rsidR="00CD397A" w:rsidRPr="00A3319A">
        <w:rPr>
          <w:i/>
          <w:lang w:val="en-US"/>
        </w:rPr>
        <w:t>r</w:t>
      </w:r>
      <w:r w:rsidR="00CD397A" w:rsidRPr="00CD397A">
        <w:rPr>
          <w:vertAlign w:val="superscript"/>
        </w:rPr>
        <w:t>2</w:t>
      </w:r>
      <w:r w:rsidR="00CD397A">
        <w:t>.</w:t>
      </w:r>
    </w:p>
    <w:p w:rsidR="007863FD" w:rsidRDefault="004F5531" w:rsidP="00F4384F">
      <w:pPr>
        <w:pStyle w:val="a0"/>
      </w:pPr>
      <w:r w:rsidRPr="004F5531">
        <w:rPr>
          <w:position w:val="-6"/>
        </w:rPr>
        <w:object w:dxaOrig="260" w:dyaOrig="240">
          <v:shape id="_x0000_i1254" type="#_x0000_t75" style="width:12.6pt;height:12pt" o:ole="">
            <v:imagedata r:id="rId434" o:title=""/>
          </v:shape>
          <o:OLEObject Type="Embed" ProgID="Equation.DSMT4" ShapeID="_x0000_i1254" DrawAspect="Content" ObjectID="_1568637629" r:id="rId442"/>
        </w:object>
      </w:r>
      <w:r>
        <w:t xml:space="preserve"> обычно выбирают равным </w:t>
      </w:r>
      <w:r w:rsidRPr="004F5531">
        <w:t xml:space="preserve">0,1; 0,05; 0,01; </w:t>
      </w:r>
      <w:r>
        <w:t>0</w:t>
      </w:r>
      <w:r w:rsidRPr="004F5531">
        <w:t>;001</w:t>
      </w:r>
      <w:r w:rsidR="001A3C0E">
        <w:t>, учитывая объемы выборок и уровень зашумленности модели.</w:t>
      </w:r>
      <w:r w:rsidR="007863FD">
        <w:t xml:space="preserve"> В данном случае объем выборки приближается к 100, поэтому, хотя шум достаточно велик, назначим </w:t>
      </w:r>
      <w:r w:rsidR="007863FD" w:rsidRPr="007863FD">
        <w:rPr>
          <w:position w:val="-10"/>
        </w:rPr>
        <w:object w:dxaOrig="1020" w:dyaOrig="340">
          <v:shape id="_x0000_i1255" type="#_x0000_t75" style="width:51pt;height:17.4pt" o:ole="">
            <v:imagedata r:id="rId443" o:title=""/>
          </v:shape>
          <o:OLEObject Type="Embed" ProgID="Equation.DSMT4" ShapeID="_x0000_i1255" DrawAspect="Content" ObjectID="_1568637630" r:id="rId444"/>
        </w:object>
      </w:r>
      <w:r w:rsidR="007863FD">
        <w:t>.</w:t>
      </w:r>
    </w:p>
    <w:p w:rsidR="004F5531" w:rsidRPr="004F5531" w:rsidRDefault="007863FD" w:rsidP="00F4384F">
      <w:pPr>
        <w:pStyle w:val="a0"/>
      </w:pPr>
      <w:r>
        <w:t xml:space="preserve">Имея в своем распоряжении компьютер, можно вычислить </w:t>
      </w:r>
      <w:r w:rsidRPr="007863FD">
        <w:rPr>
          <w:position w:val="-16"/>
        </w:rPr>
        <w:object w:dxaOrig="480" w:dyaOrig="420">
          <v:shape id="_x0000_i1256" type="#_x0000_t75" style="width:24pt;height:21pt" o:ole="">
            <v:imagedata r:id="rId445" o:title=""/>
          </v:shape>
          <o:OLEObject Type="Embed" ProgID="Equation.DSMT4" ShapeID="_x0000_i1256" DrawAspect="Content" ObjectID="_1568637631" r:id="rId446"/>
        </w:object>
      </w:r>
      <w:r>
        <w:t xml:space="preserve"> из условия </w:t>
      </w:r>
      <w:r w:rsidRPr="004F5531">
        <w:rPr>
          <w:position w:val="-16"/>
        </w:rPr>
        <w:object w:dxaOrig="940" w:dyaOrig="420">
          <v:shape id="_x0000_i1257" type="#_x0000_t75" style="width:47.4pt;height:21pt" o:ole="">
            <v:imagedata r:id="rId447" o:title=""/>
          </v:shape>
          <o:OLEObject Type="Embed" ProgID="Equation.DSMT4" ShapeID="_x0000_i1257" DrawAspect="Content" ObjectID="_1568637632" r:id="rId448"/>
        </w:object>
      </w:r>
      <w:r>
        <w:t xml:space="preserve">, т.е. найти вероятность, с которой </w:t>
      </w:r>
      <w:r w:rsidRPr="007863FD">
        <w:rPr>
          <w:position w:val="-4"/>
        </w:rPr>
        <w:object w:dxaOrig="360" w:dyaOrig="360">
          <v:shape id="_x0000_i1258" type="#_x0000_t75" style="width:18pt;height:18pt" o:ole="">
            <v:imagedata r:id="rId449" o:title=""/>
          </v:shape>
          <o:OLEObject Type="Embed" ProgID="Equation.DSMT4" ShapeID="_x0000_i1258" DrawAspect="Content" ObjectID="_1568637633" r:id="rId450"/>
        </w:object>
      </w:r>
      <w:r>
        <w:t xml:space="preserve"> не является статистически значимым.</w:t>
      </w:r>
    </w:p>
    <w:tbl>
      <w:tblPr>
        <w:tblStyle w:val="aff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"/>
        <w:gridCol w:w="916"/>
        <w:gridCol w:w="8432"/>
      </w:tblGrid>
      <w:tr w:rsidR="004F5531" w:rsidRPr="00C86E80" w:rsidTr="004F5531">
        <w:trPr>
          <w:trHeight w:val="105"/>
        </w:trPr>
        <w:tc>
          <w:tcPr>
            <w:tcW w:w="254" w:type="pct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4F5531" w:rsidRPr="00C86E80" w:rsidRDefault="004F5531" w:rsidP="004F5531">
            <w:pPr>
              <w:pStyle w:val="a0"/>
              <w:ind w:firstLine="0"/>
              <w:rPr>
                <w:sz w:val="24"/>
              </w:rPr>
            </w:pPr>
            <w:r w:rsidRPr="00C86E80">
              <w:rPr>
                <w:sz w:val="24"/>
              </w:rPr>
              <w:object w:dxaOrig="285" w:dyaOrig="270">
                <v:shape id="_x0000_i1259" type="#_x0000_t75" style="width:14.4pt;height:13.8pt" o:ole="">
                  <v:imagedata r:id="rId335" o:title=""/>
                </v:shape>
                <o:OLEObject Type="Embed" ProgID="PBrush" ShapeID="_x0000_i1259" DrawAspect="Content" ObjectID="_1568637634" r:id="rId451"/>
              </w:object>
            </w:r>
          </w:p>
        </w:tc>
        <w:tc>
          <w:tcPr>
            <w:tcW w:w="466" w:type="pct"/>
          </w:tcPr>
          <w:p w:rsidR="004F5531" w:rsidRPr="004F5531" w:rsidRDefault="004F5531" w:rsidP="004F5531">
            <w:pPr>
              <w:pStyle w:val="a0"/>
              <w:ind w:firstLine="0"/>
              <w:rPr>
                <w:sz w:val="24"/>
              </w:rPr>
            </w:pPr>
            <w:r w:rsidRPr="004F5531">
              <w:rPr>
                <w:i/>
                <w:sz w:val="24"/>
                <w:lang w:val="en-US"/>
              </w:rPr>
              <w:t>F</w:t>
            </w:r>
            <w:r w:rsidRPr="004F5531">
              <w:rPr>
                <w:i/>
                <w:sz w:val="24"/>
                <w:vertAlign w:val="subscript"/>
              </w:rPr>
              <w:t>кр</w:t>
            </w:r>
            <w:r w:rsidRPr="004F5531">
              <w:rPr>
                <w:sz w:val="24"/>
                <w:vertAlign w:val="subscript"/>
              </w:rPr>
              <w:t>.</w:t>
            </w:r>
          </w:p>
        </w:tc>
        <w:tc>
          <w:tcPr>
            <w:tcW w:w="4280" w:type="pct"/>
          </w:tcPr>
          <w:p w:rsidR="004F5531" w:rsidRPr="004F5531" w:rsidRDefault="004F5531" w:rsidP="004F5531">
            <w:pPr>
              <w:pStyle w:val="a0"/>
              <w:ind w:firstLine="0"/>
              <w:rPr>
                <w:sz w:val="24"/>
                <w:vertAlign w:val="superscript"/>
                <w:lang w:val="en-US"/>
              </w:rPr>
            </w:pPr>
            <w:r>
              <w:rPr>
                <w:sz w:val="24"/>
              </w:rPr>
              <w:t>=</w:t>
            </w:r>
            <w:r>
              <w:rPr>
                <w:sz w:val="24"/>
                <w:lang w:val="en-US"/>
              </w:rPr>
              <w:t>F</w:t>
            </w:r>
            <w:r w:rsidR="00C42D0A">
              <w:rPr>
                <w:sz w:val="24"/>
              </w:rPr>
              <w:t>.</w:t>
            </w:r>
            <w:r>
              <w:rPr>
                <w:sz w:val="24"/>
              </w:rPr>
              <w:t>РАСП</w:t>
            </w:r>
            <w:r w:rsidR="00C42D0A">
              <w:rPr>
                <w:sz w:val="24"/>
              </w:rPr>
              <w:t>.</w:t>
            </w:r>
            <w:r>
              <w:rPr>
                <w:sz w:val="24"/>
              </w:rPr>
              <w:t>ОБР(</w:t>
            </w:r>
            <w:r w:rsidR="00C42D0A">
              <w:rPr>
                <w:sz w:val="24"/>
              </w:rPr>
              <w:t>1–</w:t>
            </w:r>
            <w:r w:rsidRPr="004F5531">
              <w:rPr>
                <w:position w:val="-6"/>
              </w:rPr>
              <w:object w:dxaOrig="260" w:dyaOrig="240">
                <v:shape id="_x0000_i1260" type="#_x0000_t75" style="width:12.6pt;height:12pt" o:ole="">
                  <v:imagedata r:id="rId434" o:title=""/>
                </v:shape>
                <o:OLEObject Type="Embed" ProgID="Equation.DSMT4" ShapeID="_x0000_i1260" DrawAspect="Content" ObjectID="_1568637635" r:id="rId452"/>
              </w:object>
            </w:r>
            <w:r>
              <w:rPr>
                <w:lang w:val="en-US"/>
              </w:rPr>
              <w:t>;</w:t>
            </w:r>
            <w:r w:rsidRPr="004F5531">
              <w:rPr>
                <w:position w:val="-6"/>
              </w:rPr>
              <w:object w:dxaOrig="620" w:dyaOrig="300">
                <v:shape id="_x0000_i1261" type="#_x0000_t75" style="width:30.6pt;height:15pt" o:ole="">
                  <v:imagedata r:id="rId436" o:title=""/>
                </v:shape>
                <o:OLEObject Type="Embed" ProgID="Equation.DSMT4" ShapeID="_x0000_i1261" DrawAspect="Content" ObjectID="_1568637636" r:id="rId453"/>
              </w:object>
            </w:r>
            <w:r>
              <w:rPr>
                <w:lang w:val="en-US"/>
              </w:rPr>
              <w:t>;</w:t>
            </w:r>
            <w:r w:rsidRPr="004F5531">
              <w:rPr>
                <w:position w:val="-6"/>
              </w:rPr>
              <w:object w:dxaOrig="680" w:dyaOrig="240">
                <v:shape id="_x0000_i1262" type="#_x0000_t75" style="width:33.6pt;height:12pt" o:ole="">
                  <v:imagedata r:id="rId438" o:title=""/>
                </v:shape>
                <o:OLEObject Type="Embed" ProgID="Equation.DSMT4" ShapeID="_x0000_i1262" DrawAspect="Content" ObjectID="_1568637637" r:id="rId454"/>
              </w:object>
            </w:r>
            <w:r>
              <w:rPr>
                <w:lang w:val="en-US"/>
              </w:rPr>
              <w:t>)</w:t>
            </w:r>
          </w:p>
        </w:tc>
      </w:tr>
      <w:tr w:rsidR="004F5531" w:rsidRPr="00C86E80" w:rsidTr="004F5531">
        <w:trPr>
          <w:trHeight w:val="105"/>
        </w:trPr>
        <w:tc>
          <w:tcPr>
            <w:tcW w:w="254" w:type="pct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4F5531" w:rsidRPr="00C86E80" w:rsidRDefault="004F5531" w:rsidP="004F5531">
            <w:pPr>
              <w:pStyle w:val="a0"/>
              <w:ind w:firstLine="0"/>
              <w:rPr>
                <w:sz w:val="24"/>
              </w:rPr>
            </w:pPr>
          </w:p>
        </w:tc>
        <w:tc>
          <w:tcPr>
            <w:tcW w:w="466" w:type="pct"/>
          </w:tcPr>
          <w:p w:rsidR="004F5531" w:rsidRDefault="004F5531" w:rsidP="004F5531">
            <w:pPr>
              <w:pStyle w:val="a0"/>
              <w:ind w:firstLine="0"/>
              <w:rPr>
                <w:sz w:val="24"/>
              </w:rPr>
            </w:pPr>
            <w:r w:rsidRPr="004F5531">
              <w:rPr>
                <w:position w:val="-16"/>
              </w:rPr>
              <w:object w:dxaOrig="480" w:dyaOrig="420">
                <v:shape id="_x0000_i1263" type="#_x0000_t75" style="width:24pt;height:21pt" o:ole="">
                  <v:imagedata r:id="rId455" o:title=""/>
                </v:shape>
                <o:OLEObject Type="Embed" ProgID="Equation.DSMT4" ShapeID="_x0000_i1263" DrawAspect="Content" ObjectID="_1568637638" r:id="rId456"/>
              </w:object>
            </w:r>
          </w:p>
        </w:tc>
        <w:tc>
          <w:tcPr>
            <w:tcW w:w="4280" w:type="pct"/>
          </w:tcPr>
          <w:p w:rsidR="004F5531" w:rsidRDefault="004F5531" w:rsidP="004F5531">
            <w:pPr>
              <w:pStyle w:val="a0"/>
              <w:ind w:firstLine="0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z w:val="24"/>
                <w:lang w:val="en-US"/>
              </w:rPr>
              <w:t>F</w:t>
            </w:r>
            <w:r w:rsidR="00C42D0A">
              <w:rPr>
                <w:sz w:val="24"/>
              </w:rPr>
              <w:t>.</w:t>
            </w:r>
            <w:r>
              <w:rPr>
                <w:sz w:val="24"/>
              </w:rPr>
              <w:t>РАСП (</w:t>
            </w:r>
            <w:r w:rsidRPr="004F5531">
              <w:rPr>
                <w:i/>
                <w:lang w:val="en-US"/>
              </w:rPr>
              <w:t>F</w:t>
            </w:r>
            <w:r>
              <w:rPr>
                <w:lang w:val="en-US"/>
              </w:rPr>
              <w:t>;</w:t>
            </w:r>
            <w:r w:rsidRPr="004F5531">
              <w:rPr>
                <w:position w:val="-6"/>
              </w:rPr>
              <w:object w:dxaOrig="620" w:dyaOrig="300">
                <v:shape id="_x0000_i1264" type="#_x0000_t75" style="width:30.6pt;height:15pt" o:ole="">
                  <v:imagedata r:id="rId436" o:title=""/>
                </v:shape>
                <o:OLEObject Type="Embed" ProgID="Equation.DSMT4" ShapeID="_x0000_i1264" DrawAspect="Content" ObjectID="_1568637639" r:id="rId457"/>
              </w:object>
            </w:r>
            <w:r>
              <w:rPr>
                <w:lang w:val="en-US"/>
              </w:rPr>
              <w:t>;</w:t>
            </w:r>
            <w:r w:rsidRPr="004F5531">
              <w:rPr>
                <w:position w:val="-6"/>
              </w:rPr>
              <w:object w:dxaOrig="680" w:dyaOrig="240">
                <v:shape id="_x0000_i1265" type="#_x0000_t75" style="width:33.6pt;height:12pt" o:ole="">
                  <v:imagedata r:id="rId438" o:title=""/>
                </v:shape>
                <o:OLEObject Type="Embed" ProgID="Equation.DSMT4" ShapeID="_x0000_i1265" DrawAspect="Content" ObjectID="_1568637640" r:id="rId458"/>
              </w:object>
            </w:r>
            <w:r>
              <w:rPr>
                <w:lang w:val="en-US"/>
              </w:rPr>
              <w:t>)</w:t>
            </w:r>
          </w:p>
        </w:tc>
      </w:tr>
      <w:tr w:rsidR="001A3C0E" w:rsidRPr="00C86E80" w:rsidTr="001A3C0E">
        <w:trPr>
          <w:trHeight w:val="105"/>
        </w:trPr>
        <w:tc>
          <w:tcPr>
            <w:tcW w:w="254" w:type="pct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1A3C0E" w:rsidRPr="00C86E80" w:rsidRDefault="001A3C0E" w:rsidP="004F5531">
            <w:pPr>
              <w:pStyle w:val="a0"/>
              <w:ind w:firstLine="0"/>
              <w:rPr>
                <w:sz w:val="24"/>
              </w:rPr>
            </w:pPr>
          </w:p>
        </w:tc>
        <w:tc>
          <w:tcPr>
            <w:tcW w:w="4746" w:type="pct"/>
            <w:gridSpan w:val="2"/>
          </w:tcPr>
          <w:p w:rsidR="001A3C0E" w:rsidRPr="001A3C0E" w:rsidRDefault="001A3C0E" w:rsidP="0008744A">
            <w:pPr>
              <w:pStyle w:val="a0"/>
              <w:ind w:firstLine="0"/>
              <w:rPr>
                <w:sz w:val="24"/>
              </w:rPr>
            </w:pPr>
          </w:p>
        </w:tc>
      </w:tr>
    </w:tbl>
    <w:p w:rsidR="004F5531" w:rsidRDefault="00CD397A" w:rsidP="00F4384F">
      <w:pPr>
        <w:pStyle w:val="a0"/>
      </w:pPr>
      <w:r>
        <w:t xml:space="preserve">Кроме того, вычислим </w:t>
      </w:r>
      <w:r>
        <w:rPr>
          <w:lang w:val="en-US"/>
        </w:rPr>
        <w:t>MAPE</w:t>
      </w:r>
      <w:r w:rsidRPr="00CD397A">
        <w:t>-</w:t>
      </w:r>
      <w:r>
        <w:t>оценку, которая показывает среднее процентное отклонение реальных данных от модельных:</w:t>
      </w:r>
    </w:p>
    <w:p w:rsidR="00CD397A" w:rsidRDefault="00CD397A" w:rsidP="00CD397A">
      <w:pPr>
        <w:pStyle w:val="af8"/>
        <w:spacing w:before="120" w:after="120"/>
      </w:pPr>
      <w:r w:rsidRPr="00CD397A">
        <w:rPr>
          <w:position w:val="-38"/>
        </w:rPr>
        <w:object w:dxaOrig="3360" w:dyaOrig="900">
          <v:shape id="_x0000_i1266" type="#_x0000_t75" style="width:168pt;height:45pt" o:ole="">
            <v:imagedata r:id="rId459" o:title=""/>
          </v:shape>
          <o:OLEObject Type="Embed" ProgID="Equation.DSMT4" ShapeID="_x0000_i1266" DrawAspect="Content" ObjectID="_1568637641" r:id="rId460"/>
        </w:object>
      </w:r>
      <w:r>
        <w:t>.</w:t>
      </w:r>
    </w:p>
    <w:p w:rsidR="00E3697D" w:rsidRPr="00E3697D" w:rsidRDefault="00E3697D" w:rsidP="00F4384F">
      <w:pPr>
        <w:pStyle w:val="a0"/>
      </w:pPr>
      <w:r>
        <w:t xml:space="preserve">Чем меньше </w:t>
      </w:r>
      <w:r>
        <w:rPr>
          <w:lang w:val="en-US"/>
        </w:rPr>
        <w:t>MAPE</w:t>
      </w:r>
      <w:r w:rsidRPr="00E3697D">
        <w:t>-</w:t>
      </w:r>
      <w:r>
        <w:t xml:space="preserve">оценка, тем точнее модель. Допустимой будем считать </w:t>
      </w:r>
      <w:r>
        <w:rPr>
          <w:lang w:val="en-US"/>
        </w:rPr>
        <w:t>MAPE</w:t>
      </w:r>
      <w:r>
        <w:t> </w:t>
      </w:r>
      <w:r w:rsidRPr="00E3697D">
        <w:t>&lt;</w:t>
      </w:r>
      <w:r>
        <w:t> </w:t>
      </w:r>
      <w:r w:rsidRPr="00E3697D">
        <w:t xml:space="preserve">30%, </w:t>
      </w:r>
      <w:r>
        <w:t xml:space="preserve">удовлетворительной </w:t>
      </w:r>
      <w:r>
        <w:rPr>
          <w:lang w:val="en-US"/>
        </w:rPr>
        <w:t>MAPE</w:t>
      </w:r>
      <w:r>
        <w:t> </w:t>
      </w:r>
      <w:r w:rsidRPr="00E3697D">
        <w:t>&lt;</w:t>
      </w:r>
      <w:r>
        <w:t> 2</w:t>
      </w:r>
      <w:r w:rsidRPr="00E3697D">
        <w:t>0%,</w:t>
      </w:r>
      <w:r>
        <w:t xml:space="preserve"> хорошей </w:t>
      </w:r>
      <w:r>
        <w:rPr>
          <w:lang w:val="en-US"/>
        </w:rPr>
        <w:t>MAPE</w:t>
      </w:r>
      <w:r>
        <w:t> </w:t>
      </w:r>
      <w:r w:rsidRPr="00E3697D">
        <w:t>&lt;</w:t>
      </w:r>
      <w:r>
        <w:t> 1</w:t>
      </w:r>
      <w:r w:rsidRPr="00E3697D">
        <w:t>0%</w:t>
      </w:r>
      <w:r>
        <w:t>.</w:t>
      </w:r>
    </w:p>
    <w:tbl>
      <w:tblPr>
        <w:tblStyle w:val="aff7"/>
        <w:tblpPr w:leftFromText="180" w:rightFromText="180" w:vertAnchor="text" w:horzAnchor="margin" w:tblpY="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"/>
        <w:gridCol w:w="9348"/>
      </w:tblGrid>
      <w:tr w:rsidR="00E3697D" w:rsidRPr="00C86E80" w:rsidTr="00E3697D">
        <w:trPr>
          <w:trHeight w:val="105"/>
        </w:trPr>
        <w:tc>
          <w:tcPr>
            <w:tcW w:w="254" w:type="pct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E3697D" w:rsidRPr="00C86E80" w:rsidRDefault="00E3697D" w:rsidP="00E3697D">
            <w:pPr>
              <w:pStyle w:val="a0"/>
              <w:ind w:firstLine="0"/>
              <w:rPr>
                <w:sz w:val="24"/>
              </w:rPr>
            </w:pPr>
            <w:r w:rsidRPr="00C86E80">
              <w:rPr>
                <w:sz w:val="24"/>
              </w:rPr>
              <w:object w:dxaOrig="285" w:dyaOrig="270">
                <v:shape id="_x0000_i1267" type="#_x0000_t75" style="width:14.4pt;height:13.8pt" o:ole="">
                  <v:imagedata r:id="rId335" o:title=""/>
                </v:shape>
                <o:OLEObject Type="Embed" ProgID="PBrush" ShapeID="_x0000_i1267" DrawAspect="Content" ObjectID="_1568637642" r:id="rId461"/>
              </w:object>
            </w:r>
          </w:p>
        </w:tc>
        <w:tc>
          <w:tcPr>
            <w:tcW w:w="4746" w:type="pct"/>
          </w:tcPr>
          <w:p w:rsidR="00E3697D" w:rsidRPr="00E3697D" w:rsidRDefault="00E3697D" w:rsidP="00E3697D">
            <w:pPr>
              <w:pStyle w:val="a0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Модуль числа </w:t>
            </w:r>
            <w:r>
              <w:rPr>
                <w:sz w:val="24"/>
                <w:lang w:val="en-US"/>
              </w:rPr>
              <w:t>x</w:t>
            </w:r>
            <w:r w:rsidRPr="00E3697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вычисляется с помощью функции </w:t>
            </w:r>
            <w:r w:rsidRPr="00E3697D">
              <w:rPr>
                <w:sz w:val="24"/>
              </w:rPr>
              <w:t>=</w:t>
            </w:r>
            <w:r>
              <w:rPr>
                <w:sz w:val="24"/>
                <w:lang w:val="en-US"/>
              </w:rPr>
              <w:t>ABS</w:t>
            </w:r>
            <w:r w:rsidRPr="00E3697D">
              <w:rPr>
                <w:sz w:val="24"/>
              </w:rPr>
              <w:t>(</w:t>
            </w:r>
            <w:r>
              <w:rPr>
                <w:sz w:val="24"/>
                <w:lang w:val="en-US"/>
              </w:rPr>
              <w:t>x</w:t>
            </w:r>
            <w:r w:rsidRPr="00E3697D">
              <w:rPr>
                <w:sz w:val="24"/>
              </w:rPr>
              <w:t>)</w:t>
            </w:r>
            <w:r>
              <w:rPr>
                <w:sz w:val="24"/>
              </w:rPr>
              <w:t>.</w:t>
            </w:r>
          </w:p>
        </w:tc>
      </w:tr>
    </w:tbl>
    <w:p w:rsidR="00CD397A" w:rsidRPr="00E3697D" w:rsidRDefault="00CD397A" w:rsidP="00F4384F">
      <w:pPr>
        <w:pStyle w:val="a0"/>
      </w:pPr>
      <w:r>
        <w:rPr>
          <w:lang w:val="en-US"/>
        </w:rPr>
        <w:t>MAPE</w:t>
      </w:r>
      <w:r w:rsidRPr="00CD397A">
        <w:t>-</w:t>
      </w:r>
      <w:r>
        <w:t xml:space="preserve">оценка не имеет статистического </w:t>
      </w:r>
      <w:r w:rsidR="00E3697D">
        <w:t xml:space="preserve">смысла, но зачастую бывает более наглядной. Кроме того, стоит обратить внимание на </w:t>
      </w:r>
      <w:r w:rsidR="00E3697D">
        <w:rPr>
          <w:lang w:val="en-US"/>
        </w:rPr>
        <w:t>MAPE</w:t>
      </w:r>
      <w:r w:rsidR="00E3697D">
        <w:t xml:space="preserve"> в мультипликативных моделях, т.к. в них ошибка задается как доля от значений показателя.</w:t>
      </w:r>
    </w:p>
    <w:p w:rsidR="00E3697D" w:rsidRDefault="00E3697D" w:rsidP="00E3697D">
      <w:pPr>
        <w:pStyle w:val="afa"/>
        <w:spacing w:before="120" w:after="120"/>
      </w:pPr>
      <w:r>
        <w:lastRenderedPageBreak/>
        <w:drawing>
          <wp:inline distT="0" distB="0" distL="0" distR="0">
            <wp:extent cx="6000115" cy="1542415"/>
            <wp:effectExtent l="19050" t="0" r="635" b="0"/>
            <wp:docPr id="1125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462" cstate="print"/>
                    <a:srcRect t="18983" r="44746" b="57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97D" w:rsidRDefault="00E3697D" w:rsidP="00E3697D">
      <w:pPr>
        <w:pStyle w:val="afa"/>
        <w:spacing w:before="120" w:after="120"/>
      </w:pPr>
      <w:r>
        <w:drawing>
          <wp:inline distT="0" distB="0" distL="0" distR="0">
            <wp:extent cx="6029325" cy="2228850"/>
            <wp:effectExtent l="19050" t="0" r="9525" b="0"/>
            <wp:docPr id="1145" name="Рисунок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463" cstate="print"/>
                    <a:srcRect t="19110" r="45737" b="4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2A2" w:rsidRPr="005F42A2" w:rsidRDefault="00447EC6" w:rsidP="00E3697D">
      <w:pPr>
        <w:pStyle w:val="a0"/>
        <w:rPr>
          <w:lang w:eastAsia="ru-RU"/>
        </w:rPr>
      </w:pPr>
      <w:r>
        <w:rPr>
          <w:lang w:eastAsia="ru-RU"/>
        </w:rPr>
        <w:t>П</w:t>
      </w:r>
      <w:r w:rsidR="00E3697D">
        <w:rPr>
          <w:lang w:eastAsia="ru-RU"/>
        </w:rPr>
        <w:t xml:space="preserve">о примерному правилу </w:t>
      </w:r>
      <w:r w:rsidR="00E3697D" w:rsidRPr="00AC3475">
        <w:rPr>
          <w:i/>
          <w:lang w:val="en-US" w:eastAsia="ru-RU"/>
        </w:rPr>
        <w:t>R</w:t>
      </w:r>
      <w:r w:rsidR="00E3697D" w:rsidRPr="00E3697D">
        <w:rPr>
          <w:vertAlign w:val="superscript"/>
          <w:lang w:eastAsia="ru-RU"/>
        </w:rPr>
        <w:t>2</w:t>
      </w:r>
      <w:r w:rsidR="00E3697D" w:rsidRPr="00E3697D">
        <w:rPr>
          <w:lang w:eastAsia="ru-RU"/>
        </w:rPr>
        <w:t>&gt;0,5</w:t>
      </w:r>
      <w:r w:rsidR="00E3697D">
        <w:rPr>
          <w:lang w:eastAsia="ru-RU"/>
        </w:rPr>
        <w:t xml:space="preserve"> и с использованием </w:t>
      </w:r>
      <w:r w:rsidR="00AC3475">
        <w:rPr>
          <w:lang w:eastAsia="ru-RU"/>
        </w:rPr>
        <w:t xml:space="preserve">общей формулы для расчета </w:t>
      </w:r>
      <w:r w:rsidR="00AC3475" w:rsidRPr="00AC3475">
        <w:rPr>
          <w:i/>
          <w:lang w:val="en-US" w:eastAsia="ru-RU"/>
        </w:rPr>
        <w:t>R</w:t>
      </w:r>
      <w:r w:rsidR="00AC3475" w:rsidRPr="00E3697D">
        <w:rPr>
          <w:vertAlign w:val="superscript"/>
          <w:lang w:eastAsia="ru-RU"/>
        </w:rPr>
        <w:t>2</w:t>
      </w:r>
      <w:r w:rsidR="00AC3475">
        <w:rPr>
          <w:lang w:eastAsia="ru-RU"/>
        </w:rPr>
        <w:t xml:space="preserve"> получаем, что только линейная (1) и логарифмическая (4) модели обладают </w:t>
      </w:r>
      <w:r w:rsidR="005F42A2">
        <w:rPr>
          <w:lang w:eastAsia="ru-RU"/>
        </w:rPr>
        <w:t>приемлемой</w:t>
      </w:r>
      <w:r w:rsidR="00AC3475">
        <w:rPr>
          <w:lang w:eastAsia="ru-RU"/>
        </w:rPr>
        <w:t xml:space="preserve"> точностью.</w:t>
      </w:r>
      <w:r w:rsidR="005F42A2">
        <w:rPr>
          <w:lang w:eastAsia="ru-RU"/>
        </w:rPr>
        <w:t xml:space="preserve"> Однако в п.2 для всех линеаризованных моделей коэффициент корреляции был в районе 0,7 (для линейных по параметрам моделей</w:t>
      </w:r>
      <w:r w:rsidR="005F42A2" w:rsidRPr="005F42A2">
        <w:rPr>
          <w:lang w:eastAsia="ru-RU"/>
        </w:rPr>
        <w:t xml:space="preserve"> </w:t>
      </w:r>
      <w:r w:rsidR="005F42A2" w:rsidRPr="00AC3475">
        <w:rPr>
          <w:i/>
          <w:lang w:val="en-US" w:eastAsia="ru-RU"/>
        </w:rPr>
        <w:t>R</w:t>
      </w:r>
      <w:r w:rsidR="005F42A2" w:rsidRPr="00E3697D">
        <w:rPr>
          <w:vertAlign w:val="superscript"/>
          <w:lang w:eastAsia="ru-RU"/>
        </w:rPr>
        <w:t>2</w:t>
      </w:r>
      <w:r w:rsidR="005F42A2" w:rsidRPr="005F42A2">
        <w:rPr>
          <w:lang w:eastAsia="ru-RU"/>
        </w:rPr>
        <w:t xml:space="preserve"> </w:t>
      </w:r>
      <w:r w:rsidR="005F42A2">
        <w:rPr>
          <w:lang w:eastAsia="ru-RU"/>
        </w:rPr>
        <w:t xml:space="preserve">равен квадрату </w:t>
      </w:r>
      <w:r w:rsidR="005F42A2" w:rsidRPr="005F42A2">
        <w:rPr>
          <w:i/>
          <w:lang w:val="en-US" w:eastAsia="ru-RU"/>
        </w:rPr>
        <w:t>r</w:t>
      </w:r>
      <w:r w:rsidR="005F42A2">
        <w:rPr>
          <w:lang w:eastAsia="ru-RU"/>
        </w:rPr>
        <w:t>, а для нелинейных – нет).</w:t>
      </w:r>
    </w:p>
    <w:p w:rsidR="00E3697D" w:rsidRDefault="005F42A2" w:rsidP="00E3697D">
      <w:pPr>
        <w:pStyle w:val="a0"/>
        <w:rPr>
          <w:lang w:eastAsia="ru-RU"/>
        </w:rPr>
      </w:pPr>
      <w:r>
        <w:rPr>
          <w:lang w:eastAsia="ru-RU"/>
        </w:rPr>
        <w:t xml:space="preserve">В то же время, </w:t>
      </w:r>
      <w:r w:rsidR="00AC3475">
        <w:rPr>
          <w:lang w:val="en-US" w:eastAsia="ru-RU"/>
        </w:rPr>
        <w:t>F</w:t>
      </w:r>
      <w:r w:rsidR="00AC3475" w:rsidRPr="00AC3475">
        <w:rPr>
          <w:lang w:eastAsia="ru-RU"/>
        </w:rPr>
        <w:t>-</w:t>
      </w:r>
      <w:r w:rsidR="00AC3475">
        <w:rPr>
          <w:lang w:eastAsia="ru-RU"/>
        </w:rPr>
        <w:t>критерий показывает</w:t>
      </w:r>
      <w:r w:rsidR="00E3697D">
        <w:rPr>
          <w:lang w:eastAsia="ru-RU"/>
        </w:rPr>
        <w:t xml:space="preserve">, что в данном случае все модели можно признать статистически значимыми с вероятностью ошибки (первого рода) менее </w:t>
      </w:r>
      <w:r w:rsidR="00E3697D" w:rsidRPr="00E3697D">
        <w:rPr>
          <w:lang w:eastAsia="ru-RU"/>
        </w:rPr>
        <w:t>0,001</w:t>
      </w:r>
      <w:r w:rsidR="00E3697D">
        <w:rPr>
          <w:lang w:eastAsia="ru-RU"/>
        </w:rPr>
        <w:t>.</w:t>
      </w:r>
      <w:r w:rsidR="00AC3475">
        <w:rPr>
          <w:lang w:eastAsia="ru-RU"/>
        </w:rPr>
        <w:t xml:space="preserve"> Причиной тому служит большой объем исходной выборки.</w:t>
      </w:r>
    </w:p>
    <w:p w:rsidR="00AC3475" w:rsidRDefault="00AC3475" w:rsidP="00E3697D">
      <w:pPr>
        <w:pStyle w:val="a0"/>
        <w:rPr>
          <w:lang w:eastAsia="ru-RU"/>
        </w:rPr>
      </w:pPr>
      <w:r>
        <w:rPr>
          <w:lang w:val="en-US" w:eastAsia="ru-RU"/>
        </w:rPr>
        <w:t>MAPE</w:t>
      </w:r>
      <w:r>
        <w:rPr>
          <w:lang w:eastAsia="ru-RU"/>
        </w:rPr>
        <w:t xml:space="preserve">-оценка для всех моделей находится в районе 25-35%, т.е. достаточно велика. Отметим, насколько различны соотношения </w:t>
      </w:r>
      <w:r>
        <w:rPr>
          <w:lang w:val="en-US" w:eastAsia="ru-RU"/>
        </w:rPr>
        <w:t>MAPE</w:t>
      </w:r>
      <w:r w:rsidRPr="00AC3475">
        <w:rPr>
          <w:lang w:eastAsia="ru-RU"/>
        </w:rPr>
        <w:t xml:space="preserve"> </w:t>
      </w:r>
      <w:r>
        <w:rPr>
          <w:lang w:eastAsia="ru-RU"/>
        </w:rPr>
        <w:t xml:space="preserve">и </w:t>
      </w:r>
      <w:r w:rsidRPr="00AC3475">
        <w:rPr>
          <w:i/>
          <w:lang w:val="en-US" w:eastAsia="ru-RU"/>
        </w:rPr>
        <w:t>R</w:t>
      </w:r>
      <w:r w:rsidRPr="00AC3475">
        <w:rPr>
          <w:vertAlign w:val="superscript"/>
          <w:lang w:eastAsia="ru-RU"/>
        </w:rPr>
        <w:t>2</w:t>
      </w:r>
      <w:r w:rsidR="005F42A2">
        <w:rPr>
          <w:lang w:eastAsia="ru-RU"/>
        </w:rPr>
        <w:t>:</w:t>
      </w:r>
      <w:r>
        <w:rPr>
          <w:lang w:eastAsia="ru-RU"/>
        </w:rPr>
        <w:t xml:space="preserve"> </w:t>
      </w:r>
      <w:r w:rsidR="005F42A2">
        <w:rPr>
          <w:lang w:eastAsia="ru-RU"/>
        </w:rPr>
        <w:t xml:space="preserve">наименьшая </w:t>
      </w:r>
      <w:r w:rsidR="005F42A2">
        <w:rPr>
          <w:lang w:val="en-US" w:eastAsia="ru-RU"/>
        </w:rPr>
        <w:t>MAPE</w:t>
      </w:r>
      <w:r w:rsidR="005F42A2" w:rsidRPr="005F42A2">
        <w:rPr>
          <w:lang w:eastAsia="ru-RU"/>
        </w:rPr>
        <w:t xml:space="preserve"> </w:t>
      </w:r>
      <w:r w:rsidR="005F42A2">
        <w:rPr>
          <w:lang w:eastAsia="ru-RU"/>
        </w:rPr>
        <w:t xml:space="preserve">у 2 и 6 моделей, а наибольший </w:t>
      </w:r>
      <w:r w:rsidR="005F42A2" w:rsidRPr="005F42A2">
        <w:rPr>
          <w:i/>
          <w:lang w:val="en-US" w:eastAsia="ru-RU"/>
        </w:rPr>
        <w:t>R</w:t>
      </w:r>
      <w:r w:rsidR="005F42A2" w:rsidRPr="005F42A2">
        <w:rPr>
          <w:vertAlign w:val="superscript"/>
          <w:lang w:eastAsia="ru-RU"/>
        </w:rPr>
        <w:t>2</w:t>
      </w:r>
      <w:r w:rsidR="005F42A2" w:rsidRPr="005F42A2">
        <w:rPr>
          <w:lang w:eastAsia="ru-RU"/>
        </w:rPr>
        <w:t xml:space="preserve"> </w:t>
      </w:r>
      <w:r w:rsidR="005F42A2">
        <w:rPr>
          <w:lang w:eastAsia="ru-RU"/>
        </w:rPr>
        <w:t xml:space="preserve">у 1 и 4. </w:t>
      </w:r>
      <w:r>
        <w:rPr>
          <w:lang w:eastAsia="ru-RU"/>
        </w:rPr>
        <w:t>Какой из критериев считать более важным, зависит от целей исследования и характера исходных данных</w:t>
      </w:r>
      <w:r w:rsidR="005F42A2">
        <w:rPr>
          <w:lang w:eastAsia="ru-RU"/>
        </w:rPr>
        <w:t xml:space="preserve"> (что важнее – абсолютная ошибка или относительная, наблюдается ли гетероскедастичность помехи и </w:t>
      </w:r>
      <w:r w:rsidR="00A3319A">
        <w:rPr>
          <w:lang w:eastAsia="ru-RU"/>
        </w:rPr>
        <w:t>др</w:t>
      </w:r>
      <w:r w:rsidR="005F42A2">
        <w:rPr>
          <w:lang w:eastAsia="ru-RU"/>
        </w:rPr>
        <w:t xml:space="preserve">.) </w:t>
      </w:r>
      <w:r>
        <w:rPr>
          <w:lang w:eastAsia="ru-RU"/>
        </w:rPr>
        <w:t>.</w:t>
      </w:r>
    </w:p>
    <w:p w:rsidR="005F42A2" w:rsidRDefault="005F42A2" w:rsidP="00E3697D">
      <w:pPr>
        <w:pStyle w:val="a0"/>
        <w:rPr>
          <w:lang w:eastAsia="ru-RU"/>
        </w:rPr>
      </w:pPr>
      <w:r>
        <w:rPr>
          <w:lang w:eastAsia="ru-RU"/>
        </w:rPr>
        <w:t>В данном случае можно однозначно отметить низкое качество гиперболической модели (3) и экспоненциальной модели (5).</w:t>
      </w:r>
    </w:p>
    <w:p w:rsidR="00A342E2" w:rsidRPr="00073C01" w:rsidRDefault="009D2E07" w:rsidP="00D3257F">
      <w:pPr>
        <w:pStyle w:val="3"/>
        <w:numPr>
          <w:ilvl w:val="0"/>
          <w:numId w:val="24"/>
        </w:numPr>
        <w:spacing w:before="120" w:after="60"/>
      </w:pPr>
      <w:bookmarkStart w:id="16" w:name="_Toc338149377"/>
      <w:r>
        <w:t>Выбор наилучшей модели.</w:t>
      </w:r>
      <w:bookmarkEnd w:id="16"/>
    </w:p>
    <w:p w:rsidR="005F42A2" w:rsidRDefault="005F42A2" w:rsidP="00E3697D">
      <w:pPr>
        <w:pStyle w:val="a0"/>
        <w:rPr>
          <w:lang w:eastAsia="ru-RU"/>
        </w:rPr>
      </w:pPr>
      <w:r>
        <w:rPr>
          <w:lang w:eastAsia="ru-RU"/>
        </w:rPr>
        <w:t>Для выбора наилучшей модели рассчитаем скорректированный коэффициент детерминации, информационный критерий Ак</w:t>
      </w:r>
      <w:r w:rsidRPr="0008744A">
        <w:rPr>
          <w:lang w:eastAsia="ru-RU"/>
        </w:rPr>
        <w:t>а</w:t>
      </w:r>
      <w:r w:rsidR="0008744A">
        <w:rPr>
          <w:lang w:eastAsia="ru-RU"/>
        </w:rPr>
        <w:t>́</w:t>
      </w:r>
      <w:r>
        <w:rPr>
          <w:lang w:eastAsia="ru-RU"/>
        </w:rPr>
        <w:t>ике и критерий Шварца:</w:t>
      </w:r>
    </w:p>
    <w:p w:rsidR="005F42A2" w:rsidRDefault="005F42A2" w:rsidP="005F42A2">
      <w:pPr>
        <w:pStyle w:val="af8"/>
        <w:spacing w:before="120" w:after="120"/>
      </w:pPr>
      <w:r w:rsidRPr="005F42A2">
        <w:rPr>
          <w:position w:val="-28"/>
        </w:rPr>
        <w:object w:dxaOrig="3000" w:dyaOrig="720">
          <v:shape id="_x0000_i1268" type="#_x0000_t75" style="width:150pt;height:36pt" o:ole="">
            <v:imagedata r:id="rId464" o:title=""/>
          </v:shape>
          <o:OLEObject Type="Embed" ProgID="Equation.DSMT4" ShapeID="_x0000_i1268" DrawAspect="Content" ObjectID="_1568637643" r:id="rId465"/>
        </w:object>
      </w:r>
      <w:r>
        <w:t>,</w:t>
      </w:r>
    </w:p>
    <w:p w:rsidR="005F42A2" w:rsidRDefault="005F42A2" w:rsidP="005F42A2">
      <w:pPr>
        <w:pStyle w:val="af8"/>
        <w:spacing w:before="120" w:after="120"/>
      </w:pPr>
      <w:r w:rsidRPr="005F42A2">
        <w:rPr>
          <w:position w:val="-6"/>
        </w:rPr>
        <w:object w:dxaOrig="2360" w:dyaOrig="300">
          <v:shape id="_x0000_i1269" type="#_x0000_t75" style="width:117.6pt;height:15pt" o:ole="">
            <v:imagedata r:id="rId466" o:title=""/>
          </v:shape>
          <o:OLEObject Type="Embed" ProgID="Equation.DSMT4" ShapeID="_x0000_i1269" DrawAspect="Content" ObjectID="_1568637644" r:id="rId467"/>
        </w:object>
      </w:r>
      <w:r>
        <w:t>,</w:t>
      </w:r>
    </w:p>
    <w:p w:rsidR="005F42A2" w:rsidRPr="00165BE8" w:rsidRDefault="00165BE8" w:rsidP="005F42A2">
      <w:pPr>
        <w:pStyle w:val="af8"/>
        <w:spacing w:before="120" w:after="120"/>
      </w:pPr>
      <w:r w:rsidRPr="00165BE8">
        <w:rPr>
          <w:position w:val="-6"/>
        </w:rPr>
        <w:object w:dxaOrig="2480" w:dyaOrig="300">
          <v:shape id="_x0000_i1270" type="#_x0000_t75" style="width:123.6pt;height:15pt" o:ole="">
            <v:imagedata r:id="rId468" o:title=""/>
          </v:shape>
          <o:OLEObject Type="Embed" ProgID="Equation.DSMT4" ShapeID="_x0000_i1270" DrawAspect="Content" ObjectID="_1568637645" r:id="rId469"/>
        </w:object>
      </w:r>
      <w:r w:rsidR="005F42A2" w:rsidRPr="00165BE8">
        <w:t>.</w:t>
      </w:r>
    </w:p>
    <w:p w:rsidR="005F42A2" w:rsidRPr="005F42A2" w:rsidRDefault="005F42A2" w:rsidP="005F42A2">
      <w:pPr>
        <w:pStyle w:val="a0"/>
      </w:pPr>
      <w:r>
        <w:lastRenderedPageBreak/>
        <w:t>Если число наблюдений мало (</w:t>
      </w:r>
      <w:r w:rsidRPr="00165BE8">
        <w:rPr>
          <w:i/>
          <w:lang w:val="en-US"/>
        </w:rPr>
        <w:t>n</w:t>
      </w:r>
      <w:r w:rsidRPr="005F42A2">
        <w:t>/</w:t>
      </w:r>
      <w:r w:rsidRPr="00165BE8">
        <w:rPr>
          <w:i/>
          <w:lang w:val="en-US"/>
        </w:rPr>
        <w:t>m</w:t>
      </w:r>
      <w:r w:rsidR="00165BE8">
        <w:t> </w:t>
      </w:r>
      <w:r w:rsidRPr="005F42A2">
        <w:t>&lt;</w:t>
      </w:r>
      <w:r w:rsidR="00165BE8">
        <w:t> </w:t>
      </w:r>
      <w:r w:rsidRPr="005F42A2">
        <w:t>40)</w:t>
      </w:r>
      <w:r>
        <w:t>, критерий Шварца использовать не рекомендуется</w:t>
      </w:r>
      <w:r w:rsidR="00165BE8">
        <w:t>, а критерий Акаике необходимо скорректировать:</w:t>
      </w:r>
    </w:p>
    <w:p w:rsidR="005F42A2" w:rsidRPr="005F42A2" w:rsidRDefault="00165BE8" w:rsidP="005F42A2">
      <w:pPr>
        <w:pStyle w:val="af8"/>
        <w:spacing w:before="120" w:after="120"/>
      </w:pPr>
      <w:r w:rsidRPr="00866D18">
        <w:rPr>
          <w:position w:val="-28"/>
        </w:rPr>
        <w:object w:dxaOrig="2820" w:dyaOrig="720">
          <v:shape id="_x0000_i1271" type="#_x0000_t75" style="width:141pt;height:36pt" o:ole="">
            <v:imagedata r:id="rId470" o:title=""/>
          </v:shape>
          <o:OLEObject Type="Embed" ProgID="Equation.DSMT4" ShapeID="_x0000_i1271" DrawAspect="Content" ObjectID="_1568637646" r:id="rId471"/>
        </w:object>
      </w:r>
      <w:r w:rsidRPr="00165BE8">
        <w:t>.</w:t>
      </w:r>
    </w:p>
    <w:p w:rsidR="005F42A2" w:rsidRDefault="00165BE8" w:rsidP="00E3697D">
      <w:pPr>
        <w:pStyle w:val="a0"/>
        <w:rPr>
          <w:lang w:eastAsia="ru-RU"/>
        </w:rPr>
      </w:pPr>
      <w:r>
        <w:rPr>
          <w:lang w:eastAsia="ru-RU"/>
        </w:rPr>
        <w:t xml:space="preserve">В данном случае это соотношение нарушается для параболы </w:t>
      </w:r>
      <w:r w:rsidRPr="00165BE8">
        <w:rPr>
          <w:position w:val="-6"/>
          <w:lang w:eastAsia="ru-RU"/>
        </w:rPr>
        <w:object w:dxaOrig="1219" w:dyaOrig="300">
          <v:shape id="_x0000_i1272" type="#_x0000_t75" style="width:60.6pt;height:15pt" o:ole="">
            <v:imagedata r:id="rId472" o:title=""/>
          </v:shape>
          <o:OLEObject Type="Embed" ProgID="Equation.DSMT4" ShapeID="_x0000_i1272" DrawAspect="Content" ObjectID="_1568637647" r:id="rId473"/>
        </w:object>
      </w:r>
      <w:r>
        <w:rPr>
          <w:lang w:eastAsia="ru-RU"/>
        </w:rPr>
        <w:t xml:space="preserve">, но с </w:t>
      </w:r>
      <w:r w:rsidR="00315D6E">
        <w:rPr>
          <w:lang w:eastAsia="ru-RU"/>
        </w:rPr>
        <w:t>небольшой</w:t>
      </w:r>
      <w:r>
        <w:rPr>
          <w:lang w:eastAsia="ru-RU"/>
        </w:rPr>
        <w:t xml:space="preserve"> натяжкой можно использовать </w:t>
      </w:r>
      <w:r w:rsidR="00CD7B2B">
        <w:rPr>
          <w:lang w:eastAsia="ru-RU"/>
        </w:rPr>
        <w:t>основные</w:t>
      </w:r>
      <w:r>
        <w:rPr>
          <w:lang w:eastAsia="ru-RU"/>
        </w:rPr>
        <w:t xml:space="preserve"> критерии и для нее. Для наглядности, в данном примере рассчитаем все критерии.</w:t>
      </w:r>
    </w:p>
    <w:tbl>
      <w:tblPr>
        <w:tblStyle w:val="aff7"/>
        <w:tblpPr w:leftFromText="180" w:rightFromText="180" w:vertAnchor="text" w:horzAnchor="margin" w:tblpY="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"/>
        <w:gridCol w:w="9348"/>
      </w:tblGrid>
      <w:tr w:rsidR="00165BE8" w:rsidRPr="00C86E80" w:rsidTr="00165BE8">
        <w:trPr>
          <w:trHeight w:val="105"/>
        </w:trPr>
        <w:tc>
          <w:tcPr>
            <w:tcW w:w="254" w:type="pct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165BE8" w:rsidRPr="00C86E80" w:rsidRDefault="00165BE8" w:rsidP="00165BE8">
            <w:pPr>
              <w:pStyle w:val="a0"/>
              <w:ind w:firstLine="0"/>
              <w:rPr>
                <w:sz w:val="24"/>
              </w:rPr>
            </w:pPr>
            <w:r w:rsidRPr="00C86E80">
              <w:rPr>
                <w:sz w:val="24"/>
              </w:rPr>
              <w:object w:dxaOrig="285" w:dyaOrig="270">
                <v:shape id="_x0000_i1273" type="#_x0000_t75" style="width:14.4pt;height:13.8pt" o:ole="">
                  <v:imagedata r:id="rId335" o:title=""/>
                </v:shape>
                <o:OLEObject Type="Embed" ProgID="PBrush" ShapeID="_x0000_i1273" DrawAspect="Content" ObjectID="_1568637648" r:id="rId474"/>
              </w:object>
            </w:r>
          </w:p>
        </w:tc>
        <w:tc>
          <w:tcPr>
            <w:tcW w:w="4746" w:type="pct"/>
          </w:tcPr>
          <w:p w:rsidR="00165BE8" w:rsidRDefault="00165BE8" w:rsidP="00165BE8">
            <w:pPr>
              <w:pStyle w:val="a0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В этих формулах часто приходится ссылаться на </w:t>
            </w:r>
            <w:r>
              <w:rPr>
                <w:sz w:val="24"/>
                <w:lang w:val="en-US"/>
              </w:rPr>
              <w:t>n</w:t>
            </w:r>
            <w:r w:rsidRPr="00165BE8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Pr="00165BE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число наблюдений. Чтобы не вводить его вручную, но и не приходилось искать нужную ячейку на листе, можно задать для нее имя. Выделите ячейку, содержащую </w:t>
            </w:r>
            <w:r>
              <w:rPr>
                <w:sz w:val="24"/>
                <w:lang w:val="en-US"/>
              </w:rPr>
              <w:t>n</w:t>
            </w:r>
            <w:r>
              <w:rPr>
                <w:sz w:val="24"/>
              </w:rPr>
              <w:t xml:space="preserve">, и в окне «Имя» (рядом со строкой формулы) впишите </w:t>
            </w:r>
            <w:r w:rsidRPr="00165BE8">
              <w:rPr>
                <w:sz w:val="24"/>
              </w:rPr>
              <w:t>“</w:t>
            </w:r>
            <w:r>
              <w:rPr>
                <w:sz w:val="24"/>
                <w:lang w:val="en-US"/>
              </w:rPr>
              <w:t>n</w:t>
            </w:r>
            <w:r w:rsidRPr="00165BE8">
              <w:rPr>
                <w:sz w:val="24"/>
              </w:rPr>
              <w:t>”</w:t>
            </w:r>
            <w:r>
              <w:rPr>
                <w:sz w:val="24"/>
              </w:rPr>
              <w:t>. Теперь вместо абсолютной ссылки на ячейку можно использовать назначенное имя.</w:t>
            </w:r>
          </w:p>
          <w:p w:rsidR="00165BE8" w:rsidRPr="00165BE8" w:rsidRDefault="00165BE8" w:rsidP="00165BE8">
            <w:pPr>
              <w:pStyle w:val="a0"/>
              <w:ind w:firstLine="0"/>
              <w:rPr>
                <w:sz w:val="24"/>
                <w:lang w:val="en-US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380128" cy="1028700"/>
                  <wp:effectExtent l="19050" t="0" r="1122" b="0"/>
                  <wp:docPr id="1181" name="Рисунок 1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 cstate="print"/>
                          <a:srcRect t="15834" r="78325" b="68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128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5D6E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3379470" cy="1019175"/>
                  <wp:effectExtent l="19050" t="0" r="0" b="0"/>
                  <wp:docPr id="1187" name="Рисунок 1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 cstate="print"/>
                          <a:srcRect t="16129" r="69227" b="68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5BE8" w:rsidRDefault="00594A95" w:rsidP="00315D6E">
      <w:pPr>
        <w:pStyle w:val="afa"/>
        <w:spacing w:before="120" w:after="120"/>
      </w:pPr>
      <w:r>
        <w:drawing>
          <wp:inline distT="0" distB="0" distL="0" distR="0">
            <wp:extent cx="3681552" cy="2394643"/>
            <wp:effectExtent l="19050" t="0" r="0" b="0"/>
            <wp:docPr id="1194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 t="19704" r="68422" b="4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552" cy="239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D3" w:rsidRDefault="004353D3" w:rsidP="004353D3">
      <w:pPr>
        <w:pStyle w:val="a0"/>
        <w:rPr>
          <w:lang w:eastAsia="ru-RU"/>
        </w:rPr>
      </w:pPr>
      <w:r>
        <w:rPr>
          <w:lang w:eastAsia="ru-RU"/>
        </w:rPr>
        <w:t xml:space="preserve">Скорректированный </w:t>
      </w:r>
      <w:r w:rsidRPr="004353D3">
        <w:rPr>
          <w:i/>
          <w:lang w:val="en-US" w:eastAsia="ru-RU"/>
        </w:rPr>
        <w:t>R</w:t>
      </w:r>
      <w:r w:rsidRPr="004353D3">
        <w:rPr>
          <w:vertAlign w:val="superscript"/>
          <w:lang w:eastAsia="ru-RU"/>
        </w:rPr>
        <w:t>2</w:t>
      </w:r>
      <w:r w:rsidRPr="004353D3">
        <w:rPr>
          <w:lang w:eastAsia="ru-RU"/>
        </w:rPr>
        <w:t xml:space="preserve"> </w:t>
      </w:r>
      <w:r>
        <w:rPr>
          <w:lang w:eastAsia="ru-RU"/>
        </w:rPr>
        <w:t xml:space="preserve">всегда меньше обычного. Разница между скорректированным и обычным критерием Акаике в данном случае очень мала. Критерий Шварца, который всегда </w:t>
      </w:r>
      <w:r w:rsidR="00BB0D42">
        <w:rPr>
          <w:lang w:eastAsia="ru-RU"/>
        </w:rPr>
        <w:t xml:space="preserve">(для </w:t>
      </w:r>
      <w:r w:rsidR="00BB0D42">
        <w:rPr>
          <w:lang w:val="en-US" w:eastAsia="ru-RU"/>
        </w:rPr>
        <w:t>n</w:t>
      </w:r>
      <w:r w:rsidR="00BB0D42" w:rsidRPr="00BB0D42">
        <w:rPr>
          <w:lang w:eastAsia="ru-RU"/>
        </w:rPr>
        <w:t xml:space="preserve"> &gt; 7) </w:t>
      </w:r>
      <w:r w:rsidR="00397F92">
        <w:rPr>
          <w:lang w:eastAsia="ru-RU"/>
        </w:rPr>
        <w:t>превышает критерий Ака</w:t>
      </w:r>
      <w:r>
        <w:rPr>
          <w:lang w:eastAsia="ru-RU"/>
        </w:rPr>
        <w:t>ике и более чувствительно относится к включению дополнительных параметров в модель, в данном случае не дает ощутимо отличающихся результатов для параболической модели (2), которая содержит 3 параметра.</w:t>
      </w:r>
    </w:p>
    <w:p w:rsidR="00315D6E" w:rsidRDefault="00594A95" w:rsidP="00E3697D">
      <w:pPr>
        <w:pStyle w:val="a0"/>
        <w:rPr>
          <w:lang w:eastAsia="ru-RU"/>
        </w:rPr>
      </w:pPr>
      <w:r>
        <w:rPr>
          <w:lang w:eastAsia="ru-RU"/>
        </w:rPr>
        <w:t>Формально, все критерии указывают на наилучшее качество линейной модели</w:t>
      </w:r>
      <w:r w:rsidR="001107CB">
        <w:rPr>
          <w:lang w:eastAsia="ru-RU"/>
        </w:rPr>
        <w:t xml:space="preserve"> (1), а наихудшим качеством обладают гиперболическая модель (3) и экспоненциальная модель (5).</w:t>
      </w:r>
    </w:p>
    <w:p w:rsidR="001107CB" w:rsidRDefault="001107CB" w:rsidP="00E3697D">
      <w:pPr>
        <w:pStyle w:val="a0"/>
        <w:rPr>
          <w:lang w:eastAsia="ru-RU"/>
        </w:rPr>
      </w:pPr>
      <w:r>
        <w:rPr>
          <w:lang w:eastAsia="ru-RU"/>
        </w:rPr>
        <w:t xml:space="preserve">Формальность такого выбора опять же связана с тем, что две модели из шести являются нелинейными по параметрам, и сумма квадратов отклонений </w:t>
      </w:r>
      <w:r>
        <w:rPr>
          <w:lang w:val="en-US" w:eastAsia="ru-RU"/>
        </w:rPr>
        <w:t>USS</w:t>
      </w:r>
      <w:r>
        <w:rPr>
          <w:lang w:eastAsia="ru-RU"/>
        </w:rPr>
        <w:t xml:space="preserve"> для них будет завышенной.</w:t>
      </w:r>
      <w:r w:rsidR="004353D3">
        <w:rPr>
          <w:lang w:eastAsia="ru-RU"/>
        </w:rPr>
        <w:t xml:space="preserve"> Из 4 </w:t>
      </w:r>
      <w:r w:rsidR="00872882">
        <w:rPr>
          <w:lang w:eastAsia="ru-RU"/>
        </w:rPr>
        <w:t>линейных по параметрам</w:t>
      </w:r>
      <w:r w:rsidR="004353D3">
        <w:rPr>
          <w:lang w:eastAsia="ru-RU"/>
        </w:rPr>
        <w:t xml:space="preserve"> моделей наилучшим качеством однозначно обладает линейная</w:t>
      </w:r>
      <w:r w:rsidR="00872882">
        <w:rPr>
          <w:lang w:eastAsia="ru-RU"/>
        </w:rPr>
        <w:t xml:space="preserve"> модель (1)</w:t>
      </w:r>
      <w:r w:rsidR="004353D3">
        <w:rPr>
          <w:lang w:eastAsia="ru-RU"/>
        </w:rPr>
        <w:t>.</w:t>
      </w:r>
    </w:p>
    <w:p w:rsidR="004353D3" w:rsidRDefault="004353D3" w:rsidP="00E3697D">
      <w:pPr>
        <w:pStyle w:val="a0"/>
        <w:rPr>
          <w:lang w:eastAsia="ru-RU"/>
        </w:rPr>
      </w:pPr>
      <w:r>
        <w:rPr>
          <w:lang w:eastAsia="ru-RU"/>
        </w:rPr>
        <w:t>Таким образом выбор осуществляется между линейной (1) и степенной моделью (6)</w:t>
      </w:r>
      <w:r w:rsidR="0072182E">
        <w:rPr>
          <w:lang w:eastAsia="ru-RU"/>
        </w:rPr>
        <w:t>.</w:t>
      </w:r>
      <w:r>
        <w:rPr>
          <w:lang w:eastAsia="ru-RU"/>
        </w:rPr>
        <w:t xml:space="preserve"> </w:t>
      </w:r>
      <w:r w:rsidR="0072182E">
        <w:rPr>
          <w:lang w:eastAsia="ru-RU"/>
        </w:rPr>
        <w:t>Н</w:t>
      </w:r>
      <w:r>
        <w:rPr>
          <w:lang w:eastAsia="ru-RU"/>
        </w:rPr>
        <w:t xml:space="preserve">есмотря на неудовлетворительные значения </w:t>
      </w:r>
      <w:r w:rsidR="0072182E">
        <w:rPr>
          <w:lang w:eastAsia="ru-RU"/>
        </w:rPr>
        <w:t>некоторых</w:t>
      </w:r>
      <w:r>
        <w:rPr>
          <w:lang w:eastAsia="ru-RU"/>
        </w:rPr>
        <w:t xml:space="preserve"> </w:t>
      </w:r>
      <w:r>
        <w:rPr>
          <w:lang w:eastAsia="ru-RU"/>
        </w:rPr>
        <w:lastRenderedPageBreak/>
        <w:t>критериев для последней</w:t>
      </w:r>
      <w:r w:rsidR="0072182E">
        <w:rPr>
          <w:lang w:eastAsia="ru-RU"/>
        </w:rPr>
        <w:t>, соответствующая ей линеаризованная модель является наилучшей (</w:t>
      </w:r>
      <w:r w:rsidR="0072182E" w:rsidRPr="0072182E">
        <w:rPr>
          <w:i/>
          <w:lang w:val="en-US" w:eastAsia="ru-RU"/>
        </w:rPr>
        <w:t>r</w:t>
      </w:r>
      <w:r w:rsidR="0072182E" w:rsidRPr="0072182E">
        <w:rPr>
          <w:vertAlign w:val="superscript"/>
          <w:lang w:eastAsia="ru-RU"/>
        </w:rPr>
        <w:t>2</w:t>
      </w:r>
      <w:r w:rsidR="0072182E">
        <w:rPr>
          <w:vertAlign w:val="superscript"/>
          <w:lang w:val="en-US" w:eastAsia="ru-RU"/>
        </w:rPr>
        <w:t> </w:t>
      </w:r>
      <w:r w:rsidR="0072182E" w:rsidRPr="0072182E">
        <w:rPr>
          <w:lang w:eastAsia="ru-RU"/>
        </w:rPr>
        <w:t>=</w:t>
      </w:r>
      <w:r w:rsidR="0072182E">
        <w:rPr>
          <w:lang w:val="en-US" w:eastAsia="ru-RU"/>
        </w:rPr>
        <w:t> </w:t>
      </w:r>
      <w:r w:rsidR="0072182E" w:rsidRPr="0072182E">
        <w:rPr>
          <w:lang w:eastAsia="ru-RU"/>
        </w:rPr>
        <w:t>0,58</w:t>
      </w:r>
      <w:r w:rsidR="0072182E">
        <w:rPr>
          <w:lang w:eastAsia="ru-RU"/>
        </w:rPr>
        <w:t>). Чтобы сделать правильный выбор, обратимся к сути рассматриваемых параметров.</w:t>
      </w:r>
    </w:p>
    <w:p w:rsidR="0072182E" w:rsidRPr="00425B9C" w:rsidRDefault="00425B9C" w:rsidP="00E3697D">
      <w:pPr>
        <w:pStyle w:val="a0"/>
        <w:rPr>
          <w:lang w:eastAsia="ru-RU"/>
        </w:rPr>
      </w:pPr>
      <w:r>
        <w:rPr>
          <w:lang w:eastAsia="ru-RU"/>
        </w:rPr>
        <w:t xml:space="preserve">Регрессор </w:t>
      </w:r>
      <w:r w:rsidRPr="0087539B">
        <w:rPr>
          <w:i/>
          <w:lang w:val="en-US" w:eastAsia="ru-RU"/>
        </w:rPr>
        <w:t>Y</w:t>
      </w:r>
      <w:r w:rsidRPr="00425B9C">
        <w:rPr>
          <w:lang w:eastAsia="ru-RU"/>
        </w:rPr>
        <w:t xml:space="preserve"> </w:t>
      </w:r>
      <w:r>
        <w:rPr>
          <w:lang w:eastAsia="ru-RU"/>
        </w:rPr>
        <w:t>представляет собой долю населения (домохозяйств), имеющих доступ к сети Интернет</w:t>
      </w:r>
      <w:r w:rsidR="0087539B">
        <w:rPr>
          <w:lang w:eastAsia="ru-RU"/>
        </w:rPr>
        <w:t xml:space="preserve"> в различных субъектах РФ</w:t>
      </w:r>
      <w:r>
        <w:rPr>
          <w:lang w:eastAsia="ru-RU"/>
        </w:rPr>
        <w:t xml:space="preserve">. Очевидно, что он изменяется в пределах от 0 до 100%. </w:t>
      </w:r>
      <w:r w:rsidR="0087539B">
        <w:rPr>
          <w:lang w:eastAsia="ru-RU"/>
        </w:rPr>
        <w:t>Фактически, на данный момент он варьируется от 2,1% (Республика Ингушетия) до 71,9% (Москва)</w:t>
      </w:r>
      <w:r w:rsidR="00435ECF">
        <w:rPr>
          <w:lang w:eastAsia="ru-RU"/>
        </w:rPr>
        <w:t xml:space="preserve"> и, скорее всего, в настоящее время 100%-ный охват населения недостижим по техническим причинам, т.е. показатель ограничен сверху уровнем порядка 90-95%.</w:t>
      </w:r>
    </w:p>
    <w:p w:rsidR="001107CB" w:rsidRDefault="0087539B" w:rsidP="00E3697D">
      <w:pPr>
        <w:pStyle w:val="a0"/>
        <w:rPr>
          <w:lang w:eastAsia="ru-RU"/>
        </w:rPr>
      </w:pPr>
      <w:r>
        <w:rPr>
          <w:lang w:eastAsia="ru-RU"/>
        </w:rPr>
        <w:t xml:space="preserve">Фактор </w:t>
      </w:r>
      <w:r w:rsidRPr="0087539B">
        <w:rPr>
          <w:i/>
          <w:lang w:val="en-US" w:eastAsia="ru-RU"/>
        </w:rPr>
        <w:t>X</w:t>
      </w:r>
      <w:r w:rsidR="00435ECF" w:rsidRPr="00435ECF">
        <w:rPr>
          <w:i/>
          <w:lang w:eastAsia="ru-RU"/>
        </w:rPr>
        <w:t xml:space="preserve"> –</w:t>
      </w:r>
      <w:r w:rsidR="00435ECF" w:rsidRPr="00435ECF">
        <w:rPr>
          <w:lang w:eastAsia="ru-RU"/>
        </w:rPr>
        <w:t xml:space="preserve"> </w:t>
      </w:r>
      <w:r w:rsidR="00435ECF">
        <w:rPr>
          <w:lang w:eastAsia="ru-RU"/>
        </w:rPr>
        <w:t>общий объем расходов домохозяйств</w:t>
      </w:r>
      <w:r w:rsidR="00907F46">
        <w:rPr>
          <w:lang w:eastAsia="ru-RU"/>
        </w:rPr>
        <w:t>, для которого устранена</w:t>
      </w:r>
      <w:r>
        <w:rPr>
          <w:lang w:eastAsia="ru-RU"/>
        </w:rPr>
        <w:t xml:space="preserve"> разница в </w:t>
      </w:r>
      <w:r w:rsidR="00435ECF">
        <w:rPr>
          <w:lang w:eastAsia="ru-RU"/>
        </w:rPr>
        <w:t>ценах меж</w:t>
      </w:r>
      <w:r w:rsidR="00907F46">
        <w:rPr>
          <w:lang w:eastAsia="ru-RU"/>
        </w:rPr>
        <w:t>ду субъектами РФ, характеризует совокупный спрос домохозяйств</w:t>
      </w:r>
      <w:r w:rsidR="00435ECF">
        <w:rPr>
          <w:lang w:eastAsia="ru-RU"/>
        </w:rPr>
        <w:t>. Данный показатель не может быть отрицательным, но установить его верхнюю границу, пожалуй, невозможно.</w:t>
      </w:r>
    </w:p>
    <w:p w:rsidR="00435ECF" w:rsidRDefault="00435ECF" w:rsidP="00E3697D">
      <w:pPr>
        <w:pStyle w:val="a0"/>
        <w:rPr>
          <w:lang w:eastAsia="ru-RU"/>
        </w:rPr>
      </w:pPr>
      <w:r>
        <w:rPr>
          <w:lang w:eastAsia="ru-RU"/>
        </w:rPr>
        <w:t xml:space="preserve">Очевидно, что при увеличении </w:t>
      </w:r>
      <w:r w:rsidR="00CD7B2B">
        <w:rPr>
          <w:lang w:eastAsia="ru-RU"/>
        </w:rPr>
        <w:t>совокупного</w:t>
      </w:r>
      <w:r w:rsidR="00907F46">
        <w:rPr>
          <w:lang w:eastAsia="ru-RU"/>
        </w:rPr>
        <w:t xml:space="preserve"> </w:t>
      </w:r>
      <w:r w:rsidR="00CD7B2B">
        <w:rPr>
          <w:lang w:eastAsia="ru-RU"/>
        </w:rPr>
        <w:t>спроса</w:t>
      </w:r>
      <w:r>
        <w:rPr>
          <w:lang w:eastAsia="ru-RU"/>
        </w:rPr>
        <w:t xml:space="preserve"> все большее число домохозяйств получает </w:t>
      </w:r>
      <w:r w:rsidR="00CD7B2B">
        <w:rPr>
          <w:lang w:eastAsia="ru-RU"/>
        </w:rPr>
        <w:t>доступ</w:t>
      </w:r>
      <w:r>
        <w:rPr>
          <w:lang w:eastAsia="ru-RU"/>
        </w:rPr>
        <w:t xml:space="preserve"> к сети Интернет. Но при приближении к 100%-му уровню темпы роста будут замедляться, поскольку остается все меньше людей, которые нуждаются в Интернете и имеют техническую возможность доступа. При </w:t>
      </w:r>
      <w:r w:rsidR="00550C7B">
        <w:rPr>
          <w:lang w:eastAsia="ru-RU"/>
        </w:rPr>
        <w:t>очень низко</w:t>
      </w:r>
      <w:r w:rsidR="00907F46">
        <w:rPr>
          <w:lang w:eastAsia="ru-RU"/>
        </w:rPr>
        <w:t>м</w:t>
      </w:r>
      <w:r>
        <w:rPr>
          <w:lang w:eastAsia="ru-RU"/>
        </w:rPr>
        <w:t xml:space="preserve"> </w:t>
      </w:r>
      <w:r w:rsidR="00907F46">
        <w:rPr>
          <w:lang w:eastAsia="ru-RU"/>
        </w:rPr>
        <w:t>объеме расходов</w:t>
      </w:r>
      <w:r w:rsidR="00550C7B">
        <w:rPr>
          <w:lang w:eastAsia="ru-RU"/>
        </w:rPr>
        <w:t xml:space="preserve"> (ниже определенного уровня, например прожиточного минимума) доля пользователей сети будет близка к 0 и практически не будет изменяться (небольшой процент, скорее всего, все же останется – те, кому Интернет необходим для работы, учебы).</w:t>
      </w:r>
    </w:p>
    <w:p w:rsidR="00435ECF" w:rsidRPr="00550C7B" w:rsidRDefault="00550C7B" w:rsidP="00E3697D">
      <w:pPr>
        <w:pStyle w:val="a0"/>
        <w:rPr>
          <w:lang w:eastAsia="ru-RU"/>
        </w:rPr>
      </w:pPr>
      <w:r>
        <w:rPr>
          <w:lang w:eastAsia="ru-RU"/>
        </w:rPr>
        <w:t xml:space="preserve">Таким образом, имеем картину: </w:t>
      </w:r>
      <w:r w:rsidR="00CD7B2B">
        <w:rPr>
          <w:lang w:eastAsia="ru-RU"/>
        </w:rPr>
        <w:t xml:space="preserve">почти </w:t>
      </w:r>
      <w:r>
        <w:rPr>
          <w:lang w:eastAsia="ru-RU"/>
        </w:rPr>
        <w:t xml:space="preserve">постоянный уровень </w:t>
      </w:r>
      <w:r>
        <w:rPr>
          <w:lang w:val="en-US" w:eastAsia="ru-RU"/>
        </w:rPr>
        <w:t>Y</w:t>
      </w:r>
      <w:r>
        <w:rPr>
          <w:lang w:eastAsia="ru-RU"/>
        </w:rPr>
        <w:t xml:space="preserve"> при низких значениях </w:t>
      </w:r>
      <w:r>
        <w:rPr>
          <w:lang w:val="en-US" w:eastAsia="ru-RU"/>
        </w:rPr>
        <w:t>X</w:t>
      </w:r>
      <w:r>
        <w:rPr>
          <w:lang w:eastAsia="ru-RU"/>
        </w:rPr>
        <w:t xml:space="preserve">, рост </w:t>
      </w:r>
      <w:r>
        <w:rPr>
          <w:lang w:val="en-US" w:eastAsia="ru-RU"/>
        </w:rPr>
        <w:t>Y</w:t>
      </w:r>
      <w:r w:rsidRPr="00550C7B">
        <w:rPr>
          <w:lang w:eastAsia="ru-RU"/>
        </w:rPr>
        <w:t xml:space="preserve"> </w:t>
      </w:r>
      <w:r>
        <w:rPr>
          <w:lang w:eastAsia="ru-RU"/>
        </w:rPr>
        <w:t xml:space="preserve">при росте </w:t>
      </w:r>
      <w:r>
        <w:rPr>
          <w:lang w:val="en-US" w:eastAsia="ru-RU"/>
        </w:rPr>
        <w:t>X</w:t>
      </w:r>
      <w:r>
        <w:rPr>
          <w:lang w:eastAsia="ru-RU"/>
        </w:rPr>
        <w:t xml:space="preserve">, замедление роста при приближении </w:t>
      </w:r>
      <w:r>
        <w:rPr>
          <w:lang w:val="en-US" w:eastAsia="ru-RU"/>
        </w:rPr>
        <w:t>Y</w:t>
      </w:r>
      <w:r w:rsidRPr="00550C7B">
        <w:rPr>
          <w:lang w:eastAsia="ru-RU"/>
        </w:rPr>
        <w:t xml:space="preserve"> </w:t>
      </w:r>
      <w:r>
        <w:rPr>
          <w:lang w:eastAsia="ru-RU"/>
        </w:rPr>
        <w:t xml:space="preserve">к максимуму. Такая динамика называется </w:t>
      </w:r>
      <w:r w:rsidRPr="00550C7B">
        <w:rPr>
          <w:b/>
          <w:lang w:eastAsia="ru-RU"/>
        </w:rPr>
        <w:t>логистической</w:t>
      </w:r>
      <w:r>
        <w:rPr>
          <w:lang w:eastAsia="ru-RU"/>
        </w:rPr>
        <w:t xml:space="preserve">. Один из вариантов </w:t>
      </w:r>
      <w:r w:rsidR="00752ABA">
        <w:rPr>
          <w:lang w:eastAsia="ru-RU"/>
        </w:rPr>
        <w:t xml:space="preserve">(не единственный!) </w:t>
      </w:r>
      <w:r>
        <w:rPr>
          <w:lang w:eastAsia="ru-RU"/>
        </w:rPr>
        <w:t xml:space="preserve">логистической кривой (логисты, </w:t>
      </w:r>
      <w:r>
        <w:rPr>
          <w:lang w:val="en-US" w:eastAsia="ru-RU"/>
        </w:rPr>
        <w:t>S</w:t>
      </w:r>
      <w:r w:rsidRPr="00550C7B">
        <w:rPr>
          <w:lang w:eastAsia="ru-RU"/>
        </w:rPr>
        <w:t>-</w:t>
      </w:r>
      <w:r>
        <w:rPr>
          <w:lang w:eastAsia="ru-RU"/>
        </w:rPr>
        <w:t xml:space="preserve">образной кривой), в сравнении с моделями (1) и (6) показан на </w:t>
      </w:r>
      <w:r w:rsidR="00752ABA">
        <w:rPr>
          <w:lang w:eastAsia="ru-RU"/>
        </w:rPr>
        <w:t>графике</w:t>
      </w:r>
      <w:r>
        <w:rPr>
          <w:lang w:eastAsia="ru-RU"/>
        </w:rPr>
        <w:t>.</w:t>
      </w:r>
    </w:p>
    <w:p w:rsidR="00435ECF" w:rsidRDefault="00550C7B" w:rsidP="00435ECF">
      <w:pPr>
        <w:pStyle w:val="afa"/>
        <w:spacing w:before="120" w:after="120"/>
      </w:pPr>
      <w:r w:rsidRPr="00550C7B">
        <w:drawing>
          <wp:inline distT="0" distB="0" distL="0" distR="0">
            <wp:extent cx="4572000" cy="27432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8"/>
              </a:graphicData>
            </a:graphic>
          </wp:inline>
        </w:drawing>
      </w:r>
    </w:p>
    <w:p w:rsidR="00435ECF" w:rsidRDefault="00550C7B" w:rsidP="00E3697D">
      <w:pPr>
        <w:pStyle w:val="a0"/>
        <w:rPr>
          <w:lang w:eastAsia="ru-RU"/>
        </w:rPr>
      </w:pPr>
      <w:r>
        <w:rPr>
          <w:lang w:eastAsia="ru-RU"/>
        </w:rPr>
        <w:t xml:space="preserve">Построение логистических кривых выходит за рамки данной лабораторной работы, поскольку они являются существенно нелинейными по параметрам. Однако можно заметить, что середина логисты близка к прямой линии, начало (нижняя половина) </w:t>
      </w:r>
      <w:r w:rsidR="00F261BE">
        <w:rPr>
          <w:lang w:eastAsia="ru-RU"/>
        </w:rPr>
        <w:t xml:space="preserve">представляет собой выпуклую вниз кривую </w:t>
      </w:r>
      <w:r w:rsidR="00F261BE">
        <w:rPr>
          <w:lang w:eastAsia="ru-RU"/>
        </w:rPr>
        <w:lastRenderedPageBreak/>
        <w:t>(ветвь параболы, экспонента, степенная функция), а верхняя половина – вогнутую кривую (другая ветвь параболы, гипербола, сумма константы и экспоненты с отрицательным показателем).</w:t>
      </w:r>
    </w:p>
    <w:p w:rsidR="00F261BE" w:rsidRDefault="00F261BE" w:rsidP="00E3697D">
      <w:pPr>
        <w:pStyle w:val="a0"/>
        <w:rPr>
          <w:lang w:eastAsia="ru-RU"/>
        </w:rPr>
      </w:pPr>
      <w:r>
        <w:rPr>
          <w:lang w:eastAsia="ru-RU"/>
        </w:rPr>
        <w:t xml:space="preserve">Следовательно, модель (6) в большей степени соответствует малым значениям </w:t>
      </w:r>
      <w:r>
        <w:rPr>
          <w:lang w:val="en-US" w:eastAsia="ru-RU"/>
        </w:rPr>
        <w:t>X</w:t>
      </w:r>
      <w:r w:rsidRPr="00F261BE">
        <w:rPr>
          <w:lang w:eastAsia="ru-RU"/>
        </w:rPr>
        <w:t xml:space="preserve"> </w:t>
      </w:r>
      <w:r>
        <w:rPr>
          <w:lang w:eastAsia="ru-RU"/>
        </w:rPr>
        <w:t xml:space="preserve">и </w:t>
      </w:r>
      <w:r>
        <w:rPr>
          <w:lang w:val="en-US" w:eastAsia="ru-RU"/>
        </w:rPr>
        <w:t>Y</w:t>
      </w:r>
      <w:r>
        <w:rPr>
          <w:lang w:eastAsia="ru-RU"/>
        </w:rPr>
        <w:t xml:space="preserve">, а модель (1) – близким к средним значениям. При больших значениях </w:t>
      </w:r>
      <w:r>
        <w:rPr>
          <w:lang w:val="en-US" w:eastAsia="ru-RU"/>
        </w:rPr>
        <w:t>X</w:t>
      </w:r>
      <w:r>
        <w:rPr>
          <w:lang w:eastAsia="ru-RU"/>
        </w:rPr>
        <w:t xml:space="preserve"> (более 20 млн. руб.)</w:t>
      </w:r>
      <w:r w:rsidRPr="00F261BE">
        <w:rPr>
          <w:lang w:eastAsia="ru-RU"/>
        </w:rPr>
        <w:t xml:space="preserve"> </w:t>
      </w:r>
      <w:r>
        <w:rPr>
          <w:lang w:eastAsia="ru-RU"/>
        </w:rPr>
        <w:t>более грубой является степенная функция, поскольку на слишком быстро возрастает.</w:t>
      </w:r>
      <w:r w:rsidR="00E373D0">
        <w:rPr>
          <w:lang w:eastAsia="ru-RU"/>
        </w:rPr>
        <w:t xml:space="preserve"> Поэтому решение об адекватности модели зависит от того, какой диапазон </w:t>
      </w:r>
      <w:r w:rsidR="00E373D0">
        <w:rPr>
          <w:lang w:val="en-US" w:eastAsia="ru-RU"/>
        </w:rPr>
        <w:t>X</w:t>
      </w:r>
      <w:r w:rsidR="00E373D0" w:rsidRPr="00E373D0">
        <w:rPr>
          <w:lang w:eastAsia="ru-RU"/>
        </w:rPr>
        <w:t xml:space="preserve"> </w:t>
      </w:r>
      <w:r w:rsidR="00E373D0">
        <w:rPr>
          <w:lang w:eastAsia="ru-RU"/>
        </w:rPr>
        <w:t>нас интересует, т.е. от цели моделирования.</w:t>
      </w:r>
    </w:p>
    <w:p w:rsidR="00FC0BC4" w:rsidRPr="00184AFD" w:rsidRDefault="00FC0BC4" w:rsidP="00E3697D">
      <w:pPr>
        <w:pStyle w:val="a0"/>
        <w:rPr>
          <w:lang w:eastAsia="ru-RU"/>
        </w:rPr>
      </w:pPr>
      <w:r>
        <w:rPr>
          <w:lang w:eastAsia="ru-RU"/>
        </w:rPr>
        <w:t xml:space="preserve">В задании сказано, что требуется определить </w:t>
      </w:r>
      <w:r w:rsidR="007D5693">
        <w:rPr>
          <w:lang w:eastAsia="ru-RU"/>
        </w:rPr>
        <w:t>ожидаемый</w:t>
      </w:r>
      <w:r w:rsidR="007D5693">
        <w:t xml:space="preserve"> уровень доступа в Интернет по Самарской области при увеличении </w:t>
      </w:r>
      <w:r w:rsidR="00907F46">
        <w:t>общего объема расходов</w:t>
      </w:r>
      <w:r w:rsidR="007D5693">
        <w:t xml:space="preserve"> населения на </w:t>
      </w:r>
      <w:r w:rsidR="00752ABA">
        <w:t>2</w:t>
      </w:r>
      <w:r w:rsidR="007D5693">
        <w:t>%, т.е. для уровня расходов населения</w:t>
      </w:r>
      <w:r w:rsidR="00752ABA">
        <w:t xml:space="preserve">, равного 17,6 млн.руб., что существенно превышает средний уровень </w:t>
      </w:r>
      <w:r w:rsidR="006F7DBD">
        <w:t xml:space="preserve">(на 30% </w:t>
      </w:r>
      <w:r w:rsidR="006F7DBD" w:rsidRPr="006F7DBD">
        <w:rPr>
          <w:i/>
          <w:lang w:val="en-US"/>
        </w:rPr>
        <w:t>m</w:t>
      </w:r>
      <w:r w:rsidR="006F7DBD" w:rsidRPr="006F7DBD">
        <w:rPr>
          <w:i/>
          <w:vertAlign w:val="subscript"/>
          <w:lang w:val="en-US"/>
        </w:rPr>
        <w:t>X</w:t>
      </w:r>
      <w:r w:rsidR="006F7DBD">
        <w:t xml:space="preserve">, </w:t>
      </w:r>
      <w:r w:rsidR="00CD7B2B">
        <w:t>и</w:t>
      </w:r>
      <w:r w:rsidR="006F7DBD">
        <w:t>ли 1,4</w:t>
      </w:r>
      <w:r w:rsidR="006F7DBD" w:rsidRPr="006F7DBD">
        <w:rPr>
          <w:i/>
          <w:lang w:val="en-US"/>
        </w:rPr>
        <w:t>s</w:t>
      </w:r>
      <w:r w:rsidR="006F7DBD" w:rsidRPr="006F7DBD">
        <w:rPr>
          <w:i/>
          <w:vertAlign w:val="subscript"/>
          <w:lang w:val="en-US"/>
        </w:rPr>
        <w:t>X</w:t>
      </w:r>
      <w:r w:rsidR="006F7DBD" w:rsidRPr="006F7DBD">
        <w:t>)</w:t>
      </w:r>
      <w:r w:rsidR="006F7DBD">
        <w:t xml:space="preserve">, поэтому предпочтение стоит отдать линейной модели. </w:t>
      </w:r>
      <w:r w:rsidR="00184AFD">
        <w:t>Но если бы нас интересовала, к примеру, Республика Мордовия (</w:t>
      </w:r>
      <w:r w:rsidR="00184AFD">
        <w:rPr>
          <w:lang w:val="en-US"/>
        </w:rPr>
        <w:t>X </w:t>
      </w:r>
      <w:r w:rsidR="00184AFD" w:rsidRPr="00184AFD">
        <w:t>=</w:t>
      </w:r>
      <w:r w:rsidR="00184AFD">
        <w:rPr>
          <w:lang w:val="en-US"/>
        </w:rPr>
        <w:t> </w:t>
      </w:r>
      <w:r w:rsidR="00184AFD" w:rsidRPr="00184AFD">
        <w:t>10,2</w:t>
      </w:r>
      <w:r w:rsidR="00184AFD">
        <w:t> млн.руб.), следовало бы выбрать степенную зависимость.</w:t>
      </w:r>
    </w:p>
    <w:p w:rsidR="00F261BE" w:rsidRDefault="00752ABA" w:rsidP="00E3697D">
      <w:pPr>
        <w:pStyle w:val="a0"/>
        <w:rPr>
          <w:lang w:eastAsia="ru-RU"/>
        </w:rPr>
      </w:pPr>
      <w:r>
        <w:rPr>
          <w:lang w:eastAsia="ru-RU"/>
        </w:rPr>
        <w:t>Также м</w:t>
      </w:r>
      <w:r w:rsidR="00F261BE">
        <w:rPr>
          <w:lang w:eastAsia="ru-RU"/>
        </w:rPr>
        <w:t xml:space="preserve">ожно отметить, что степенная функция проходит через начало координат, т.е. при нулевых расходах ожидаемый уровень доступа к сети Интернет равен нулю, но при </w:t>
      </w:r>
      <w:r w:rsidR="00CD7B2B">
        <w:rPr>
          <w:lang w:eastAsia="ru-RU"/>
        </w:rPr>
        <w:t xml:space="preserve">любых </w:t>
      </w:r>
      <w:r w:rsidR="00F261BE">
        <w:rPr>
          <w:lang w:eastAsia="ru-RU"/>
        </w:rPr>
        <w:t xml:space="preserve">малых расходах </w:t>
      </w:r>
      <w:r w:rsidR="00F261BE">
        <w:rPr>
          <w:lang w:val="en-US" w:eastAsia="ru-RU"/>
        </w:rPr>
        <w:t>Y</w:t>
      </w:r>
      <w:r w:rsidR="00F261BE" w:rsidRPr="00F261BE">
        <w:rPr>
          <w:lang w:eastAsia="ru-RU"/>
        </w:rPr>
        <w:t xml:space="preserve"> </w:t>
      </w:r>
      <w:r w:rsidR="00F261BE">
        <w:rPr>
          <w:lang w:eastAsia="ru-RU"/>
        </w:rPr>
        <w:t xml:space="preserve">будет </w:t>
      </w:r>
      <w:r w:rsidR="001436DD">
        <w:rPr>
          <w:lang w:eastAsia="ru-RU"/>
        </w:rPr>
        <w:t xml:space="preserve">положительным. Прямая линия, напротив, пересекает ось </w:t>
      </w:r>
      <w:r w:rsidR="001436DD">
        <w:rPr>
          <w:lang w:val="en-US" w:eastAsia="ru-RU"/>
        </w:rPr>
        <w:t>X</w:t>
      </w:r>
      <w:r w:rsidR="001436DD" w:rsidRPr="001436DD">
        <w:rPr>
          <w:lang w:eastAsia="ru-RU"/>
        </w:rPr>
        <w:t xml:space="preserve"> </w:t>
      </w:r>
      <w:r w:rsidR="001436DD">
        <w:rPr>
          <w:lang w:eastAsia="ru-RU"/>
        </w:rPr>
        <w:t xml:space="preserve">в точке 2,15 млн. руб., т.е. при расходах менее этой суммы ожидаемый уровень доступа к сети Интернет будет отрицательным. Также по линейной модели 100% уровень доступа будет достигнут при </w:t>
      </w:r>
      <w:r w:rsidR="001436DD">
        <w:rPr>
          <w:lang w:val="en-US" w:eastAsia="ru-RU"/>
        </w:rPr>
        <w:t>X</w:t>
      </w:r>
      <w:r w:rsidR="001436DD">
        <w:rPr>
          <w:lang w:eastAsia="ru-RU"/>
        </w:rPr>
        <w:t> </w:t>
      </w:r>
      <w:r w:rsidR="001436DD" w:rsidRPr="001436DD">
        <w:rPr>
          <w:lang w:eastAsia="ru-RU"/>
        </w:rPr>
        <w:t>=</w:t>
      </w:r>
      <w:r w:rsidR="001436DD">
        <w:rPr>
          <w:lang w:eastAsia="ru-RU"/>
        </w:rPr>
        <w:t> </w:t>
      </w:r>
      <w:r w:rsidR="001436DD" w:rsidRPr="001436DD">
        <w:rPr>
          <w:lang w:eastAsia="ru-RU"/>
        </w:rPr>
        <w:t>36,</w:t>
      </w:r>
      <w:r w:rsidR="00E373D0">
        <w:rPr>
          <w:lang w:eastAsia="ru-RU"/>
        </w:rPr>
        <w:t>1</w:t>
      </w:r>
      <w:r w:rsidR="001436DD">
        <w:rPr>
          <w:lang w:eastAsia="ru-RU"/>
        </w:rPr>
        <w:t> млн.руб.</w:t>
      </w:r>
      <w:r w:rsidR="00E373D0">
        <w:rPr>
          <w:lang w:eastAsia="ru-RU"/>
        </w:rPr>
        <w:t>, а по степенной – 27,7 млн.руб.</w:t>
      </w:r>
    </w:p>
    <w:p w:rsidR="00A342E2" w:rsidRDefault="00443A9F" w:rsidP="00D3257F">
      <w:pPr>
        <w:pStyle w:val="3"/>
        <w:numPr>
          <w:ilvl w:val="0"/>
          <w:numId w:val="24"/>
        </w:numPr>
        <w:spacing w:before="120" w:after="60"/>
      </w:pPr>
      <w:bookmarkStart w:id="17" w:name="_Toc338149378"/>
      <w:r>
        <w:t>Оценка качества идентификации параметров.</w:t>
      </w:r>
      <w:bookmarkEnd w:id="17"/>
    </w:p>
    <w:p w:rsidR="00E373D0" w:rsidRDefault="00542E96" w:rsidP="00E3697D">
      <w:pPr>
        <w:pStyle w:val="a0"/>
        <w:rPr>
          <w:lang w:eastAsia="ru-RU"/>
        </w:rPr>
      </w:pPr>
      <w:r>
        <w:rPr>
          <w:lang w:eastAsia="ru-RU"/>
        </w:rPr>
        <w:t>Выполним оценку качества и построение доверительных интервалов оценок параметров линейной модели (1), выбранной в качестве наилучшей в п.5.</w:t>
      </w:r>
    </w:p>
    <w:p w:rsidR="00542E96" w:rsidRPr="00CD7B2B" w:rsidRDefault="00542E96" w:rsidP="00E3697D">
      <w:pPr>
        <w:pStyle w:val="a0"/>
        <w:rPr>
          <w:lang w:eastAsia="ru-RU"/>
        </w:rPr>
      </w:pPr>
      <w:r w:rsidRPr="00CD7B2B">
        <w:rPr>
          <w:lang w:eastAsia="ru-RU"/>
        </w:rPr>
        <w:t>Заметим, что в реальности эта проверка должна осуществляться для каждой построенной модели вместе с общей оценкой качества модели, но в лабораторной работе она была вынесена в отдельный пункт для сокращения объема расчетов.</w:t>
      </w:r>
      <w:r w:rsidR="00CD7B2B" w:rsidRPr="00CD7B2B">
        <w:rPr>
          <w:lang w:eastAsia="ru-RU"/>
        </w:rPr>
        <w:t xml:space="preserve"> Для нелинейных моделей все расчеты проводятся для линеаризованной формы модели</w:t>
      </w:r>
      <w:r w:rsidR="0003085C">
        <w:rPr>
          <w:lang w:eastAsia="ru-RU"/>
        </w:rPr>
        <w:t>, а доверительный интервал исходных параметров можно рассчитать по связывающим эти параметры формулам</w:t>
      </w:r>
      <w:r w:rsidR="00CD7B2B" w:rsidRPr="00CD7B2B">
        <w:rPr>
          <w:lang w:eastAsia="ru-RU"/>
        </w:rPr>
        <w:t>.</w:t>
      </w:r>
    </w:p>
    <w:p w:rsidR="00F0136A" w:rsidRDefault="00542E96" w:rsidP="00E3697D">
      <w:pPr>
        <w:pStyle w:val="a0"/>
        <w:rPr>
          <w:lang w:eastAsia="ru-RU"/>
        </w:rPr>
      </w:pPr>
      <w:r>
        <w:rPr>
          <w:lang w:eastAsia="ru-RU"/>
        </w:rPr>
        <w:t xml:space="preserve">В первую очередь необходимо </w:t>
      </w:r>
      <w:r w:rsidR="00F0136A">
        <w:rPr>
          <w:lang w:eastAsia="ru-RU"/>
        </w:rPr>
        <w:t>рассчитать стандартные ошибки параметров модели:</w:t>
      </w:r>
    </w:p>
    <w:p w:rsidR="00F0136A" w:rsidRPr="00FE0A0E" w:rsidRDefault="005A10B7" w:rsidP="00FE0A0E">
      <w:pPr>
        <w:pStyle w:val="af8"/>
        <w:spacing w:before="120" w:after="120"/>
      </w:pPr>
      <w:r w:rsidRPr="005A10B7">
        <w:rPr>
          <w:position w:val="-46"/>
        </w:rPr>
        <w:object w:dxaOrig="3420" w:dyaOrig="1060">
          <v:shape id="_x0000_i1298" type="#_x0000_t75" style="width:171.6pt;height:52.8pt" o:ole="">
            <v:imagedata r:id="rId479" o:title=""/>
          </v:shape>
          <o:OLEObject Type="Embed" ProgID="Equation.DSMT4" ShapeID="_x0000_i1298" DrawAspect="Content" ObjectID="_1568637649" r:id="rId480"/>
        </w:object>
      </w:r>
      <w:r w:rsidR="00F0136A" w:rsidRPr="00FE0A0E">
        <w:t>;</w:t>
      </w:r>
      <w:r w:rsidR="00FE0A0E" w:rsidRPr="00FE0A0E">
        <w:t xml:space="preserve"> </w:t>
      </w:r>
      <w:r w:rsidR="004C3F23" w:rsidRPr="00FE0A0E">
        <w:rPr>
          <w:position w:val="-18"/>
        </w:rPr>
        <w:object w:dxaOrig="1700" w:dyaOrig="499">
          <v:shape id="_x0000_i1275" type="#_x0000_t75" style="width:84.6pt;height:24.6pt" o:ole="">
            <v:imagedata r:id="rId481" o:title=""/>
          </v:shape>
          <o:OLEObject Type="Embed" ProgID="Equation.DSMT4" ShapeID="_x0000_i1275" DrawAspect="Content" ObjectID="_1568637650" r:id="rId482"/>
        </w:object>
      </w:r>
      <w:r w:rsidR="00F0136A" w:rsidRPr="00FE0A0E">
        <w:t>.</w:t>
      </w:r>
    </w:p>
    <w:p w:rsidR="00542E96" w:rsidRDefault="00FE0A0E" w:rsidP="00E3697D">
      <w:pPr>
        <w:pStyle w:val="a0"/>
        <w:rPr>
          <w:lang w:eastAsia="ru-RU"/>
        </w:rPr>
      </w:pPr>
      <w:r>
        <w:rPr>
          <w:lang w:eastAsia="ru-RU"/>
        </w:rPr>
        <w:t xml:space="preserve">Затем для каждого параметра рассчитывается </w:t>
      </w:r>
      <w:r>
        <w:rPr>
          <w:lang w:val="en-US" w:eastAsia="ru-RU"/>
        </w:rPr>
        <w:t>t</w:t>
      </w:r>
      <w:r w:rsidRPr="00FE0A0E">
        <w:rPr>
          <w:lang w:eastAsia="ru-RU"/>
        </w:rPr>
        <w:t>-</w:t>
      </w:r>
      <w:r>
        <w:rPr>
          <w:lang w:eastAsia="ru-RU"/>
        </w:rPr>
        <w:t>статистика:</w:t>
      </w:r>
    </w:p>
    <w:p w:rsidR="00594FD3" w:rsidRPr="001941A5" w:rsidRDefault="004C3F23" w:rsidP="00594FD3">
      <w:pPr>
        <w:pStyle w:val="af7"/>
        <w:spacing w:before="120" w:after="120"/>
      </w:pPr>
      <w:r w:rsidRPr="004C3F23">
        <w:rPr>
          <w:position w:val="-34"/>
        </w:rPr>
        <w:object w:dxaOrig="2340" w:dyaOrig="780">
          <v:shape id="_x0000_i1276" type="#_x0000_t75" style="width:117.6pt;height:39pt" o:ole="">
            <v:imagedata r:id="rId483" o:title=""/>
          </v:shape>
          <o:OLEObject Type="Embed" ProgID="Equation.DSMT4" ShapeID="_x0000_i1276" DrawAspect="Content" ObjectID="_1568637651" r:id="rId484"/>
        </w:object>
      </w:r>
      <w:r w:rsidR="00AB451F">
        <w:t>.</w:t>
      </w:r>
    </w:p>
    <w:p w:rsidR="00A27455" w:rsidRDefault="00AB451F" w:rsidP="00E3697D">
      <w:pPr>
        <w:pStyle w:val="a0"/>
        <w:rPr>
          <w:szCs w:val="28"/>
        </w:rPr>
      </w:pPr>
      <w:r w:rsidRPr="00AB451F">
        <w:rPr>
          <w:szCs w:val="28"/>
          <w:lang w:eastAsia="ru-RU"/>
        </w:rPr>
        <w:lastRenderedPageBreak/>
        <w:t xml:space="preserve">Для нахождения критического уровня </w:t>
      </w:r>
      <w:r w:rsidR="00C42D0A" w:rsidRPr="00BF598F">
        <w:rPr>
          <w:position w:val="-16"/>
          <w:szCs w:val="28"/>
        </w:rPr>
        <w:object w:dxaOrig="1640" w:dyaOrig="420">
          <v:shape id="_x0000_i1277" type="#_x0000_t75" style="width:81.6pt;height:21pt" o:ole="">
            <v:imagedata r:id="rId485" o:title=""/>
          </v:shape>
          <o:OLEObject Type="Embed" ProgID="Equation.DSMT4" ShapeID="_x0000_i1277" DrawAspect="Content" ObjectID="_1568637652" r:id="rId486"/>
        </w:object>
      </w:r>
      <w:r w:rsidRPr="00AB451F">
        <w:rPr>
          <w:szCs w:val="28"/>
        </w:rPr>
        <w:t xml:space="preserve"> зададимс</w:t>
      </w:r>
      <w:r>
        <w:rPr>
          <w:szCs w:val="28"/>
        </w:rPr>
        <w:t xml:space="preserve">я уровнем значимости </w:t>
      </w:r>
      <w:r w:rsidRPr="00AB451F">
        <w:rPr>
          <w:position w:val="-10"/>
          <w:szCs w:val="28"/>
        </w:rPr>
        <w:object w:dxaOrig="1020" w:dyaOrig="340">
          <v:shape id="_x0000_i1278" type="#_x0000_t75" style="width:51pt;height:17.4pt" o:ole="">
            <v:imagedata r:id="rId487" o:title=""/>
          </v:shape>
          <o:OLEObject Type="Embed" ProgID="Equation.DSMT4" ShapeID="_x0000_i1278" DrawAspect="Content" ObjectID="_1568637653" r:id="rId488"/>
        </w:object>
      </w:r>
      <w:r w:rsidR="00A27455">
        <w:rPr>
          <w:szCs w:val="28"/>
        </w:rPr>
        <w:t>. Если</w:t>
      </w:r>
    </w:p>
    <w:p w:rsidR="00A27455" w:rsidRDefault="00A27455" w:rsidP="00A27455">
      <w:pPr>
        <w:pStyle w:val="af7"/>
        <w:spacing w:before="120" w:after="120"/>
      </w:pPr>
      <w:r w:rsidRPr="00A27455">
        <w:rPr>
          <w:position w:val="-16"/>
        </w:rPr>
        <w:object w:dxaOrig="2320" w:dyaOrig="440">
          <v:shape id="_x0000_i1279" type="#_x0000_t75" style="width:117pt;height:21.6pt" o:ole="">
            <v:imagedata r:id="rId489" o:title=""/>
          </v:shape>
          <o:OLEObject Type="Embed" ProgID="Equation.DSMT4" ShapeID="_x0000_i1279" DrawAspect="Content" ObjectID="_1568637654" r:id="rId490"/>
        </w:object>
      </w:r>
      <w:r>
        <w:t>,</w:t>
      </w:r>
    </w:p>
    <w:p w:rsidR="00A27455" w:rsidRPr="001941A5" w:rsidRDefault="00A27455" w:rsidP="00A27455">
      <w:pPr>
        <w:pStyle w:val="af7"/>
        <w:spacing w:before="120" w:after="120"/>
        <w:jc w:val="left"/>
      </w:pPr>
      <w:r>
        <w:t>то соответствующий параметр признается статистически значимым.</w:t>
      </w:r>
    </w:p>
    <w:p w:rsidR="00FE0A0E" w:rsidRDefault="00AB451F" w:rsidP="00E3697D">
      <w:pPr>
        <w:pStyle w:val="a0"/>
        <w:rPr>
          <w:szCs w:val="28"/>
        </w:rPr>
      </w:pPr>
      <w:r>
        <w:rPr>
          <w:szCs w:val="28"/>
        </w:rPr>
        <w:t xml:space="preserve">Как и для </w:t>
      </w:r>
      <w:r>
        <w:rPr>
          <w:szCs w:val="28"/>
          <w:lang w:val="en-US"/>
        </w:rPr>
        <w:t>F</w:t>
      </w:r>
      <w:r w:rsidRPr="00AB451F">
        <w:rPr>
          <w:szCs w:val="28"/>
        </w:rPr>
        <w:t>-</w:t>
      </w:r>
      <w:r>
        <w:rPr>
          <w:szCs w:val="28"/>
        </w:rPr>
        <w:t xml:space="preserve">критерия, можно рассчитать </w:t>
      </w:r>
      <w:r w:rsidRPr="00AB451F">
        <w:rPr>
          <w:position w:val="-16"/>
          <w:szCs w:val="28"/>
        </w:rPr>
        <w:object w:dxaOrig="480" w:dyaOrig="420">
          <v:shape id="_x0000_i1280" type="#_x0000_t75" style="width:24pt;height:21pt" o:ole="">
            <v:imagedata r:id="rId491" o:title=""/>
          </v:shape>
          <o:OLEObject Type="Embed" ProgID="Equation.DSMT4" ShapeID="_x0000_i1280" DrawAspect="Content" ObjectID="_1568637655" r:id="rId492"/>
        </w:object>
      </w:r>
      <w:r>
        <w:rPr>
          <w:szCs w:val="28"/>
        </w:rPr>
        <w:t xml:space="preserve"> для полученных </w:t>
      </w:r>
      <w:r>
        <w:rPr>
          <w:szCs w:val="28"/>
          <w:lang w:val="en-US"/>
        </w:rPr>
        <w:t>t</w:t>
      </w:r>
      <w:r w:rsidRPr="00AB451F">
        <w:rPr>
          <w:szCs w:val="28"/>
        </w:rPr>
        <w:t>-</w:t>
      </w:r>
      <w:r>
        <w:rPr>
          <w:szCs w:val="28"/>
        </w:rPr>
        <w:t>статистик (вероятность принять параметр статистически значимым, тогда как он таковым не является).</w:t>
      </w:r>
    </w:p>
    <w:tbl>
      <w:tblPr>
        <w:tblStyle w:val="aff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"/>
        <w:gridCol w:w="916"/>
        <w:gridCol w:w="8432"/>
      </w:tblGrid>
      <w:tr w:rsidR="00AB451F" w:rsidRPr="00C86E80" w:rsidTr="00A342E2">
        <w:trPr>
          <w:trHeight w:val="105"/>
        </w:trPr>
        <w:tc>
          <w:tcPr>
            <w:tcW w:w="254" w:type="pct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AB451F" w:rsidRPr="00C86E80" w:rsidRDefault="00AB451F" w:rsidP="00A342E2">
            <w:pPr>
              <w:pStyle w:val="a0"/>
              <w:ind w:firstLine="0"/>
              <w:rPr>
                <w:sz w:val="24"/>
              </w:rPr>
            </w:pPr>
            <w:r w:rsidRPr="00C86E80">
              <w:rPr>
                <w:sz w:val="24"/>
              </w:rPr>
              <w:object w:dxaOrig="285" w:dyaOrig="270">
                <v:shape id="_x0000_i1281" type="#_x0000_t75" style="width:14.4pt;height:13.8pt" o:ole="">
                  <v:imagedata r:id="rId335" o:title=""/>
                </v:shape>
                <o:OLEObject Type="Embed" ProgID="PBrush" ShapeID="_x0000_i1281" DrawAspect="Content" ObjectID="_1568637656" r:id="rId493"/>
              </w:object>
            </w:r>
          </w:p>
        </w:tc>
        <w:tc>
          <w:tcPr>
            <w:tcW w:w="466" w:type="pct"/>
          </w:tcPr>
          <w:p w:rsidR="00AB451F" w:rsidRPr="004F5531" w:rsidRDefault="00AB451F" w:rsidP="00A342E2">
            <w:pPr>
              <w:pStyle w:val="a0"/>
              <w:ind w:firstLine="0"/>
              <w:rPr>
                <w:sz w:val="24"/>
              </w:rPr>
            </w:pPr>
            <w:r w:rsidRPr="00AB451F">
              <w:rPr>
                <w:i/>
                <w:lang w:val="en-US"/>
              </w:rPr>
              <w:t>t</w:t>
            </w:r>
            <w:r w:rsidRPr="00AB451F">
              <w:rPr>
                <w:i/>
                <w:vertAlign w:val="subscript"/>
              </w:rPr>
              <w:t>кр</w:t>
            </w:r>
            <w:r w:rsidRPr="00AB451F">
              <w:rPr>
                <w:vertAlign w:val="subscript"/>
              </w:rPr>
              <w:t>.</w:t>
            </w:r>
          </w:p>
        </w:tc>
        <w:tc>
          <w:tcPr>
            <w:tcW w:w="4280" w:type="pct"/>
          </w:tcPr>
          <w:p w:rsidR="00AB451F" w:rsidRPr="004F5531" w:rsidRDefault="00AB451F" w:rsidP="00C42D0A">
            <w:pPr>
              <w:pStyle w:val="a0"/>
              <w:ind w:firstLine="0"/>
              <w:rPr>
                <w:sz w:val="24"/>
                <w:vertAlign w:val="superscript"/>
                <w:lang w:val="en-US"/>
              </w:rPr>
            </w:pPr>
            <w:r>
              <w:rPr>
                <w:sz w:val="24"/>
              </w:rPr>
              <w:t>=СТЬЮД</w:t>
            </w:r>
            <w:r w:rsidR="00C42D0A">
              <w:rPr>
                <w:sz w:val="24"/>
              </w:rPr>
              <w:t>ЕНТ.</w:t>
            </w:r>
            <w:r>
              <w:rPr>
                <w:sz w:val="24"/>
              </w:rPr>
              <w:t>ОБР(</w:t>
            </w:r>
            <w:r w:rsidR="00C42D0A">
              <w:rPr>
                <w:sz w:val="24"/>
              </w:rPr>
              <w:t>1–</w:t>
            </w:r>
            <w:r w:rsidRPr="004F5531">
              <w:rPr>
                <w:position w:val="-6"/>
              </w:rPr>
              <w:object w:dxaOrig="260" w:dyaOrig="240">
                <v:shape id="_x0000_i1282" type="#_x0000_t75" style="width:12.6pt;height:12pt" o:ole="">
                  <v:imagedata r:id="rId434" o:title=""/>
                </v:shape>
                <o:OLEObject Type="Embed" ProgID="Equation.DSMT4" ShapeID="_x0000_i1282" DrawAspect="Content" ObjectID="_1568637657" r:id="rId494"/>
              </w:object>
            </w:r>
            <w:r w:rsidR="00C42D0A">
              <w:t>/2</w:t>
            </w:r>
            <w:r>
              <w:rPr>
                <w:lang w:val="en-US"/>
              </w:rPr>
              <w:t>;</w:t>
            </w:r>
            <w:r w:rsidRPr="004F5531">
              <w:rPr>
                <w:position w:val="-6"/>
              </w:rPr>
              <w:object w:dxaOrig="620" w:dyaOrig="300">
                <v:shape id="_x0000_i1283" type="#_x0000_t75" style="width:30.6pt;height:15pt" o:ole="">
                  <v:imagedata r:id="rId495" o:title=""/>
                </v:shape>
                <o:OLEObject Type="Embed" ProgID="Equation.DSMT4" ShapeID="_x0000_i1283" DrawAspect="Content" ObjectID="_1568637658" r:id="rId496"/>
              </w:object>
            </w:r>
            <w:r>
              <w:rPr>
                <w:lang w:val="en-US"/>
              </w:rPr>
              <w:t>)</w:t>
            </w:r>
          </w:p>
        </w:tc>
      </w:tr>
      <w:tr w:rsidR="00AB451F" w:rsidRPr="00C86E80" w:rsidTr="00A342E2">
        <w:trPr>
          <w:trHeight w:val="105"/>
        </w:trPr>
        <w:tc>
          <w:tcPr>
            <w:tcW w:w="254" w:type="pct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AB451F" w:rsidRPr="00C86E80" w:rsidRDefault="00AB451F" w:rsidP="00A342E2">
            <w:pPr>
              <w:pStyle w:val="a0"/>
              <w:ind w:firstLine="0"/>
              <w:rPr>
                <w:sz w:val="24"/>
              </w:rPr>
            </w:pPr>
          </w:p>
        </w:tc>
        <w:tc>
          <w:tcPr>
            <w:tcW w:w="466" w:type="pct"/>
          </w:tcPr>
          <w:p w:rsidR="00AB451F" w:rsidRPr="00AB451F" w:rsidRDefault="00AB451F" w:rsidP="00A342E2">
            <w:pPr>
              <w:pStyle w:val="a0"/>
              <w:ind w:firstLine="0"/>
              <w:rPr>
                <w:sz w:val="24"/>
                <w:lang w:val="en-US"/>
              </w:rPr>
            </w:pPr>
            <w:r w:rsidRPr="004F5531">
              <w:rPr>
                <w:position w:val="-16"/>
              </w:rPr>
              <w:object w:dxaOrig="680" w:dyaOrig="420">
                <v:shape id="_x0000_i1284" type="#_x0000_t75" style="width:33.6pt;height:21pt" o:ole="">
                  <v:imagedata r:id="rId497" o:title=""/>
                </v:shape>
                <o:OLEObject Type="Embed" ProgID="Equation.DSMT4" ShapeID="_x0000_i1284" DrawAspect="Content" ObjectID="_1568637659" r:id="rId498"/>
              </w:object>
            </w:r>
          </w:p>
        </w:tc>
        <w:tc>
          <w:tcPr>
            <w:tcW w:w="4280" w:type="pct"/>
          </w:tcPr>
          <w:p w:rsidR="00AB451F" w:rsidRDefault="00AB451F" w:rsidP="00C42D0A">
            <w:pPr>
              <w:pStyle w:val="a0"/>
              <w:ind w:firstLine="0"/>
              <w:rPr>
                <w:sz w:val="24"/>
              </w:rPr>
            </w:pPr>
            <w:r>
              <w:rPr>
                <w:sz w:val="24"/>
              </w:rPr>
              <w:t>=СТЬЮД</w:t>
            </w:r>
            <w:r w:rsidR="00C42D0A">
              <w:rPr>
                <w:sz w:val="24"/>
              </w:rPr>
              <w:t>ЕНТ.</w:t>
            </w:r>
            <w:r>
              <w:rPr>
                <w:sz w:val="24"/>
              </w:rPr>
              <w:t>РАСП (</w:t>
            </w:r>
            <w:r>
              <w:rPr>
                <w:sz w:val="24"/>
                <w:lang w:val="en-US"/>
              </w:rPr>
              <w:t>abs(</w:t>
            </w:r>
            <w:r w:rsidRPr="00AB451F">
              <w:rPr>
                <w:position w:val="-12"/>
                <w:sz w:val="24"/>
                <w:lang w:val="en-US"/>
              </w:rPr>
              <w:object w:dxaOrig="340" w:dyaOrig="380">
                <v:shape id="_x0000_i1285" type="#_x0000_t75" style="width:17.4pt;height:18.6pt" o:ole="">
                  <v:imagedata r:id="rId499" o:title=""/>
                </v:shape>
                <o:OLEObject Type="Embed" ProgID="Equation.DSMT4" ShapeID="_x0000_i1285" DrawAspect="Content" ObjectID="_1568637660" r:id="rId500"/>
              </w:object>
            </w:r>
            <w:r>
              <w:rPr>
                <w:sz w:val="24"/>
                <w:lang w:val="en-US"/>
              </w:rPr>
              <w:t>)</w:t>
            </w:r>
            <w:r>
              <w:rPr>
                <w:lang w:val="en-US"/>
              </w:rPr>
              <w:t>;</w:t>
            </w:r>
            <w:r w:rsidRPr="004F5531">
              <w:rPr>
                <w:position w:val="-6"/>
              </w:rPr>
              <w:object w:dxaOrig="620" w:dyaOrig="300">
                <v:shape id="_x0000_i1286" type="#_x0000_t75" style="width:30.6pt;height:15pt" o:ole="">
                  <v:imagedata r:id="rId501" o:title=""/>
                </v:shape>
                <o:OLEObject Type="Embed" ProgID="Equation.DSMT4" ShapeID="_x0000_i1286" DrawAspect="Content" ObjectID="_1568637661" r:id="rId502"/>
              </w:object>
            </w:r>
            <w:r w:rsidRPr="00BF598F">
              <w:rPr>
                <w:lang w:val="en-US"/>
              </w:rPr>
              <w:t>)</w:t>
            </w:r>
          </w:p>
        </w:tc>
      </w:tr>
      <w:tr w:rsidR="00D872C6" w:rsidRPr="00C86E80" w:rsidTr="00D872C6">
        <w:trPr>
          <w:trHeight w:val="105"/>
        </w:trPr>
        <w:tc>
          <w:tcPr>
            <w:tcW w:w="254" w:type="pct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D872C6" w:rsidRPr="00C86E80" w:rsidRDefault="00D872C6" w:rsidP="00A342E2">
            <w:pPr>
              <w:pStyle w:val="a0"/>
              <w:ind w:firstLine="0"/>
              <w:rPr>
                <w:sz w:val="24"/>
              </w:rPr>
            </w:pPr>
          </w:p>
        </w:tc>
        <w:tc>
          <w:tcPr>
            <w:tcW w:w="4746" w:type="pct"/>
            <w:gridSpan w:val="2"/>
          </w:tcPr>
          <w:p w:rsidR="00BF598F" w:rsidRDefault="00BF598F" w:rsidP="00AB451F">
            <w:pPr>
              <w:pStyle w:val="a0"/>
              <w:ind w:firstLine="0"/>
              <w:rPr>
                <w:sz w:val="24"/>
              </w:rPr>
            </w:pPr>
          </w:p>
        </w:tc>
      </w:tr>
    </w:tbl>
    <w:p w:rsidR="00AB451F" w:rsidRDefault="004C3F23" w:rsidP="00E3697D">
      <w:pPr>
        <w:pStyle w:val="a0"/>
        <w:rPr>
          <w:szCs w:val="28"/>
          <w:lang w:eastAsia="ru-RU"/>
        </w:rPr>
      </w:pPr>
      <w:r>
        <w:rPr>
          <w:szCs w:val="28"/>
          <w:lang w:eastAsia="ru-RU"/>
        </w:rPr>
        <w:t>Наконец, определим полуразмах доверительного интервала для каждого параметра:</w:t>
      </w:r>
    </w:p>
    <w:p w:rsidR="004C3F23" w:rsidRDefault="00BF40C2" w:rsidP="004C3F23">
      <w:pPr>
        <w:pStyle w:val="af8"/>
        <w:spacing w:before="120" w:after="120"/>
      </w:pPr>
      <w:r w:rsidRPr="004C3F23">
        <w:rPr>
          <w:position w:val="-16"/>
        </w:rPr>
        <w:object w:dxaOrig="2980" w:dyaOrig="420">
          <v:shape id="_x0000_i1287" type="#_x0000_t75" style="width:149.4pt;height:21pt" o:ole="">
            <v:imagedata r:id="rId503" o:title=""/>
          </v:shape>
          <o:OLEObject Type="Embed" ProgID="Equation.DSMT4" ShapeID="_x0000_i1287" DrawAspect="Content" ObjectID="_1568637662" r:id="rId504"/>
        </w:object>
      </w:r>
      <w:r w:rsidR="004C3F23">
        <w:t>.</w:t>
      </w:r>
    </w:p>
    <w:p w:rsidR="004C3F23" w:rsidRDefault="00A27455" w:rsidP="004C3F23">
      <w:pPr>
        <w:pStyle w:val="a0"/>
      </w:pPr>
      <w:r>
        <w:t>Можно показать на графике, насколько изменится модель, если параметры будут равны границам своих интервалов.</w:t>
      </w:r>
    </w:p>
    <w:p w:rsidR="00A27455" w:rsidRPr="004C3F23" w:rsidRDefault="00BF40C2" w:rsidP="00BF40C2">
      <w:pPr>
        <w:pStyle w:val="afa"/>
        <w:spacing w:before="120" w:after="120"/>
      </w:pPr>
      <w:r>
        <w:drawing>
          <wp:inline distT="0" distB="0" distL="0" distR="0">
            <wp:extent cx="5286375" cy="3967480"/>
            <wp:effectExtent l="19050" t="0" r="9525" b="0"/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505" cstate="print"/>
                    <a:srcRect t="18993" r="54666" b="25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55" w:rsidRDefault="00A27455" w:rsidP="00E3697D">
      <w:pPr>
        <w:pStyle w:val="a0"/>
        <w:rPr>
          <w:szCs w:val="28"/>
        </w:rPr>
      </w:pPr>
      <w:r>
        <w:rPr>
          <w:lang w:eastAsia="ru-RU"/>
        </w:rPr>
        <w:t xml:space="preserve">В данном случае с доверительной вероятностью </w:t>
      </w:r>
      <w:r w:rsidRPr="00AB451F">
        <w:rPr>
          <w:position w:val="-10"/>
          <w:szCs w:val="28"/>
        </w:rPr>
        <w:object w:dxaOrig="1020" w:dyaOrig="340">
          <v:shape id="_x0000_i1288" type="#_x0000_t75" style="width:51pt;height:17.4pt" o:ole="">
            <v:imagedata r:id="rId487" o:title=""/>
          </v:shape>
          <o:OLEObject Type="Embed" ProgID="Equation.DSMT4" ShapeID="_x0000_i1288" DrawAspect="Content" ObjectID="_1568637663" r:id="rId506"/>
        </w:object>
      </w:r>
      <w:r>
        <w:rPr>
          <w:szCs w:val="28"/>
        </w:rPr>
        <w:t xml:space="preserve"> параметр </w:t>
      </w:r>
      <w:r w:rsidRPr="00A27455">
        <w:rPr>
          <w:i/>
          <w:szCs w:val="28"/>
          <w:lang w:val="en-US"/>
        </w:rPr>
        <w:t>b</w:t>
      </w:r>
      <w:r w:rsidRPr="00A27455">
        <w:rPr>
          <w:szCs w:val="28"/>
          <w:vertAlign w:val="subscript"/>
        </w:rPr>
        <w:t>1</w:t>
      </w:r>
      <w:r w:rsidRPr="00A27455">
        <w:rPr>
          <w:szCs w:val="28"/>
        </w:rPr>
        <w:t xml:space="preserve"> </w:t>
      </w:r>
      <w:r>
        <w:rPr>
          <w:szCs w:val="28"/>
        </w:rPr>
        <w:t xml:space="preserve">является статистически значимым, а параметр </w:t>
      </w:r>
      <w:r w:rsidRPr="00A27455">
        <w:rPr>
          <w:i/>
          <w:szCs w:val="28"/>
          <w:lang w:val="en-US"/>
        </w:rPr>
        <w:t>b</w:t>
      </w:r>
      <w:r w:rsidRPr="00A27455">
        <w:rPr>
          <w:szCs w:val="28"/>
          <w:vertAlign w:val="subscript"/>
        </w:rPr>
        <w:t>0</w:t>
      </w:r>
      <w:r w:rsidRPr="00A27455">
        <w:rPr>
          <w:szCs w:val="28"/>
        </w:rPr>
        <w:t xml:space="preserve"> – </w:t>
      </w:r>
      <w:r>
        <w:rPr>
          <w:szCs w:val="28"/>
        </w:rPr>
        <w:t xml:space="preserve">нет. Вероятность ошибочно принять параметр </w:t>
      </w:r>
      <w:r w:rsidRPr="00A27455">
        <w:rPr>
          <w:i/>
          <w:szCs w:val="28"/>
          <w:lang w:val="en-US"/>
        </w:rPr>
        <w:t>b</w:t>
      </w:r>
      <w:r w:rsidRPr="00A27455">
        <w:rPr>
          <w:szCs w:val="28"/>
          <w:vertAlign w:val="subscript"/>
        </w:rPr>
        <w:t>0</w:t>
      </w:r>
      <w:r w:rsidRPr="00A27455">
        <w:rPr>
          <w:szCs w:val="28"/>
        </w:rPr>
        <w:t xml:space="preserve"> </w:t>
      </w:r>
      <w:r>
        <w:rPr>
          <w:szCs w:val="28"/>
        </w:rPr>
        <w:t xml:space="preserve">статистически значимым составляет 0,160 – достаточно большое значение, а для </w:t>
      </w:r>
      <w:r w:rsidRPr="00A27455">
        <w:rPr>
          <w:i/>
          <w:szCs w:val="28"/>
          <w:lang w:val="en-US"/>
        </w:rPr>
        <w:t>b</w:t>
      </w:r>
      <w:r w:rsidRPr="00A27455">
        <w:rPr>
          <w:szCs w:val="28"/>
          <w:vertAlign w:val="subscript"/>
        </w:rPr>
        <w:t>1</w:t>
      </w:r>
      <w:r w:rsidRPr="00A27455">
        <w:rPr>
          <w:szCs w:val="28"/>
        </w:rPr>
        <w:t xml:space="preserve"> </w:t>
      </w:r>
      <w:r>
        <w:rPr>
          <w:szCs w:val="28"/>
        </w:rPr>
        <w:t xml:space="preserve">эта вероятность равна к нулю с точностью до пятого знака. Это означает, что наклон прямой определен достаточно надежно, а ее точка пересечения с осью </w:t>
      </w:r>
      <w:r>
        <w:rPr>
          <w:szCs w:val="28"/>
          <w:lang w:val="en-US"/>
        </w:rPr>
        <w:t>Y</w:t>
      </w:r>
      <w:r w:rsidRPr="00A27455">
        <w:rPr>
          <w:szCs w:val="28"/>
        </w:rPr>
        <w:t xml:space="preserve"> – </w:t>
      </w:r>
      <w:r>
        <w:rPr>
          <w:szCs w:val="28"/>
        </w:rPr>
        <w:t xml:space="preserve">нет. </w:t>
      </w:r>
    </w:p>
    <w:p w:rsidR="00A27455" w:rsidRPr="00A27455" w:rsidRDefault="00A27455" w:rsidP="00E3697D">
      <w:pPr>
        <w:pStyle w:val="a0"/>
        <w:rPr>
          <w:lang w:eastAsia="ru-RU"/>
        </w:rPr>
      </w:pPr>
      <w:r>
        <w:rPr>
          <w:szCs w:val="28"/>
        </w:rPr>
        <w:lastRenderedPageBreak/>
        <w:t xml:space="preserve">Как следствие, доверительный интервал </w:t>
      </w:r>
      <w:r w:rsidRPr="00A27455">
        <w:rPr>
          <w:i/>
          <w:szCs w:val="28"/>
          <w:lang w:val="en-US"/>
        </w:rPr>
        <w:t>b</w:t>
      </w:r>
      <w:r w:rsidRPr="00A27455">
        <w:rPr>
          <w:szCs w:val="28"/>
          <w:vertAlign w:val="subscript"/>
        </w:rPr>
        <w:t>0</w:t>
      </w:r>
      <w:r>
        <w:rPr>
          <w:szCs w:val="28"/>
        </w:rPr>
        <w:t xml:space="preserve"> накрывает 0. По графику видно, что наклон прямой в пределах доверительного интервала изменяется незначительно, а вот возможный сдвиг по вертикали – очень сильно. Это обстоятельство могло бы служить причиной для отклонения линейной модели.</w:t>
      </w:r>
    </w:p>
    <w:p w:rsidR="00A342E2" w:rsidRDefault="00443A9F" w:rsidP="00D3257F">
      <w:pPr>
        <w:pStyle w:val="3"/>
        <w:numPr>
          <w:ilvl w:val="0"/>
          <w:numId w:val="24"/>
        </w:numPr>
        <w:spacing w:before="120" w:after="60"/>
      </w:pPr>
      <w:bookmarkStart w:id="18" w:name="_Toc338149379"/>
      <w:r>
        <w:t>Прогнозирование по модели.</w:t>
      </w:r>
      <w:bookmarkEnd w:id="18"/>
    </w:p>
    <w:p w:rsidR="00A342E2" w:rsidRDefault="002A53B0" w:rsidP="00E3697D">
      <w:pPr>
        <w:pStyle w:val="a0"/>
        <w:rPr>
          <w:lang w:eastAsia="ru-RU"/>
        </w:rPr>
      </w:pPr>
      <w:r>
        <w:rPr>
          <w:lang w:eastAsia="ru-RU"/>
        </w:rPr>
        <w:t>Р</w:t>
      </w:r>
      <w:r w:rsidR="00073C01">
        <w:rPr>
          <w:lang w:eastAsia="ru-RU"/>
        </w:rPr>
        <w:t>ассчита</w:t>
      </w:r>
      <w:r>
        <w:rPr>
          <w:lang w:eastAsia="ru-RU"/>
        </w:rPr>
        <w:t>ем</w:t>
      </w:r>
      <w:r w:rsidR="00073C01">
        <w:rPr>
          <w:lang w:eastAsia="ru-RU"/>
        </w:rPr>
        <w:t xml:space="preserve"> значение фактора </w:t>
      </w:r>
      <w:r w:rsidR="00073C01" w:rsidRPr="00073C01">
        <w:rPr>
          <w:i/>
          <w:lang w:val="en-US" w:eastAsia="ru-RU"/>
        </w:rPr>
        <w:t>x</w:t>
      </w:r>
      <w:r w:rsidR="00073C01">
        <w:rPr>
          <w:lang w:eastAsia="ru-RU"/>
        </w:rPr>
        <w:t>, для которого необходимо выполнить прогнозирование.</w:t>
      </w:r>
    </w:p>
    <w:p w:rsidR="00073C01" w:rsidRPr="00073C01" w:rsidRDefault="00073C01" w:rsidP="00073C01">
      <w:pPr>
        <w:pStyle w:val="af8"/>
        <w:spacing w:before="120" w:after="120"/>
      </w:pPr>
      <w:r w:rsidRPr="00073C01">
        <w:rPr>
          <w:position w:val="-12"/>
          <w:lang w:val="en-US"/>
        </w:rPr>
        <w:object w:dxaOrig="4300" w:dyaOrig="380">
          <v:shape id="_x0000_i1289" type="#_x0000_t75" style="width:215.4pt;height:18.6pt" o:ole="">
            <v:imagedata r:id="rId507" o:title=""/>
          </v:shape>
          <o:OLEObject Type="Embed" ProgID="Equation.DSMT4" ShapeID="_x0000_i1289" DrawAspect="Content" ObjectID="_1568637664" r:id="rId508"/>
        </w:object>
      </w:r>
      <w:r>
        <w:t>.</w:t>
      </w:r>
    </w:p>
    <w:p w:rsidR="00073C01" w:rsidRDefault="00073C01" w:rsidP="00E3697D">
      <w:pPr>
        <w:pStyle w:val="a0"/>
        <w:rPr>
          <w:lang w:eastAsia="ru-RU"/>
        </w:rPr>
      </w:pPr>
      <w:r>
        <w:rPr>
          <w:lang w:eastAsia="ru-RU"/>
        </w:rPr>
        <w:t xml:space="preserve">Точечная оценка прогноза рассчитывается простой подстановкой </w:t>
      </w:r>
      <w:r w:rsidRPr="00FB0500">
        <w:rPr>
          <w:i/>
          <w:lang w:val="en-US" w:eastAsia="ru-RU"/>
        </w:rPr>
        <w:t>x</w:t>
      </w:r>
      <w:r>
        <w:rPr>
          <w:lang w:eastAsia="ru-RU"/>
        </w:rPr>
        <w:t xml:space="preserve"> в уравнение регрессии:</w:t>
      </w:r>
    </w:p>
    <w:p w:rsidR="00073C01" w:rsidRPr="00073C01" w:rsidRDefault="006B3C3F" w:rsidP="00073C01">
      <w:pPr>
        <w:pStyle w:val="af8"/>
        <w:spacing w:before="120" w:after="120"/>
      </w:pPr>
      <w:r w:rsidRPr="00073C01">
        <w:rPr>
          <w:position w:val="-16"/>
          <w:lang w:val="en-US"/>
        </w:rPr>
        <w:object w:dxaOrig="4300" w:dyaOrig="480">
          <v:shape id="_x0000_i1290" type="#_x0000_t75" style="width:215.4pt;height:24pt" o:ole="">
            <v:imagedata r:id="rId509" o:title=""/>
          </v:shape>
          <o:OLEObject Type="Embed" ProgID="Equation.DSMT4" ShapeID="_x0000_i1290" DrawAspect="Content" ObjectID="_1568637665" r:id="rId510"/>
        </w:object>
      </w:r>
      <w:r w:rsidR="00073C01">
        <w:t>.</w:t>
      </w:r>
    </w:p>
    <w:p w:rsidR="00073C01" w:rsidRDefault="00073C01" w:rsidP="00E3697D">
      <w:pPr>
        <w:pStyle w:val="a0"/>
        <w:rPr>
          <w:lang w:eastAsia="ru-RU"/>
        </w:rPr>
      </w:pPr>
      <w:r>
        <w:rPr>
          <w:lang w:eastAsia="ru-RU"/>
        </w:rPr>
        <w:t>На данный момент уровень распространенности сети Интернет для Самарской области составляет 41,6</w:t>
      </w:r>
      <w:r w:rsidR="00BF40C2">
        <w:rPr>
          <w:lang w:eastAsia="ru-RU"/>
        </w:rPr>
        <w:t xml:space="preserve">, т.е. увеличение </w:t>
      </w:r>
      <w:r w:rsidR="00907F46">
        <w:rPr>
          <w:lang w:eastAsia="ru-RU"/>
        </w:rPr>
        <w:t>объема расходов</w:t>
      </w:r>
      <w:r w:rsidR="00BF40C2">
        <w:rPr>
          <w:lang w:eastAsia="ru-RU"/>
        </w:rPr>
        <w:t xml:space="preserve"> населения на 2% приведет к </w:t>
      </w:r>
      <w:r w:rsidR="00FB0500">
        <w:rPr>
          <w:lang w:eastAsia="ru-RU"/>
        </w:rPr>
        <w:t xml:space="preserve">среднему </w:t>
      </w:r>
      <w:r w:rsidR="00BF40C2">
        <w:rPr>
          <w:lang w:eastAsia="ru-RU"/>
        </w:rPr>
        <w:t>увеличению распространенности сети Интернет на 9,8%.</w:t>
      </w:r>
    </w:p>
    <w:p w:rsidR="00BF40C2" w:rsidRDefault="00144FC5" w:rsidP="00E3697D">
      <w:pPr>
        <w:pStyle w:val="a0"/>
        <w:rPr>
          <w:lang w:eastAsia="ru-RU"/>
        </w:rPr>
      </w:pPr>
      <w:r>
        <w:rPr>
          <w:lang w:eastAsia="ru-RU"/>
        </w:rPr>
        <w:t>Для построения доверительного интервала прогноза рассчитаем</w:t>
      </w:r>
      <w:r w:rsidR="00D872C6">
        <w:rPr>
          <w:lang w:eastAsia="ru-RU"/>
        </w:rPr>
        <w:t xml:space="preserve"> (уровень значимости также равен 0,01)</w:t>
      </w:r>
      <w:r>
        <w:rPr>
          <w:lang w:eastAsia="ru-RU"/>
        </w:rPr>
        <w:t>:</w:t>
      </w:r>
    </w:p>
    <w:p w:rsidR="00E27B59" w:rsidRPr="00E27B59" w:rsidRDefault="00E27B59" w:rsidP="00144FC5">
      <w:pPr>
        <w:pStyle w:val="af8"/>
        <w:spacing w:before="120" w:after="120"/>
      </w:pPr>
      <w:r w:rsidRPr="00E27B59">
        <w:rPr>
          <w:position w:val="-20"/>
        </w:rPr>
        <w:object w:dxaOrig="3420" w:dyaOrig="560">
          <v:shape id="_x0000_i1291" type="#_x0000_t75" style="width:171pt;height:28.8pt" o:ole="">
            <v:imagedata r:id="rId511" o:title=""/>
          </v:shape>
          <o:OLEObject Type="Embed" ProgID="Equation.DSMT4" ShapeID="_x0000_i1291" DrawAspect="Content" ObjectID="_1568637666" r:id="rId512"/>
        </w:object>
      </w:r>
    </w:p>
    <w:p w:rsidR="00144FC5" w:rsidRPr="00E27B59" w:rsidRDefault="00C42D0A" w:rsidP="00144FC5">
      <w:pPr>
        <w:pStyle w:val="af8"/>
        <w:spacing w:before="120" w:after="120"/>
      </w:pPr>
      <w:r w:rsidRPr="00C42D0A">
        <w:rPr>
          <w:position w:val="-48"/>
        </w:rPr>
        <w:object w:dxaOrig="5980" w:dyaOrig="1140">
          <v:shape id="_x0000_i1292" type="#_x0000_t75" style="width:299.4pt;height:56.4pt" o:ole="">
            <v:imagedata r:id="rId513" o:title=""/>
          </v:shape>
          <o:OLEObject Type="Embed" ProgID="Equation.DSMT4" ShapeID="_x0000_i1292" DrawAspect="Content" ObjectID="_1568637667" r:id="rId514"/>
        </w:object>
      </w:r>
      <w:r w:rsidR="00144FC5" w:rsidRPr="00E27B59">
        <w:t>.</w:t>
      </w:r>
    </w:p>
    <w:p w:rsidR="00144FC5" w:rsidRDefault="00D872C6" w:rsidP="00E3697D">
      <w:pPr>
        <w:pStyle w:val="a0"/>
        <w:rPr>
          <w:lang w:eastAsia="ru-RU"/>
        </w:rPr>
      </w:pPr>
      <w:r>
        <w:rPr>
          <w:lang w:eastAsia="ru-RU"/>
        </w:rPr>
        <w:t xml:space="preserve">Обратите внимание, что значение </w:t>
      </w:r>
      <w:r w:rsidRPr="00D872C6">
        <w:rPr>
          <w:position w:val="-4"/>
          <w:lang w:eastAsia="ru-RU"/>
        </w:rPr>
        <w:object w:dxaOrig="260" w:dyaOrig="279">
          <v:shape id="_x0000_i1293" type="#_x0000_t75" style="width:12.6pt;height:14.4pt" o:ole="">
            <v:imagedata r:id="rId515" o:title=""/>
          </v:shape>
          <o:OLEObject Type="Embed" ProgID="Equation.DSMT4" ShapeID="_x0000_i1293" DrawAspect="Content" ObjectID="_1568637668" r:id="rId516"/>
        </w:object>
      </w:r>
      <w:r>
        <w:rPr>
          <w:lang w:eastAsia="ru-RU"/>
        </w:rPr>
        <w:t xml:space="preserve"> зависит от </w:t>
      </w:r>
      <w:r w:rsidRPr="00D872C6">
        <w:rPr>
          <w:i/>
          <w:lang w:val="en-US" w:eastAsia="ru-RU"/>
        </w:rPr>
        <w:t>x</w:t>
      </w:r>
      <w:r>
        <w:rPr>
          <w:lang w:eastAsia="ru-RU"/>
        </w:rPr>
        <w:t>, для которого рассчитывается интервал, точнее от его удаленности от среднего значения. Поэтому, если построить границы доверительных интервалов для всей прямой, они будут расширяться по краям</w:t>
      </w:r>
      <w:r w:rsidR="00BF598F">
        <w:rPr>
          <w:lang w:eastAsia="ru-RU"/>
        </w:rPr>
        <w:t xml:space="preserve"> (чем дальше от среднего</w:t>
      </w:r>
      <w:r w:rsidR="00E27B59">
        <w:rPr>
          <w:lang w:eastAsia="ru-RU"/>
        </w:rPr>
        <w:t xml:space="preserve"> </w:t>
      </w:r>
      <w:r w:rsidR="00E27B59" w:rsidRPr="00E27B59">
        <w:rPr>
          <w:i/>
          <w:lang w:val="en-US" w:eastAsia="ru-RU"/>
        </w:rPr>
        <w:t>X</w:t>
      </w:r>
      <w:r w:rsidR="00BF598F">
        <w:rPr>
          <w:lang w:eastAsia="ru-RU"/>
        </w:rPr>
        <w:t>, тем менее надежен прогноз)</w:t>
      </w:r>
      <w:r>
        <w:rPr>
          <w:lang w:eastAsia="ru-RU"/>
        </w:rPr>
        <w:t>.</w:t>
      </w:r>
    </w:p>
    <w:p w:rsidR="00D872C6" w:rsidRDefault="00D872C6" w:rsidP="00E3697D">
      <w:pPr>
        <w:pStyle w:val="a0"/>
        <w:rPr>
          <w:lang w:eastAsia="ru-RU"/>
        </w:rPr>
      </w:pPr>
      <w:r>
        <w:rPr>
          <w:lang w:eastAsia="ru-RU"/>
        </w:rPr>
        <w:t xml:space="preserve">По той же причине </w:t>
      </w:r>
      <w:r w:rsidRPr="00BF598F">
        <w:rPr>
          <w:u w:val="single"/>
          <w:lang w:eastAsia="ru-RU"/>
        </w:rPr>
        <w:t>нельзя</w:t>
      </w:r>
      <w:r>
        <w:rPr>
          <w:lang w:eastAsia="ru-RU"/>
        </w:rPr>
        <w:t xml:space="preserve"> построить границы доверительного интервала, просто подставив в модель границы доверительных интервалов параметров, как это было показано</w:t>
      </w:r>
      <w:r w:rsidR="00FB0500">
        <w:rPr>
          <w:lang w:eastAsia="ru-RU"/>
        </w:rPr>
        <w:t xml:space="preserve"> на графике</w:t>
      </w:r>
      <w:r>
        <w:rPr>
          <w:lang w:eastAsia="ru-RU"/>
        </w:rPr>
        <w:t xml:space="preserve"> в п.6.</w:t>
      </w:r>
    </w:p>
    <w:p w:rsidR="00D872C6" w:rsidRDefault="00B90837" w:rsidP="00D872C6">
      <w:pPr>
        <w:pStyle w:val="afa"/>
        <w:spacing w:before="120" w:after="120"/>
      </w:pPr>
      <w:r>
        <w:lastRenderedPageBreak/>
        <w:drawing>
          <wp:inline distT="0" distB="0" distL="0" distR="0">
            <wp:extent cx="5479597" cy="4368772"/>
            <wp:effectExtent l="19050" t="0" r="6803" b="0"/>
            <wp:docPr id="907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517" cstate="print"/>
                    <a:srcRect t="18905" r="52440" b="18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597" cy="436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2C6" w:rsidRDefault="00D872C6" w:rsidP="00E3697D">
      <w:pPr>
        <w:pStyle w:val="a0"/>
        <w:rPr>
          <w:lang w:eastAsia="ru-RU"/>
        </w:rPr>
      </w:pPr>
      <w:r>
        <w:rPr>
          <w:lang w:eastAsia="ru-RU"/>
        </w:rPr>
        <w:t xml:space="preserve">Таким образом, с вероятностью 99% при увеличении </w:t>
      </w:r>
      <w:r w:rsidR="00907F46">
        <w:rPr>
          <w:lang w:eastAsia="ru-RU"/>
        </w:rPr>
        <w:t>объема расходов</w:t>
      </w:r>
      <w:r>
        <w:rPr>
          <w:lang w:eastAsia="ru-RU"/>
        </w:rPr>
        <w:t xml:space="preserve"> населения на 2% уровень распространенности сети Интернет будет составлять от </w:t>
      </w:r>
      <w:r w:rsidR="00B90837">
        <w:rPr>
          <w:lang w:eastAsia="ru-RU"/>
        </w:rPr>
        <w:t>22</w:t>
      </w:r>
      <w:r w:rsidR="00BF598F">
        <w:rPr>
          <w:lang w:eastAsia="ru-RU"/>
        </w:rPr>
        <w:t>,</w:t>
      </w:r>
      <w:r w:rsidR="00B90837">
        <w:rPr>
          <w:lang w:eastAsia="ru-RU"/>
        </w:rPr>
        <w:t>6</w:t>
      </w:r>
      <w:r w:rsidR="00BF598F">
        <w:rPr>
          <w:lang w:eastAsia="ru-RU"/>
        </w:rPr>
        <w:t xml:space="preserve"> до </w:t>
      </w:r>
      <w:r w:rsidR="00B90837">
        <w:rPr>
          <w:lang w:eastAsia="ru-RU"/>
        </w:rPr>
        <w:t>68</w:t>
      </w:r>
      <w:r w:rsidR="006B3C3F">
        <w:rPr>
          <w:lang w:eastAsia="ru-RU"/>
        </w:rPr>
        <w:t>,</w:t>
      </w:r>
      <w:r w:rsidR="00B90837">
        <w:rPr>
          <w:lang w:eastAsia="ru-RU"/>
        </w:rPr>
        <w:t>7</w:t>
      </w:r>
      <w:r w:rsidR="006B3C3F">
        <w:rPr>
          <w:lang w:eastAsia="ru-RU"/>
        </w:rPr>
        <w:t xml:space="preserve">, т.е. </w:t>
      </w:r>
      <w:r w:rsidR="000C2225">
        <w:rPr>
          <w:lang w:eastAsia="ru-RU"/>
        </w:rPr>
        <w:t>существует</w:t>
      </w:r>
      <w:r w:rsidR="00B90837">
        <w:rPr>
          <w:lang w:eastAsia="ru-RU"/>
        </w:rPr>
        <w:t xml:space="preserve"> довольно большой</w:t>
      </w:r>
      <w:r w:rsidR="006B3C3F">
        <w:rPr>
          <w:lang w:eastAsia="ru-RU"/>
        </w:rPr>
        <w:t xml:space="preserve"> шанс, что он не изменится или уменьшится. Вероятность этого события составляет </w:t>
      </w:r>
      <w:r w:rsidR="00B90837">
        <w:rPr>
          <w:lang w:eastAsia="ru-RU"/>
        </w:rPr>
        <w:t>32,0%</w:t>
      </w:r>
      <w:r w:rsidR="006B3C3F">
        <w:rPr>
          <w:lang w:eastAsia="ru-RU"/>
        </w:rPr>
        <w:t>:</w:t>
      </w:r>
    </w:p>
    <w:p w:rsidR="00E27B59" w:rsidRDefault="00B90837" w:rsidP="006B3C3F">
      <w:pPr>
        <w:pStyle w:val="af8"/>
        <w:spacing w:before="120" w:after="120"/>
      </w:pPr>
      <w:r w:rsidRPr="006B3C3F">
        <w:rPr>
          <w:position w:val="-38"/>
        </w:rPr>
        <w:object w:dxaOrig="8500" w:dyaOrig="900">
          <v:shape id="_x0000_i1294" type="#_x0000_t75" style="width:425.4pt;height:45pt" o:ole="">
            <v:imagedata r:id="rId518" o:title=""/>
          </v:shape>
          <o:OLEObject Type="Embed" ProgID="Equation.DSMT4" ShapeID="_x0000_i1294" DrawAspect="Content" ObjectID="_1568637669" r:id="rId519"/>
        </w:object>
      </w:r>
      <w:r w:rsidR="00E27B59">
        <w:t>,</w:t>
      </w:r>
    </w:p>
    <w:p w:rsidR="006B3C3F" w:rsidRPr="00D872C6" w:rsidRDefault="00E27B59" w:rsidP="009D2E07">
      <w:pPr>
        <w:pStyle w:val="a0"/>
        <w:ind w:firstLine="0"/>
        <w:rPr>
          <w:lang w:eastAsia="ru-RU"/>
        </w:rPr>
      </w:pPr>
      <w:r>
        <w:t xml:space="preserve">где </w:t>
      </w:r>
      <w:r w:rsidRPr="00E27B59">
        <w:rPr>
          <w:position w:val="-14"/>
        </w:rPr>
        <w:object w:dxaOrig="1400" w:dyaOrig="420">
          <v:shape id="_x0000_i1295" type="#_x0000_t75" style="width:69.6pt;height:21pt" o:ole="">
            <v:imagedata r:id="rId520" o:title=""/>
          </v:shape>
          <o:OLEObject Type="Embed" ProgID="Equation.DSMT4" ShapeID="_x0000_i1295" DrawAspect="Content" ObjectID="_1568637670" r:id="rId521"/>
        </w:object>
      </w:r>
      <w:r>
        <w:t xml:space="preserve"> – значение закона распределения Стьюдента (двухстороннего) с числом степеней свободы </w:t>
      </w:r>
      <w:r w:rsidRPr="00E27B59">
        <w:rPr>
          <w:position w:val="-6"/>
        </w:rPr>
        <w:object w:dxaOrig="620" w:dyaOrig="300">
          <v:shape id="_x0000_i1296" type="#_x0000_t75" style="width:30.6pt;height:15pt" o:ole="">
            <v:imagedata r:id="rId522" o:title=""/>
          </v:shape>
          <o:OLEObject Type="Embed" ProgID="Equation.DSMT4" ShapeID="_x0000_i1296" DrawAspect="Content" ObjectID="_1568637671" r:id="rId523"/>
        </w:object>
      </w:r>
      <w:r>
        <w:t>.</w:t>
      </w:r>
    </w:p>
    <w:p w:rsidR="0036493C" w:rsidRDefault="00313100" w:rsidP="00313100">
      <w:pPr>
        <w:pStyle w:val="2"/>
        <w:spacing w:before="240" w:after="120"/>
      </w:pPr>
      <w:bookmarkStart w:id="19" w:name="_Toc338149380"/>
      <w:r>
        <w:t>Оформление отчета</w:t>
      </w:r>
      <w:bookmarkEnd w:id="19"/>
    </w:p>
    <w:p w:rsidR="00B6609D" w:rsidRPr="00B6609D" w:rsidRDefault="00313100" w:rsidP="00313100">
      <w:pPr>
        <w:pStyle w:val="a0"/>
        <w:rPr>
          <w:lang w:eastAsia="ru-RU"/>
        </w:rPr>
      </w:pPr>
      <w:r>
        <w:rPr>
          <w:lang w:eastAsia="ru-RU"/>
        </w:rPr>
        <w:t>Отчет по лабораторной работе оформляется в текстовом процессоре</w:t>
      </w:r>
      <w:r w:rsidR="005D3C62">
        <w:rPr>
          <w:lang w:eastAsia="ru-RU"/>
        </w:rPr>
        <w:t xml:space="preserve"> </w:t>
      </w:r>
      <w:r w:rsidR="005D3C62">
        <w:rPr>
          <w:lang w:val="en-US" w:eastAsia="ru-RU"/>
        </w:rPr>
        <w:t>MS Word</w:t>
      </w:r>
      <w:r w:rsidR="005D3C62" w:rsidRPr="005D3C62">
        <w:rPr>
          <w:lang w:eastAsia="ru-RU"/>
        </w:rPr>
        <w:t xml:space="preserve"> </w:t>
      </w:r>
      <w:r w:rsidR="005D3C62">
        <w:rPr>
          <w:lang w:eastAsia="ru-RU"/>
        </w:rPr>
        <w:t>или аналогичном</w:t>
      </w:r>
      <w:r>
        <w:rPr>
          <w:lang w:eastAsia="ru-RU"/>
        </w:rPr>
        <w:t xml:space="preserve"> и сдается в печатном виде. </w:t>
      </w:r>
      <w:r w:rsidR="00B6609D">
        <w:rPr>
          <w:lang w:eastAsia="ru-RU"/>
        </w:rPr>
        <w:t xml:space="preserve">Рекомендуется использовать шрифт </w:t>
      </w:r>
      <w:r w:rsidR="00B6609D">
        <w:rPr>
          <w:lang w:val="en-US" w:eastAsia="ru-RU"/>
        </w:rPr>
        <w:t>Times</w:t>
      </w:r>
      <w:r w:rsidR="00B6609D" w:rsidRPr="00B6609D">
        <w:rPr>
          <w:lang w:eastAsia="ru-RU"/>
        </w:rPr>
        <w:t xml:space="preserve"> </w:t>
      </w:r>
      <w:r w:rsidR="00B6609D">
        <w:rPr>
          <w:lang w:val="en-US" w:eastAsia="ru-RU"/>
        </w:rPr>
        <w:t>New</w:t>
      </w:r>
      <w:r w:rsidR="00B6609D" w:rsidRPr="00B6609D">
        <w:rPr>
          <w:lang w:eastAsia="ru-RU"/>
        </w:rPr>
        <w:t xml:space="preserve"> </w:t>
      </w:r>
      <w:r w:rsidR="00B6609D">
        <w:rPr>
          <w:lang w:val="en-US" w:eastAsia="ru-RU"/>
        </w:rPr>
        <w:t>Roman</w:t>
      </w:r>
      <w:r w:rsidR="00B6609D" w:rsidRPr="00B6609D">
        <w:rPr>
          <w:lang w:eastAsia="ru-RU"/>
        </w:rPr>
        <w:t xml:space="preserve"> </w:t>
      </w:r>
      <w:r w:rsidR="00B6609D">
        <w:rPr>
          <w:lang w:eastAsia="ru-RU"/>
        </w:rPr>
        <w:t xml:space="preserve">или </w:t>
      </w:r>
      <w:r w:rsidR="00B6609D" w:rsidRPr="00B6609D">
        <w:rPr>
          <w:rFonts w:asciiTheme="majorHAnsi" w:hAnsiTheme="majorHAnsi"/>
          <w:lang w:val="en-US" w:eastAsia="ru-RU"/>
        </w:rPr>
        <w:t>Cambria</w:t>
      </w:r>
      <w:r w:rsidR="00B6609D">
        <w:rPr>
          <w:lang w:eastAsia="ru-RU"/>
        </w:rPr>
        <w:t>, 14пт., абзацный отступ 1,25см, межстрочный интервал</w:t>
      </w:r>
      <w:r w:rsidR="00B6609D" w:rsidRPr="00B6609D">
        <w:rPr>
          <w:lang w:eastAsia="ru-RU"/>
        </w:rPr>
        <w:t xml:space="preserve"> </w:t>
      </w:r>
      <w:r w:rsidR="00B6609D">
        <w:rPr>
          <w:lang w:eastAsia="ru-RU"/>
        </w:rPr>
        <w:t>–</w:t>
      </w:r>
      <w:r w:rsidR="00B6609D" w:rsidRPr="00B6609D">
        <w:rPr>
          <w:lang w:eastAsia="ru-RU"/>
        </w:rPr>
        <w:t xml:space="preserve"> </w:t>
      </w:r>
      <w:r w:rsidR="00B6609D">
        <w:rPr>
          <w:lang w:eastAsia="ru-RU"/>
        </w:rPr>
        <w:t>1 или 1,5, поля: верхнее 1,5-2см, нижнее 2см, правое 1-1,5см, левое 2,5-3см. Страницы нумеруются снизу по центру, кроме титульного листа.</w:t>
      </w:r>
    </w:p>
    <w:p w:rsidR="00313100" w:rsidRDefault="00313100" w:rsidP="00313100">
      <w:pPr>
        <w:pStyle w:val="a0"/>
        <w:rPr>
          <w:lang w:eastAsia="ru-RU"/>
        </w:rPr>
      </w:pPr>
      <w:r>
        <w:rPr>
          <w:lang w:eastAsia="ru-RU"/>
        </w:rPr>
        <w:t>Отчет должен содержать:</w:t>
      </w:r>
    </w:p>
    <w:p w:rsidR="00313100" w:rsidRDefault="00313100" w:rsidP="00542E96">
      <w:pPr>
        <w:pStyle w:val="a0"/>
        <w:numPr>
          <w:ilvl w:val="0"/>
          <w:numId w:val="8"/>
        </w:numPr>
        <w:ind w:left="1068"/>
        <w:rPr>
          <w:lang w:eastAsia="ru-RU"/>
        </w:rPr>
      </w:pPr>
      <w:r>
        <w:rPr>
          <w:lang w:eastAsia="ru-RU"/>
        </w:rPr>
        <w:t>Титульный лист</w:t>
      </w:r>
      <w:r w:rsidR="00B6609D">
        <w:rPr>
          <w:lang w:eastAsia="ru-RU"/>
        </w:rPr>
        <w:t>.</w:t>
      </w:r>
    </w:p>
    <w:p w:rsidR="00B6609D" w:rsidRDefault="00B6609D" w:rsidP="00542E96">
      <w:pPr>
        <w:pStyle w:val="a0"/>
        <w:numPr>
          <w:ilvl w:val="0"/>
          <w:numId w:val="8"/>
        </w:numPr>
        <w:ind w:left="1068"/>
        <w:rPr>
          <w:lang w:eastAsia="ru-RU"/>
        </w:rPr>
      </w:pPr>
      <w:r>
        <w:rPr>
          <w:lang w:eastAsia="ru-RU"/>
        </w:rPr>
        <w:t>Общее и индивидуальное задание.</w:t>
      </w:r>
    </w:p>
    <w:p w:rsidR="00B6609D" w:rsidRDefault="00B6609D" w:rsidP="00542E96">
      <w:pPr>
        <w:pStyle w:val="a0"/>
        <w:numPr>
          <w:ilvl w:val="0"/>
          <w:numId w:val="8"/>
        </w:numPr>
        <w:ind w:left="1068"/>
        <w:rPr>
          <w:lang w:eastAsia="ru-RU"/>
        </w:rPr>
      </w:pPr>
      <w:r>
        <w:rPr>
          <w:lang w:eastAsia="ru-RU"/>
        </w:rPr>
        <w:t>Основная часть.</w:t>
      </w:r>
    </w:p>
    <w:p w:rsidR="00B6609D" w:rsidRDefault="00B6609D" w:rsidP="00542E96">
      <w:pPr>
        <w:pStyle w:val="a0"/>
        <w:ind w:left="1068" w:firstLine="0"/>
        <w:rPr>
          <w:lang w:eastAsia="ru-RU"/>
        </w:rPr>
      </w:pPr>
      <w:r>
        <w:rPr>
          <w:lang w:eastAsia="ru-RU"/>
        </w:rPr>
        <w:lastRenderedPageBreak/>
        <w:t>Результаты выполнения каждого пункта задания с краткими комментариями</w:t>
      </w:r>
      <w:r w:rsidR="001E49BA">
        <w:rPr>
          <w:lang w:eastAsia="ru-RU"/>
        </w:rPr>
        <w:t xml:space="preserve"> и указанием расчетных формул</w:t>
      </w:r>
      <w:r>
        <w:rPr>
          <w:lang w:eastAsia="ru-RU"/>
        </w:rPr>
        <w:t>. При необходимости приводить основные промежуточные расчеты.</w:t>
      </w:r>
      <w:r w:rsidR="00542E96">
        <w:rPr>
          <w:lang w:eastAsia="ru-RU"/>
        </w:rPr>
        <w:t xml:space="preserve"> Весь качественный</w:t>
      </w:r>
      <w:r w:rsidR="00F22377">
        <w:rPr>
          <w:lang w:eastAsia="ru-RU"/>
        </w:rPr>
        <w:t xml:space="preserve"> анализ можно перенести в вывод</w:t>
      </w:r>
      <w:r w:rsidR="00542E96">
        <w:rPr>
          <w:lang w:eastAsia="ru-RU"/>
        </w:rPr>
        <w:t>.</w:t>
      </w:r>
    </w:p>
    <w:p w:rsidR="00B6609D" w:rsidRDefault="00B6609D" w:rsidP="00542E96">
      <w:pPr>
        <w:pStyle w:val="a0"/>
        <w:numPr>
          <w:ilvl w:val="0"/>
          <w:numId w:val="8"/>
        </w:numPr>
        <w:ind w:left="1068"/>
        <w:rPr>
          <w:lang w:eastAsia="ru-RU"/>
        </w:rPr>
      </w:pPr>
      <w:r>
        <w:rPr>
          <w:lang w:eastAsia="ru-RU"/>
        </w:rPr>
        <w:t>Вывод.</w:t>
      </w:r>
    </w:p>
    <w:p w:rsidR="00B6609D" w:rsidRDefault="00B6609D" w:rsidP="00542E96">
      <w:pPr>
        <w:pStyle w:val="a0"/>
        <w:ind w:left="1068" w:firstLine="0"/>
        <w:rPr>
          <w:lang w:eastAsia="ru-RU"/>
        </w:rPr>
      </w:pPr>
      <w:r>
        <w:rPr>
          <w:lang w:eastAsia="ru-RU"/>
        </w:rPr>
        <w:t>Привести</w:t>
      </w:r>
      <w:r w:rsidR="003A61C5">
        <w:rPr>
          <w:lang w:eastAsia="ru-RU"/>
        </w:rPr>
        <w:t xml:space="preserve"> и сопоставить</w:t>
      </w:r>
      <w:r>
        <w:rPr>
          <w:lang w:eastAsia="ru-RU"/>
        </w:rPr>
        <w:t xml:space="preserve"> основные численные результаты работы. Попытаться дать </w:t>
      </w:r>
      <w:r w:rsidR="00A37181">
        <w:rPr>
          <w:lang w:eastAsia="ru-RU"/>
        </w:rPr>
        <w:t>качественное</w:t>
      </w:r>
      <w:r>
        <w:rPr>
          <w:lang w:eastAsia="ru-RU"/>
        </w:rPr>
        <w:t xml:space="preserve"> обоснование полученной модели</w:t>
      </w:r>
      <w:r w:rsidR="008D0C69">
        <w:rPr>
          <w:lang w:eastAsia="ru-RU"/>
        </w:rPr>
        <w:t>, пояснить смысл ее парам</w:t>
      </w:r>
      <w:r w:rsidR="003A61C5">
        <w:rPr>
          <w:lang w:eastAsia="ru-RU"/>
        </w:rPr>
        <w:t>е</w:t>
      </w:r>
      <w:r w:rsidR="008D0C69">
        <w:rPr>
          <w:lang w:eastAsia="ru-RU"/>
        </w:rPr>
        <w:t>тров</w:t>
      </w:r>
      <w:r w:rsidR="003A61C5">
        <w:rPr>
          <w:lang w:eastAsia="ru-RU"/>
        </w:rPr>
        <w:t xml:space="preserve"> и функционального вида</w:t>
      </w:r>
      <w:r>
        <w:rPr>
          <w:lang w:eastAsia="ru-RU"/>
        </w:rPr>
        <w:t>.</w:t>
      </w:r>
    </w:p>
    <w:p w:rsidR="00B6609D" w:rsidRDefault="00B6609D" w:rsidP="00B6609D">
      <w:pPr>
        <w:pStyle w:val="2"/>
        <w:spacing w:before="240" w:after="120"/>
      </w:pPr>
      <w:bookmarkStart w:id="20" w:name="_Toc338149381"/>
      <w:r>
        <w:t>Контрольные вопросы</w:t>
      </w:r>
      <w:bookmarkEnd w:id="20"/>
    </w:p>
    <w:p w:rsidR="00B6609D" w:rsidRDefault="00594A95" w:rsidP="005D3C62">
      <w:pPr>
        <w:pStyle w:val="a0"/>
        <w:numPr>
          <w:ilvl w:val="0"/>
          <w:numId w:val="11"/>
        </w:numPr>
        <w:rPr>
          <w:lang w:eastAsia="ru-RU"/>
        </w:rPr>
      </w:pPr>
      <w:r>
        <w:rPr>
          <w:lang w:eastAsia="ru-RU"/>
        </w:rPr>
        <w:t>Каковы основные виды эконометрических моделей и для каких целей они строятся?</w:t>
      </w:r>
    </w:p>
    <w:p w:rsidR="00594A95" w:rsidRDefault="00594A95" w:rsidP="005D3C62">
      <w:pPr>
        <w:pStyle w:val="a0"/>
        <w:numPr>
          <w:ilvl w:val="0"/>
          <w:numId w:val="11"/>
        </w:numPr>
        <w:rPr>
          <w:lang w:eastAsia="ru-RU"/>
        </w:rPr>
      </w:pPr>
      <w:r>
        <w:rPr>
          <w:lang w:eastAsia="ru-RU"/>
        </w:rPr>
        <w:t>Перечислите этапы построения эконометрической модели. Насколько строгим является их порядок?</w:t>
      </w:r>
    </w:p>
    <w:p w:rsidR="00594A95" w:rsidRDefault="00753FF3" w:rsidP="005D3C62">
      <w:pPr>
        <w:pStyle w:val="a0"/>
        <w:numPr>
          <w:ilvl w:val="0"/>
          <w:numId w:val="11"/>
        </w:numPr>
        <w:rPr>
          <w:lang w:eastAsia="ru-RU"/>
        </w:rPr>
      </w:pPr>
      <w:r>
        <w:rPr>
          <w:lang w:eastAsia="ru-RU"/>
        </w:rPr>
        <w:t>В чем отличие теоретического и эмпирического уравнений регрессии?</w:t>
      </w:r>
    </w:p>
    <w:p w:rsidR="00753FF3" w:rsidRDefault="00753FF3" w:rsidP="005D3C62">
      <w:pPr>
        <w:pStyle w:val="a0"/>
        <w:numPr>
          <w:ilvl w:val="0"/>
          <w:numId w:val="11"/>
        </w:numPr>
        <w:rPr>
          <w:lang w:eastAsia="ru-RU"/>
        </w:rPr>
      </w:pPr>
      <w:r>
        <w:rPr>
          <w:lang w:eastAsia="ru-RU"/>
        </w:rPr>
        <w:t>В чем заключается суть МНК?</w:t>
      </w:r>
    </w:p>
    <w:p w:rsidR="00753FF3" w:rsidRDefault="00753FF3" w:rsidP="005D3C62">
      <w:pPr>
        <w:pStyle w:val="a0"/>
        <w:numPr>
          <w:ilvl w:val="0"/>
          <w:numId w:val="11"/>
        </w:numPr>
        <w:rPr>
          <w:lang w:eastAsia="ru-RU"/>
        </w:rPr>
      </w:pPr>
      <w:r>
        <w:rPr>
          <w:lang w:eastAsia="ru-RU"/>
        </w:rPr>
        <w:t>Какие оценки считаются «синими»?</w:t>
      </w:r>
    </w:p>
    <w:p w:rsidR="00753FF3" w:rsidRDefault="00753FF3" w:rsidP="005D3C62">
      <w:pPr>
        <w:pStyle w:val="a0"/>
        <w:numPr>
          <w:ilvl w:val="0"/>
          <w:numId w:val="11"/>
        </w:numPr>
        <w:rPr>
          <w:lang w:eastAsia="ru-RU"/>
        </w:rPr>
      </w:pPr>
      <w:r>
        <w:rPr>
          <w:lang w:eastAsia="ru-RU"/>
        </w:rPr>
        <w:t xml:space="preserve">Перечислите условия Гаусса-Маркова. Какие из </w:t>
      </w:r>
      <w:r w:rsidR="00B54CB8">
        <w:rPr>
          <w:lang w:eastAsia="ru-RU"/>
        </w:rPr>
        <w:t xml:space="preserve">них являются </w:t>
      </w:r>
      <w:r w:rsidR="0078469E">
        <w:rPr>
          <w:lang w:eastAsia="ru-RU"/>
        </w:rPr>
        <w:t>не</w:t>
      </w:r>
      <w:r w:rsidR="00B54CB8">
        <w:rPr>
          <w:lang w:eastAsia="ru-RU"/>
        </w:rPr>
        <w:t>обязательными,</w:t>
      </w:r>
      <w:r w:rsidR="0078469E">
        <w:rPr>
          <w:lang w:eastAsia="ru-RU"/>
        </w:rPr>
        <w:t xml:space="preserve"> а</w:t>
      </w:r>
      <w:r>
        <w:rPr>
          <w:lang w:eastAsia="ru-RU"/>
        </w:rPr>
        <w:t xml:space="preserve"> какие следует проверять?</w:t>
      </w:r>
    </w:p>
    <w:p w:rsidR="0078469E" w:rsidRDefault="0078469E" w:rsidP="005D3C62">
      <w:pPr>
        <w:pStyle w:val="a0"/>
        <w:numPr>
          <w:ilvl w:val="0"/>
          <w:numId w:val="11"/>
        </w:numPr>
        <w:rPr>
          <w:lang w:eastAsia="ru-RU"/>
        </w:rPr>
      </w:pPr>
      <w:r>
        <w:rPr>
          <w:lang w:eastAsia="ru-RU"/>
        </w:rPr>
        <w:t>Какие виды нелинейных моделей регрессии принято выделять? Приведите примеры.</w:t>
      </w:r>
    </w:p>
    <w:p w:rsidR="0078469E" w:rsidRDefault="0078469E" w:rsidP="005D3C62">
      <w:pPr>
        <w:pStyle w:val="a0"/>
        <w:numPr>
          <w:ilvl w:val="0"/>
          <w:numId w:val="11"/>
        </w:numPr>
        <w:rPr>
          <w:lang w:eastAsia="ru-RU"/>
        </w:rPr>
      </w:pPr>
      <w:r>
        <w:rPr>
          <w:lang w:eastAsia="ru-RU"/>
        </w:rPr>
        <w:t xml:space="preserve">На графике зависимости </w:t>
      </w:r>
      <w:r>
        <w:rPr>
          <w:lang w:val="en-US" w:eastAsia="ru-RU"/>
        </w:rPr>
        <w:t>Y</w:t>
      </w:r>
      <w:r w:rsidRPr="0078469E">
        <w:rPr>
          <w:lang w:eastAsia="ru-RU"/>
        </w:rPr>
        <w:t xml:space="preserve"> </w:t>
      </w:r>
      <w:r>
        <w:rPr>
          <w:lang w:eastAsia="ru-RU"/>
        </w:rPr>
        <w:t xml:space="preserve">от </w:t>
      </w:r>
      <w:r>
        <w:rPr>
          <w:lang w:val="en-US" w:eastAsia="ru-RU"/>
        </w:rPr>
        <w:t>X</w:t>
      </w:r>
      <w:r w:rsidRPr="0078469E">
        <w:rPr>
          <w:lang w:eastAsia="ru-RU"/>
        </w:rPr>
        <w:t xml:space="preserve"> </w:t>
      </w:r>
      <w:r>
        <w:rPr>
          <w:lang w:eastAsia="ru-RU"/>
        </w:rPr>
        <w:t>наблюдается наличие минимума. Какую модель регрессии можно рекомендовать?</w:t>
      </w:r>
    </w:p>
    <w:p w:rsidR="0078469E" w:rsidRDefault="0078469E" w:rsidP="005D3C62">
      <w:pPr>
        <w:pStyle w:val="a0"/>
        <w:numPr>
          <w:ilvl w:val="0"/>
          <w:numId w:val="11"/>
        </w:numPr>
        <w:rPr>
          <w:lang w:eastAsia="ru-RU"/>
        </w:rPr>
      </w:pPr>
      <w:r>
        <w:rPr>
          <w:lang w:eastAsia="ru-RU"/>
        </w:rPr>
        <w:t>Какие проблемы возникают при линеаризации нелинейных по параметрам моделей?</w:t>
      </w:r>
    </w:p>
    <w:p w:rsidR="0078469E" w:rsidRDefault="0078469E" w:rsidP="005D3C62">
      <w:pPr>
        <w:pStyle w:val="a0"/>
        <w:numPr>
          <w:ilvl w:val="0"/>
          <w:numId w:val="11"/>
        </w:numPr>
        <w:rPr>
          <w:lang w:eastAsia="ru-RU"/>
        </w:rPr>
      </w:pPr>
      <w:r>
        <w:rPr>
          <w:lang w:eastAsia="ru-RU"/>
        </w:rPr>
        <w:t>В чем отличие адекватности и точности модели? Что обычно подразумевают под проверкой качества уравнения регрессии?</w:t>
      </w:r>
    </w:p>
    <w:p w:rsidR="0078469E" w:rsidRDefault="0078469E" w:rsidP="005D3C62">
      <w:pPr>
        <w:pStyle w:val="a0"/>
        <w:numPr>
          <w:ilvl w:val="0"/>
          <w:numId w:val="11"/>
        </w:numPr>
        <w:rPr>
          <w:lang w:eastAsia="ru-RU"/>
        </w:rPr>
      </w:pPr>
      <w:r>
        <w:rPr>
          <w:lang w:eastAsia="ru-RU"/>
        </w:rPr>
        <w:t>Перечислите известные Вам показатели общего качества уравнения регрессии.</w:t>
      </w:r>
    </w:p>
    <w:p w:rsidR="0078469E" w:rsidRDefault="0078469E" w:rsidP="005D3C62">
      <w:pPr>
        <w:pStyle w:val="a0"/>
        <w:numPr>
          <w:ilvl w:val="0"/>
          <w:numId w:val="11"/>
        </w:numPr>
        <w:rPr>
          <w:lang w:eastAsia="ru-RU"/>
        </w:rPr>
      </w:pPr>
      <w:r>
        <w:rPr>
          <w:lang w:eastAsia="ru-RU"/>
        </w:rPr>
        <w:t xml:space="preserve">Охарактеризуйте качество линейной модели с </w:t>
      </w:r>
      <w:r>
        <w:rPr>
          <w:lang w:val="en-US" w:eastAsia="ru-RU"/>
        </w:rPr>
        <w:t>R</w:t>
      </w:r>
      <w:r w:rsidRPr="0078469E">
        <w:rPr>
          <w:vertAlign w:val="superscript"/>
          <w:lang w:eastAsia="ru-RU"/>
        </w:rPr>
        <w:t>2</w:t>
      </w:r>
      <w:r w:rsidRPr="0078469E">
        <w:rPr>
          <w:lang w:eastAsia="ru-RU"/>
        </w:rPr>
        <w:t>=0,</w:t>
      </w:r>
      <w:r>
        <w:rPr>
          <w:lang w:eastAsia="ru-RU"/>
        </w:rPr>
        <w:t>554, если исходная выборка содержит 20 значений? 10 значений? 100 значений?</w:t>
      </w:r>
    </w:p>
    <w:p w:rsidR="0078469E" w:rsidRDefault="0078469E" w:rsidP="005D3C62">
      <w:pPr>
        <w:pStyle w:val="a0"/>
        <w:numPr>
          <w:ilvl w:val="0"/>
          <w:numId w:val="11"/>
        </w:numPr>
        <w:rPr>
          <w:lang w:eastAsia="ru-RU"/>
        </w:rPr>
      </w:pPr>
      <w:r>
        <w:rPr>
          <w:lang w:eastAsia="ru-RU"/>
        </w:rPr>
        <w:t>Зачем нужны интервальные оценки параметров</w:t>
      </w:r>
      <w:r w:rsidR="00502DA1">
        <w:rPr>
          <w:lang w:eastAsia="ru-RU"/>
        </w:rPr>
        <w:t xml:space="preserve"> и прогнозных значений?</w:t>
      </w:r>
    </w:p>
    <w:p w:rsidR="00502DA1" w:rsidRDefault="00502DA1" w:rsidP="005D3C62">
      <w:pPr>
        <w:pStyle w:val="a0"/>
        <w:numPr>
          <w:ilvl w:val="0"/>
          <w:numId w:val="11"/>
        </w:numPr>
        <w:rPr>
          <w:lang w:eastAsia="ru-RU"/>
        </w:rPr>
      </w:pPr>
      <w:r>
        <w:rPr>
          <w:lang w:eastAsia="ru-RU"/>
        </w:rPr>
        <w:t>От чего зависит ширина доверительного интервала</w:t>
      </w:r>
      <w:r w:rsidR="00FB0500">
        <w:rPr>
          <w:lang w:eastAsia="ru-RU"/>
        </w:rPr>
        <w:t xml:space="preserve"> параметров</w:t>
      </w:r>
      <w:r>
        <w:rPr>
          <w:lang w:eastAsia="ru-RU"/>
        </w:rPr>
        <w:t>?</w:t>
      </w:r>
    </w:p>
    <w:p w:rsidR="003A61C5" w:rsidRPr="003A61C5" w:rsidRDefault="003A61C5" w:rsidP="005A10B7">
      <w:pPr>
        <w:pStyle w:val="a0"/>
        <w:ind w:left="360" w:firstLine="0"/>
        <w:rPr>
          <w:lang w:eastAsia="ru-RU"/>
        </w:rPr>
      </w:pPr>
      <w:bookmarkStart w:id="21" w:name="_GoBack"/>
      <w:bookmarkEnd w:id="21"/>
    </w:p>
    <w:sectPr w:rsidR="003A61C5" w:rsidRPr="003A61C5" w:rsidSect="00A939AC">
      <w:footerReference w:type="default" r:id="rId524"/>
      <w:pgSz w:w="11906" w:h="16838"/>
      <w:pgMar w:top="851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541" w:rsidRDefault="000A4541" w:rsidP="00134114">
      <w:r>
        <w:separator/>
      </w:r>
    </w:p>
  </w:endnote>
  <w:endnote w:type="continuationSeparator" w:id="0">
    <w:p w:rsidR="000A4541" w:rsidRDefault="000A4541" w:rsidP="00134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91253"/>
      <w:docPartObj>
        <w:docPartGallery w:val="Page Numbers (Bottom of Page)"/>
        <w:docPartUnique/>
      </w:docPartObj>
    </w:sdtPr>
    <w:sdtEndPr/>
    <w:sdtContent>
      <w:p w:rsidR="00F95B60" w:rsidRDefault="00F95B60" w:rsidP="00134114">
        <w:pPr>
          <w:pStyle w:val="aff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10B7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F95B60" w:rsidRDefault="00F95B6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541" w:rsidRDefault="000A4541" w:rsidP="00134114">
      <w:r>
        <w:separator/>
      </w:r>
    </w:p>
  </w:footnote>
  <w:footnote w:type="continuationSeparator" w:id="0">
    <w:p w:rsidR="000A4541" w:rsidRDefault="000A4541" w:rsidP="00134114">
      <w:r>
        <w:continuationSeparator/>
      </w:r>
    </w:p>
  </w:footnote>
  <w:footnote w:id="1">
    <w:p w:rsidR="00F95B60" w:rsidRPr="00C73375" w:rsidRDefault="00F95B60">
      <w:pPr>
        <w:pStyle w:val="aff2"/>
        <w:rPr>
          <w:sz w:val="24"/>
          <w:lang w:val="en-US"/>
        </w:rPr>
      </w:pPr>
      <w:r w:rsidRPr="00C73375">
        <w:rPr>
          <w:rStyle w:val="aff4"/>
          <w:sz w:val="24"/>
        </w:rPr>
        <w:footnoteRef/>
      </w:r>
      <w:r w:rsidRPr="00C73375">
        <w:rPr>
          <w:sz w:val="24"/>
        </w:rPr>
        <w:t xml:space="preserve"> Источники:</w:t>
      </w:r>
      <w:r w:rsidRPr="00C73375">
        <w:rPr>
          <w:sz w:val="24"/>
          <w:lang w:val="en-US"/>
        </w:rPr>
        <w:t>www.gks.ru, www.fedstat.ru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A11C3"/>
    <w:multiLevelType w:val="hybridMultilevel"/>
    <w:tmpl w:val="3006A050"/>
    <w:lvl w:ilvl="0" w:tplc="7BCEECA4">
      <w:start w:val="5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E3671"/>
    <w:multiLevelType w:val="hybridMultilevel"/>
    <w:tmpl w:val="FEFA56D0"/>
    <w:lvl w:ilvl="0" w:tplc="AB5ED2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B6B331A"/>
    <w:multiLevelType w:val="hybridMultilevel"/>
    <w:tmpl w:val="1324B40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F5526"/>
    <w:multiLevelType w:val="hybridMultilevel"/>
    <w:tmpl w:val="351A86CA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 w15:restartNumberingAfterBreak="0">
    <w:nsid w:val="17BC3088"/>
    <w:multiLevelType w:val="hybridMultilevel"/>
    <w:tmpl w:val="6A34ED08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922E5F76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A02013B"/>
    <w:multiLevelType w:val="hybridMultilevel"/>
    <w:tmpl w:val="B21C93B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4465D08"/>
    <w:multiLevelType w:val="hybridMultilevel"/>
    <w:tmpl w:val="7A322CB4"/>
    <w:lvl w:ilvl="0" w:tplc="B6DED5B0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A76D9"/>
    <w:multiLevelType w:val="hybridMultilevel"/>
    <w:tmpl w:val="7E40E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9643B7"/>
    <w:multiLevelType w:val="hybridMultilevel"/>
    <w:tmpl w:val="E7A2C6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5F2D83"/>
    <w:multiLevelType w:val="hybridMultilevel"/>
    <w:tmpl w:val="8B0005C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C023D0"/>
    <w:multiLevelType w:val="hybridMultilevel"/>
    <w:tmpl w:val="7324C7D8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 w15:restartNumberingAfterBreak="0">
    <w:nsid w:val="3EDF4238"/>
    <w:multiLevelType w:val="hybridMultilevel"/>
    <w:tmpl w:val="1324B40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FA2F6B"/>
    <w:multiLevelType w:val="multilevel"/>
    <w:tmpl w:val="04962A4A"/>
    <w:lvl w:ilvl="0">
      <w:start w:val="1"/>
      <w:numFmt w:val="decimal"/>
      <w:lvlText w:val="Глава %1."/>
      <w:lvlJc w:val="left"/>
      <w:pPr>
        <w:ind w:left="432" w:hanging="432"/>
      </w:pPr>
      <w:rPr>
        <w:rFonts w:hint="default"/>
        <w:caps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4B3A36E0"/>
    <w:multiLevelType w:val="hybridMultilevel"/>
    <w:tmpl w:val="E40C667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FC200A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A3E431F"/>
    <w:multiLevelType w:val="hybridMultilevel"/>
    <w:tmpl w:val="FE34D33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1762F06"/>
    <w:multiLevelType w:val="hybridMultilevel"/>
    <w:tmpl w:val="7A94ED38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 w15:restartNumberingAfterBreak="0">
    <w:nsid w:val="61FA0409"/>
    <w:multiLevelType w:val="hybridMultilevel"/>
    <w:tmpl w:val="000AF8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46A75A8"/>
    <w:multiLevelType w:val="hybridMultilevel"/>
    <w:tmpl w:val="10F87072"/>
    <w:lvl w:ilvl="0" w:tplc="922E5F7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23652DB"/>
    <w:multiLevelType w:val="hybridMultilevel"/>
    <w:tmpl w:val="D8BAD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2D0951"/>
    <w:multiLevelType w:val="hybridMultilevel"/>
    <w:tmpl w:val="16122572"/>
    <w:lvl w:ilvl="0" w:tplc="FFFFFFFF">
      <w:start w:val="1"/>
      <w:numFmt w:val="decimal"/>
      <w:pStyle w:val="1"/>
      <w:lvlText w:val="%1."/>
      <w:lvlJc w:val="left"/>
      <w:pPr>
        <w:ind w:left="1287" w:hanging="360"/>
      </w:p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7CD12A87"/>
    <w:multiLevelType w:val="hybridMultilevel"/>
    <w:tmpl w:val="909895B8"/>
    <w:lvl w:ilvl="0" w:tplc="922E5F7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7EA31125"/>
    <w:multiLevelType w:val="multilevel"/>
    <w:tmpl w:val="B59EF44A"/>
    <w:lvl w:ilvl="0">
      <w:start w:val="1"/>
      <w:numFmt w:val="decimal"/>
      <w:lvlText w:val="%1"/>
      <w:lvlJc w:val="left"/>
      <w:pPr>
        <w:tabs>
          <w:tab w:val="num" w:pos="964"/>
        </w:tabs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709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</w:abstractNum>
  <w:abstractNum w:abstractNumId="23" w15:restartNumberingAfterBreak="0">
    <w:nsid w:val="7F437865"/>
    <w:multiLevelType w:val="hybridMultilevel"/>
    <w:tmpl w:val="1324B40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650EDB"/>
    <w:multiLevelType w:val="hybridMultilevel"/>
    <w:tmpl w:val="B21C93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20"/>
  </w:num>
  <w:num w:numId="3">
    <w:abstractNumId w:val="12"/>
  </w:num>
  <w:num w:numId="4">
    <w:abstractNumId w:val="12"/>
  </w:num>
  <w:num w:numId="5">
    <w:abstractNumId w:val="4"/>
  </w:num>
  <w:num w:numId="6">
    <w:abstractNumId w:val="19"/>
  </w:num>
  <w:num w:numId="7">
    <w:abstractNumId w:val="7"/>
  </w:num>
  <w:num w:numId="8">
    <w:abstractNumId w:val="14"/>
  </w:num>
  <w:num w:numId="9">
    <w:abstractNumId w:val="24"/>
  </w:num>
  <w:num w:numId="10">
    <w:abstractNumId w:val="5"/>
  </w:num>
  <w:num w:numId="11">
    <w:abstractNumId w:val="15"/>
  </w:num>
  <w:num w:numId="12">
    <w:abstractNumId w:val="16"/>
  </w:num>
  <w:num w:numId="13">
    <w:abstractNumId w:val="10"/>
  </w:num>
  <w:num w:numId="14">
    <w:abstractNumId w:val="13"/>
  </w:num>
  <w:num w:numId="15">
    <w:abstractNumId w:val="18"/>
  </w:num>
  <w:num w:numId="16">
    <w:abstractNumId w:val="9"/>
  </w:num>
  <w:num w:numId="17">
    <w:abstractNumId w:val="21"/>
  </w:num>
  <w:num w:numId="18">
    <w:abstractNumId w:val="23"/>
  </w:num>
  <w:num w:numId="19">
    <w:abstractNumId w:val="11"/>
  </w:num>
  <w:num w:numId="20">
    <w:abstractNumId w:val="6"/>
  </w:num>
  <w:num w:numId="21">
    <w:abstractNumId w:val="0"/>
  </w:num>
  <w:num w:numId="22">
    <w:abstractNumId w:val="2"/>
  </w:num>
  <w:num w:numId="23">
    <w:abstractNumId w:val="1"/>
  </w:num>
  <w:num w:numId="24">
    <w:abstractNumId w:val="3"/>
  </w:num>
  <w:num w:numId="25">
    <w:abstractNumId w:val="1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57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0673"/>
    <w:rsid w:val="00020BA6"/>
    <w:rsid w:val="000275B5"/>
    <w:rsid w:val="0003085C"/>
    <w:rsid w:val="0005006B"/>
    <w:rsid w:val="00050E8F"/>
    <w:rsid w:val="00057AA0"/>
    <w:rsid w:val="00061784"/>
    <w:rsid w:val="000732C2"/>
    <w:rsid w:val="00073C01"/>
    <w:rsid w:val="00073E8E"/>
    <w:rsid w:val="00075B44"/>
    <w:rsid w:val="000802D1"/>
    <w:rsid w:val="00085D13"/>
    <w:rsid w:val="0008744A"/>
    <w:rsid w:val="00092841"/>
    <w:rsid w:val="0009455E"/>
    <w:rsid w:val="000A4541"/>
    <w:rsid w:val="000A69F1"/>
    <w:rsid w:val="000B3A5E"/>
    <w:rsid w:val="000C208E"/>
    <w:rsid w:val="000C2225"/>
    <w:rsid w:val="000C478A"/>
    <w:rsid w:val="000D1ED9"/>
    <w:rsid w:val="000F6266"/>
    <w:rsid w:val="00104C49"/>
    <w:rsid w:val="001107CB"/>
    <w:rsid w:val="0011127A"/>
    <w:rsid w:val="001156F2"/>
    <w:rsid w:val="00130BE7"/>
    <w:rsid w:val="00134114"/>
    <w:rsid w:val="001436DD"/>
    <w:rsid w:val="00143A94"/>
    <w:rsid w:val="00144FC5"/>
    <w:rsid w:val="001451E1"/>
    <w:rsid w:val="001510BC"/>
    <w:rsid w:val="00151201"/>
    <w:rsid w:val="001614A5"/>
    <w:rsid w:val="001617B3"/>
    <w:rsid w:val="00165BE8"/>
    <w:rsid w:val="00176F01"/>
    <w:rsid w:val="00183CD3"/>
    <w:rsid w:val="00184AFD"/>
    <w:rsid w:val="00187C32"/>
    <w:rsid w:val="00191FC5"/>
    <w:rsid w:val="001941A5"/>
    <w:rsid w:val="00196902"/>
    <w:rsid w:val="001A0EFA"/>
    <w:rsid w:val="001A3C0E"/>
    <w:rsid w:val="001A590E"/>
    <w:rsid w:val="001C4808"/>
    <w:rsid w:val="001C5755"/>
    <w:rsid w:val="001D5727"/>
    <w:rsid w:val="001D5F2F"/>
    <w:rsid w:val="001D67B0"/>
    <w:rsid w:val="001E49BA"/>
    <w:rsid w:val="001F03E5"/>
    <w:rsid w:val="001F1A99"/>
    <w:rsid w:val="001F2BCD"/>
    <w:rsid w:val="00204B78"/>
    <w:rsid w:val="00204F32"/>
    <w:rsid w:val="00211B19"/>
    <w:rsid w:val="00217CAB"/>
    <w:rsid w:val="002269FE"/>
    <w:rsid w:val="002314A9"/>
    <w:rsid w:val="00242CD7"/>
    <w:rsid w:val="002457EB"/>
    <w:rsid w:val="00246778"/>
    <w:rsid w:val="00261A84"/>
    <w:rsid w:val="00280B79"/>
    <w:rsid w:val="002865AB"/>
    <w:rsid w:val="00286833"/>
    <w:rsid w:val="00295993"/>
    <w:rsid w:val="002A53B0"/>
    <w:rsid w:val="002B5CF1"/>
    <w:rsid w:val="002C4EA1"/>
    <w:rsid w:val="002D6148"/>
    <w:rsid w:val="002E080D"/>
    <w:rsid w:val="002E36B2"/>
    <w:rsid w:val="002E5440"/>
    <w:rsid w:val="002F64C4"/>
    <w:rsid w:val="00301062"/>
    <w:rsid w:val="003019EF"/>
    <w:rsid w:val="00310406"/>
    <w:rsid w:val="00313100"/>
    <w:rsid w:val="00315D6E"/>
    <w:rsid w:val="003210C4"/>
    <w:rsid w:val="0032636C"/>
    <w:rsid w:val="00331022"/>
    <w:rsid w:val="003350B0"/>
    <w:rsid w:val="0036371F"/>
    <w:rsid w:val="0036493C"/>
    <w:rsid w:val="00372576"/>
    <w:rsid w:val="003761E3"/>
    <w:rsid w:val="003837D1"/>
    <w:rsid w:val="00395164"/>
    <w:rsid w:val="00397F92"/>
    <w:rsid w:val="003A197C"/>
    <w:rsid w:val="003A3D73"/>
    <w:rsid w:val="003A51DF"/>
    <w:rsid w:val="003A61C5"/>
    <w:rsid w:val="003A6D5D"/>
    <w:rsid w:val="003B06D0"/>
    <w:rsid w:val="003B072D"/>
    <w:rsid w:val="003B7132"/>
    <w:rsid w:val="003C38F0"/>
    <w:rsid w:val="003D01B6"/>
    <w:rsid w:val="003D3378"/>
    <w:rsid w:val="003D5A8C"/>
    <w:rsid w:val="003E2482"/>
    <w:rsid w:val="003E2CAD"/>
    <w:rsid w:val="003F37DA"/>
    <w:rsid w:val="004030CF"/>
    <w:rsid w:val="004039EE"/>
    <w:rsid w:val="00416AD3"/>
    <w:rsid w:val="00417EA0"/>
    <w:rsid w:val="00420638"/>
    <w:rsid w:val="00425B9C"/>
    <w:rsid w:val="004323AB"/>
    <w:rsid w:val="004353D3"/>
    <w:rsid w:val="00435ECF"/>
    <w:rsid w:val="0043683A"/>
    <w:rsid w:val="00437786"/>
    <w:rsid w:val="00443A9F"/>
    <w:rsid w:val="00444A96"/>
    <w:rsid w:val="00446F6E"/>
    <w:rsid w:val="00447EC6"/>
    <w:rsid w:val="00463459"/>
    <w:rsid w:val="00465DCB"/>
    <w:rsid w:val="00473832"/>
    <w:rsid w:val="00474FF4"/>
    <w:rsid w:val="0047517C"/>
    <w:rsid w:val="00475199"/>
    <w:rsid w:val="00494580"/>
    <w:rsid w:val="004A3E00"/>
    <w:rsid w:val="004C0006"/>
    <w:rsid w:val="004C0721"/>
    <w:rsid w:val="004C3F23"/>
    <w:rsid w:val="004C6094"/>
    <w:rsid w:val="004C76D1"/>
    <w:rsid w:val="004E1C29"/>
    <w:rsid w:val="004E5856"/>
    <w:rsid w:val="004F0328"/>
    <w:rsid w:val="004F5531"/>
    <w:rsid w:val="00502DA1"/>
    <w:rsid w:val="00510FC3"/>
    <w:rsid w:val="00521E4E"/>
    <w:rsid w:val="005269E3"/>
    <w:rsid w:val="00531DD6"/>
    <w:rsid w:val="005414AD"/>
    <w:rsid w:val="00542E96"/>
    <w:rsid w:val="00550C7B"/>
    <w:rsid w:val="00553453"/>
    <w:rsid w:val="0056297D"/>
    <w:rsid w:val="005653B0"/>
    <w:rsid w:val="00584056"/>
    <w:rsid w:val="0059045B"/>
    <w:rsid w:val="00594A95"/>
    <w:rsid w:val="00594FD3"/>
    <w:rsid w:val="00596AAB"/>
    <w:rsid w:val="005A0E60"/>
    <w:rsid w:val="005A10B7"/>
    <w:rsid w:val="005B2ED0"/>
    <w:rsid w:val="005C4303"/>
    <w:rsid w:val="005D3C62"/>
    <w:rsid w:val="005E59EE"/>
    <w:rsid w:val="005F0D9E"/>
    <w:rsid w:val="005F32E3"/>
    <w:rsid w:val="005F42A2"/>
    <w:rsid w:val="00600952"/>
    <w:rsid w:val="0061598A"/>
    <w:rsid w:val="006307AF"/>
    <w:rsid w:val="00637C73"/>
    <w:rsid w:val="00643CA0"/>
    <w:rsid w:val="00650A34"/>
    <w:rsid w:val="00665239"/>
    <w:rsid w:val="00682EF6"/>
    <w:rsid w:val="00690E28"/>
    <w:rsid w:val="006A1D1C"/>
    <w:rsid w:val="006A6316"/>
    <w:rsid w:val="006B3C3F"/>
    <w:rsid w:val="006C0DD1"/>
    <w:rsid w:val="006C1911"/>
    <w:rsid w:val="006C26C4"/>
    <w:rsid w:val="006D0BD4"/>
    <w:rsid w:val="006E4A24"/>
    <w:rsid w:val="006E4B2E"/>
    <w:rsid w:val="006F523B"/>
    <w:rsid w:val="006F7DBD"/>
    <w:rsid w:val="007064D5"/>
    <w:rsid w:val="007128F5"/>
    <w:rsid w:val="007144A3"/>
    <w:rsid w:val="00716F15"/>
    <w:rsid w:val="0072182E"/>
    <w:rsid w:val="00744EEA"/>
    <w:rsid w:val="00750753"/>
    <w:rsid w:val="00752ABA"/>
    <w:rsid w:val="00753FF3"/>
    <w:rsid w:val="007557D5"/>
    <w:rsid w:val="00763C18"/>
    <w:rsid w:val="00764EE4"/>
    <w:rsid w:val="007724F9"/>
    <w:rsid w:val="007733D9"/>
    <w:rsid w:val="0077371E"/>
    <w:rsid w:val="007742DD"/>
    <w:rsid w:val="00781AD8"/>
    <w:rsid w:val="0078469E"/>
    <w:rsid w:val="0078628F"/>
    <w:rsid w:val="007863FD"/>
    <w:rsid w:val="007A3EE0"/>
    <w:rsid w:val="007A5AE8"/>
    <w:rsid w:val="007B2ED6"/>
    <w:rsid w:val="007B4062"/>
    <w:rsid w:val="007C4DA9"/>
    <w:rsid w:val="007C5BF5"/>
    <w:rsid w:val="007D2DF3"/>
    <w:rsid w:val="007D5693"/>
    <w:rsid w:val="007D58CC"/>
    <w:rsid w:val="007D7BF7"/>
    <w:rsid w:val="007E17DF"/>
    <w:rsid w:val="007E2CC9"/>
    <w:rsid w:val="007E30E0"/>
    <w:rsid w:val="007E65EA"/>
    <w:rsid w:val="007E795B"/>
    <w:rsid w:val="008004C1"/>
    <w:rsid w:val="00800BC5"/>
    <w:rsid w:val="00802F4C"/>
    <w:rsid w:val="00807910"/>
    <w:rsid w:val="00840BBF"/>
    <w:rsid w:val="00841026"/>
    <w:rsid w:val="0084156B"/>
    <w:rsid w:val="00862572"/>
    <w:rsid w:val="0086427F"/>
    <w:rsid w:val="00867D09"/>
    <w:rsid w:val="00872882"/>
    <w:rsid w:val="00874EED"/>
    <w:rsid w:val="0087539B"/>
    <w:rsid w:val="008830FF"/>
    <w:rsid w:val="00893B7C"/>
    <w:rsid w:val="00894C08"/>
    <w:rsid w:val="008B20F5"/>
    <w:rsid w:val="008B4AA8"/>
    <w:rsid w:val="008D0C69"/>
    <w:rsid w:val="008E5C53"/>
    <w:rsid w:val="008F2676"/>
    <w:rsid w:val="00906BC8"/>
    <w:rsid w:val="00907F46"/>
    <w:rsid w:val="00912578"/>
    <w:rsid w:val="009129FA"/>
    <w:rsid w:val="00946557"/>
    <w:rsid w:val="00953ED3"/>
    <w:rsid w:val="00957D9D"/>
    <w:rsid w:val="00970A61"/>
    <w:rsid w:val="009719B1"/>
    <w:rsid w:val="009809E7"/>
    <w:rsid w:val="00981CEE"/>
    <w:rsid w:val="009902D0"/>
    <w:rsid w:val="009A3415"/>
    <w:rsid w:val="009A6CC8"/>
    <w:rsid w:val="009B53C7"/>
    <w:rsid w:val="009C18D5"/>
    <w:rsid w:val="009C2B1F"/>
    <w:rsid w:val="009C3816"/>
    <w:rsid w:val="009C400D"/>
    <w:rsid w:val="009D2029"/>
    <w:rsid w:val="009D2E07"/>
    <w:rsid w:val="009D3A9B"/>
    <w:rsid w:val="009E5EEA"/>
    <w:rsid w:val="009E6BEE"/>
    <w:rsid w:val="00A01DF7"/>
    <w:rsid w:val="00A11D90"/>
    <w:rsid w:val="00A26CC2"/>
    <w:rsid w:val="00A27455"/>
    <w:rsid w:val="00A30B48"/>
    <w:rsid w:val="00A3319A"/>
    <w:rsid w:val="00A34137"/>
    <w:rsid w:val="00A342E2"/>
    <w:rsid w:val="00A37181"/>
    <w:rsid w:val="00A42A43"/>
    <w:rsid w:val="00A62A81"/>
    <w:rsid w:val="00A63D4A"/>
    <w:rsid w:val="00A82971"/>
    <w:rsid w:val="00A939AC"/>
    <w:rsid w:val="00A95AF9"/>
    <w:rsid w:val="00AA0F8C"/>
    <w:rsid w:val="00AA7F36"/>
    <w:rsid w:val="00AB0CFA"/>
    <w:rsid w:val="00AB1983"/>
    <w:rsid w:val="00AB3E27"/>
    <w:rsid w:val="00AB451F"/>
    <w:rsid w:val="00AB54E4"/>
    <w:rsid w:val="00AC3475"/>
    <w:rsid w:val="00AC50F6"/>
    <w:rsid w:val="00AC66A7"/>
    <w:rsid w:val="00AC755B"/>
    <w:rsid w:val="00AE3BA7"/>
    <w:rsid w:val="00B007D0"/>
    <w:rsid w:val="00B06A3A"/>
    <w:rsid w:val="00B107E6"/>
    <w:rsid w:val="00B16F16"/>
    <w:rsid w:val="00B25390"/>
    <w:rsid w:val="00B32C9C"/>
    <w:rsid w:val="00B34B9D"/>
    <w:rsid w:val="00B5120F"/>
    <w:rsid w:val="00B542F0"/>
    <w:rsid w:val="00B54CB8"/>
    <w:rsid w:val="00B6609D"/>
    <w:rsid w:val="00B70DDC"/>
    <w:rsid w:val="00B80818"/>
    <w:rsid w:val="00B867F4"/>
    <w:rsid w:val="00B90837"/>
    <w:rsid w:val="00B96498"/>
    <w:rsid w:val="00B97295"/>
    <w:rsid w:val="00B97361"/>
    <w:rsid w:val="00BA0C0C"/>
    <w:rsid w:val="00BA420F"/>
    <w:rsid w:val="00BB0D42"/>
    <w:rsid w:val="00BB2F13"/>
    <w:rsid w:val="00BB3B31"/>
    <w:rsid w:val="00BC0888"/>
    <w:rsid w:val="00BD4AE9"/>
    <w:rsid w:val="00BD654C"/>
    <w:rsid w:val="00BE3E78"/>
    <w:rsid w:val="00BF40C2"/>
    <w:rsid w:val="00BF598F"/>
    <w:rsid w:val="00C04DE2"/>
    <w:rsid w:val="00C052DA"/>
    <w:rsid w:val="00C23065"/>
    <w:rsid w:val="00C27FC3"/>
    <w:rsid w:val="00C374B5"/>
    <w:rsid w:val="00C42D0A"/>
    <w:rsid w:val="00C44593"/>
    <w:rsid w:val="00C533A9"/>
    <w:rsid w:val="00C71E9B"/>
    <w:rsid w:val="00C73375"/>
    <w:rsid w:val="00C86E80"/>
    <w:rsid w:val="00C96316"/>
    <w:rsid w:val="00CA1B5F"/>
    <w:rsid w:val="00CB3AC0"/>
    <w:rsid w:val="00CB44C0"/>
    <w:rsid w:val="00CB6EBE"/>
    <w:rsid w:val="00CD1B81"/>
    <w:rsid w:val="00CD397A"/>
    <w:rsid w:val="00CD7B2B"/>
    <w:rsid w:val="00CE2AA4"/>
    <w:rsid w:val="00CE4DC1"/>
    <w:rsid w:val="00CE61E4"/>
    <w:rsid w:val="00CF78FE"/>
    <w:rsid w:val="00D14ED5"/>
    <w:rsid w:val="00D31B94"/>
    <w:rsid w:val="00D3257F"/>
    <w:rsid w:val="00D34EEB"/>
    <w:rsid w:val="00D35DF2"/>
    <w:rsid w:val="00D51A73"/>
    <w:rsid w:val="00D646BB"/>
    <w:rsid w:val="00D66182"/>
    <w:rsid w:val="00D705D1"/>
    <w:rsid w:val="00D86B9B"/>
    <w:rsid w:val="00D872C6"/>
    <w:rsid w:val="00D9443E"/>
    <w:rsid w:val="00D949DB"/>
    <w:rsid w:val="00DA10FF"/>
    <w:rsid w:val="00DA52D5"/>
    <w:rsid w:val="00DA7565"/>
    <w:rsid w:val="00DB28C3"/>
    <w:rsid w:val="00DC0D64"/>
    <w:rsid w:val="00DC0D9A"/>
    <w:rsid w:val="00DC782E"/>
    <w:rsid w:val="00DE3CD7"/>
    <w:rsid w:val="00DF0673"/>
    <w:rsid w:val="00E04759"/>
    <w:rsid w:val="00E12276"/>
    <w:rsid w:val="00E2741F"/>
    <w:rsid w:val="00E27B59"/>
    <w:rsid w:val="00E340FC"/>
    <w:rsid w:val="00E3697D"/>
    <w:rsid w:val="00E373D0"/>
    <w:rsid w:val="00E376F8"/>
    <w:rsid w:val="00E522FA"/>
    <w:rsid w:val="00E61194"/>
    <w:rsid w:val="00E66AE0"/>
    <w:rsid w:val="00E85FB8"/>
    <w:rsid w:val="00EA3ADC"/>
    <w:rsid w:val="00EB20EE"/>
    <w:rsid w:val="00ED238B"/>
    <w:rsid w:val="00EE3835"/>
    <w:rsid w:val="00EF1304"/>
    <w:rsid w:val="00F0088F"/>
    <w:rsid w:val="00F008EF"/>
    <w:rsid w:val="00F0136A"/>
    <w:rsid w:val="00F13933"/>
    <w:rsid w:val="00F150DB"/>
    <w:rsid w:val="00F15774"/>
    <w:rsid w:val="00F22377"/>
    <w:rsid w:val="00F261BE"/>
    <w:rsid w:val="00F35DFA"/>
    <w:rsid w:val="00F36EA9"/>
    <w:rsid w:val="00F37FCC"/>
    <w:rsid w:val="00F4384F"/>
    <w:rsid w:val="00F447D1"/>
    <w:rsid w:val="00F501FA"/>
    <w:rsid w:val="00F5588E"/>
    <w:rsid w:val="00F56A82"/>
    <w:rsid w:val="00F62E06"/>
    <w:rsid w:val="00F65B74"/>
    <w:rsid w:val="00F73476"/>
    <w:rsid w:val="00F82491"/>
    <w:rsid w:val="00F8654B"/>
    <w:rsid w:val="00F86BA0"/>
    <w:rsid w:val="00F94E30"/>
    <w:rsid w:val="00F95B60"/>
    <w:rsid w:val="00FA0DAA"/>
    <w:rsid w:val="00FA28A5"/>
    <w:rsid w:val="00FA7EF5"/>
    <w:rsid w:val="00FB0500"/>
    <w:rsid w:val="00FB6FE8"/>
    <w:rsid w:val="00FB713F"/>
    <w:rsid w:val="00FC0AFB"/>
    <w:rsid w:val="00FC0BC4"/>
    <w:rsid w:val="00FC2FC6"/>
    <w:rsid w:val="00FD3538"/>
    <w:rsid w:val="00FD5D34"/>
    <w:rsid w:val="00FE0A0E"/>
    <w:rsid w:val="00FE1023"/>
    <w:rsid w:val="00FE6D13"/>
    <w:rsid w:val="00FF289A"/>
    <w:rsid w:val="00FF3E51"/>
    <w:rsid w:val="00FF6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8"/>
    <o:shapelayout v:ext="edit">
      <o:idmap v:ext="edit" data="1"/>
      <o:rules v:ext="edit">
        <o:r id="V:Rule1" type="connector" idref="#_x0000_s1243">
          <o:proxy start="" idref="#_x0000_s1210" connectloc="23"/>
          <o:proxy end="" idref="#_x0000_s1212" connectloc="23"/>
        </o:r>
        <o:r id="V:Rule2" type="connector" idref="#_x0000_s1457"/>
      </o:rules>
    </o:shapelayout>
  </w:shapeDefaults>
  <w:decimalSymbol w:val=","/>
  <w:listSeparator w:val=";"/>
  <w14:docId w14:val="15398E0F"/>
  <w15:docId w15:val="{94ACA556-883A-4BEC-8742-04377C02D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4EED"/>
    <w:rPr>
      <w:rFonts w:eastAsiaTheme="minorEastAsia"/>
      <w:sz w:val="28"/>
      <w:szCs w:val="24"/>
      <w:lang w:eastAsia="ru-RU"/>
    </w:rPr>
  </w:style>
  <w:style w:type="paragraph" w:styleId="10">
    <w:name w:val="heading 1"/>
    <w:basedOn w:val="a"/>
    <w:next w:val="a0"/>
    <w:link w:val="11"/>
    <w:qFormat/>
    <w:rsid w:val="003A61C5"/>
    <w:pPr>
      <w:keepNext/>
      <w:tabs>
        <w:tab w:val="left" w:pos="399"/>
      </w:tabs>
      <w:spacing w:afterLines="100"/>
      <w:jc w:val="center"/>
      <w:outlineLvl w:val="0"/>
    </w:pPr>
    <w:rPr>
      <w:rFonts w:eastAsiaTheme="majorEastAsia" w:cs="Arial"/>
      <w:b/>
      <w:bCs/>
      <w:spacing w:val="10"/>
      <w:kern w:val="32"/>
      <w:szCs w:val="28"/>
    </w:rPr>
  </w:style>
  <w:style w:type="paragraph" w:styleId="2">
    <w:name w:val="heading 2"/>
    <w:basedOn w:val="a"/>
    <w:next w:val="a0"/>
    <w:link w:val="20"/>
    <w:qFormat/>
    <w:rsid w:val="003A61C5"/>
    <w:pPr>
      <w:keepNext/>
      <w:tabs>
        <w:tab w:val="left" w:pos="1276"/>
      </w:tabs>
      <w:spacing w:beforeLines="100" w:afterLines="50"/>
      <w:jc w:val="both"/>
      <w:outlineLvl w:val="1"/>
    </w:pPr>
    <w:rPr>
      <w:rFonts w:eastAsiaTheme="majorEastAsia" w:cs="Arial"/>
      <w:b/>
      <w:bCs/>
      <w:i/>
      <w:iCs/>
      <w:szCs w:val="28"/>
    </w:rPr>
  </w:style>
  <w:style w:type="paragraph" w:styleId="3">
    <w:name w:val="heading 3"/>
    <w:basedOn w:val="a0"/>
    <w:next w:val="a0"/>
    <w:link w:val="30"/>
    <w:qFormat/>
    <w:rsid w:val="009D2029"/>
    <w:pPr>
      <w:spacing w:beforeLines="50" w:afterLines="25"/>
      <w:outlineLvl w:val="2"/>
    </w:pPr>
    <w:rPr>
      <w:b/>
      <w:szCs w:val="28"/>
    </w:rPr>
  </w:style>
  <w:style w:type="paragraph" w:styleId="4">
    <w:name w:val="heading 4"/>
    <w:basedOn w:val="a0"/>
    <w:next w:val="a"/>
    <w:link w:val="40"/>
    <w:unhideWhenUsed/>
    <w:qFormat/>
    <w:rsid w:val="00073C01"/>
    <w:pPr>
      <w:spacing w:beforeLines="25" w:afterLines="25"/>
      <w:outlineLvl w:val="3"/>
    </w:pPr>
    <w:rPr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8830FF"/>
    <w:pPr>
      <w:numPr>
        <w:ilvl w:val="4"/>
        <w:numId w:val="4"/>
      </w:numPr>
      <w:spacing w:before="240" w:after="60"/>
      <w:outlineLvl w:val="4"/>
    </w:pPr>
    <w:rPr>
      <w:rFonts w:asciiTheme="minorHAnsi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8830FF"/>
    <w:pPr>
      <w:numPr>
        <w:ilvl w:val="5"/>
        <w:numId w:val="4"/>
      </w:numPr>
      <w:spacing w:before="240" w:after="60"/>
      <w:outlineLvl w:val="5"/>
    </w:pPr>
    <w:rPr>
      <w:rFonts w:asciiTheme="minorHAnsi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8830FF"/>
    <w:pPr>
      <w:numPr>
        <w:ilvl w:val="6"/>
        <w:numId w:val="4"/>
      </w:numPr>
      <w:spacing w:before="240" w:after="60"/>
      <w:outlineLvl w:val="6"/>
    </w:pPr>
    <w:rPr>
      <w:rFonts w:asciiTheme="minorHAnsi" w:hAnsiTheme="minorHAnsi" w:cstheme="minorBidi"/>
      <w:sz w:val="24"/>
    </w:rPr>
  </w:style>
  <w:style w:type="paragraph" w:styleId="8">
    <w:name w:val="heading 8"/>
    <w:basedOn w:val="a"/>
    <w:next w:val="a"/>
    <w:link w:val="80"/>
    <w:semiHidden/>
    <w:unhideWhenUsed/>
    <w:qFormat/>
    <w:rsid w:val="008830FF"/>
    <w:pPr>
      <w:numPr>
        <w:ilvl w:val="7"/>
        <w:numId w:val="4"/>
      </w:numPr>
      <w:spacing w:before="240" w:after="60"/>
      <w:outlineLvl w:val="7"/>
    </w:pPr>
    <w:rPr>
      <w:rFonts w:asciiTheme="minorHAnsi" w:hAnsiTheme="minorHAnsi" w:cstheme="minorBidi"/>
      <w:i/>
      <w:iCs/>
      <w:sz w:val="24"/>
    </w:rPr>
  </w:style>
  <w:style w:type="paragraph" w:styleId="9">
    <w:name w:val="heading 9"/>
    <w:basedOn w:val="a"/>
    <w:next w:val="a"/>
    <w:link w:val="90"/>
    <w:semiHidden/>
    <w:unhideWhenUsed/>
    <w:qFormat/>
    <w:rsid w:val="008830FF"/>
    <w:pPr>
      <w:numPr>
        <w:ilvl w:val="8"/>
        <w:numId w:val="4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qFormat/>
    <w:rsid w:val="00874EED"/>
    <w:pPr>
      <w:ind w:firstLine="709"/>
      <w:jc w:val="both"/>
    </w:pPr>
    <w:rPr>
      <w:rFonts w:eastAsia="Calibri"/>
      <w:lang w:eastAsia="en-US"/>
    </w:rPr>
  </w:style>
  <w:style w:type="character" w:customStyle="1" w:styleId="a4">
    <w:name w:val="Основной текст Знак"/>
    <w:basedOn w:val="a1"/>
    <w:link w:val="a0"/>
    <w:uiPriority w:val="99"/>
    <w:rsid w:val="00874EED"/>
    <w:rPr>
      <w:rFonts w:eastAsia="Calibri"/>
      <w:sz w:val="28"/>
      <w:szCs w:val="24"/>
    </w:rPr>
  </w:style>
  <w:style w:type="character" w:customStyle="1" w:styleId="11">
    <w:name w:val="Заголовок 1 Знак"/>
    <w:basedOn w:val="a1"/>
    <w:link w:val="10"/>
    <w:rsid w:val="003A61C5"/>
    <w:rPr>
      <w:rFonts w:eastAsiaTheme="majorEastAsia" w:cs="Arial"/>
      <w:b/>
      <w:bCs/>
      <w:spacing w:val="10"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3A61C5"/>
    <w:rPr>
      <w:rFonts w:eastAsiaTheme="majorEastAsia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9D2029"/>
    <w:rPr>
      <w:rFonts w:eastAsia="Calibri"/>
      <w:b/>
      <w:sz w:val="28"/>
      <w:szCs w:val="28"/>
    </w:rPr>
  </w:style>
  <w:style w:type="character" w:customStyle="1" w:styleId="40">
    <w:name w:val="Заголовок 4 Знак"/>
    <w:basedOn w:val="a1"/>
    <w:link w:val="4"/>
    <w:rsid w:val="00073C01"/>
    <w:rPr>
      <w:rFonts w:eastAsia="Calibri"/>
      <w:sz w:val="28"/>
      <w:szCs w:val="24"/>
      <w:lang w:eastAsia="ru-RU"/>
    </w:rPr>
  </w:style>
  <w:style w:type="character" w:customStyle="1" w:styleId="50">
    <w:name w:val="Заголовок 5 Знак"/>
    <w:basedOn w:val="a1"/>
    <w:link w:val="5"/>
    <w:semiHidden/>
    <w:rsid w:val="00874EED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semiHidden/>
    <w:rsid w:val="00874EED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1"/>
    <w:link w:val="7"/>
    <w:semiHidden/>
    <w:rsid w:val="00874EED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semiHidden/>
    <w:rsid w:val="00874EED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semiHidden/>
    <w:rsid w:val="00874EED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5">
    <w:name w:val="caption"/>
    <w:basedOn w:val="a"/>
    <w:next w:val="a"/>
    <w:qFormat/>
    <w:rsid w:val="00874EED"/>
    <w:pPr>
      <w:spacing w:after="120"/>
      <w:jc w:val="both"/>
    </w:pPr>
    <w:rPr>
      <w:bCs/>
      <w:szCs w:val="20"/>
    </w:rPr>
  </w:style>
  <w:style w:type="paragraph" w:styleId="a6">
    <w:name w:val="Title"/>
    <w:basedOn w:val="a"/>
    <w:next w:val="a"/>
    <w:link w:val="a7"/>
    <w:uiPriority w:val="10"/>
    <w:rsid w:val="00874EE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Заголовок Знак"/>
    <w:basedOn w:val="a1"/>
    <w:link w:val="a6"/>
    <w:uiPriority w:val="10"/>
    <w:rsid w:val="00874E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rsid w:val="00874E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a9">
    <w:name w:val="Подзаголовок Знак"/>
    <w:basedOn w:val="a1"/>
    <w:link w:val="a8"/>
    <w:uiPriority w:val="11"/>
    <w:rsid w:val="00874E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a">
    <w:name w:val="Strong"/>
    <w:basedOn w:val="a1"/>
    <w:uiPriority w:val="22"/>
    <w:rsid w:val="00874EED"/>
    <w:rPr>
      <w:b/>
      <w:bCs/>
    </w:rPr>
  </w:style>
  <w:style w:type="character" w:styleId="ab">
    <w:name w:val="Emphasis"/>
    <w:basedOn w:val="a1"/>
    <w:uiPriority w:val="20"/>
    <w:rsid w:val="00874EED"/>
    <w:rPr>
      <w:i/>
      <w:iCs/>
    </w:rPr>
  </w:style>
  <w:style w:type="paragraph" w:styleId="ac">
    <w:name w:val="No Spacing"/>
    <w:uiPriority w:val="1"/>
    <w:rsid w:val="00874EED"/>
    <w:rPr>
      <w:rFonts w:eastAsiaTheme="minorEastAsia"/>
      <w:lang w:eastAsia="ru-RU"/>
    </w:rPr>
  </w:style>
  <w:style w:type="paragraph" w:styleId="ad">
    <w:name w:val="List Paragraph"/>
    <w:basedOn w:val="a"/>
    <w:uiPriority w:val="34"/>
    <w:rsid w:val="00874E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rsid w:val="00874EED"/>
    <w:rPr>
      <w:i/>
      <w:iCs/>
      <w:color w:val="000000" w:themeColor="text1"/>
    </w:rPr>
  </w:style>
  <w:style w:type="character" w:customStyle="1" w:styleId="22">
    <w:name w:val="Цитата 2 Знак"/>
    <w:basedOn w:val="a1"/>
    <w:link w:val="21"/>
    <w:uiPriority w:val="29"/>
    <w:rsid w:val="00874EED"/>
    <w:rPr>
      <w:rFonts w:ascii="Times New Roman" w:eastAsiaTheme="minorEastAsia" w:hAnsi="Times New Roman"/>
      <w:i/>
      <w:iCs/>
      <w:color w:val="000000" w:themeColor="text1"/>
      <w:sz w:val="28"/>
      <w:szCs w:val="24"/>
      <w:lang w:eastAsia="ru-RU"/>
    </w:rPr>
  </w:style>
  <w:style w:type="paragraph" w:styleId="ae">
    <w:name w:val="Intense Quote"/>
    <w:basedOn w:val="a"/>
    <w:next w:val="a"/>
    <w:link w:val="af"/>
    <w:uiPriority w:val="30"/>
    <w:rsid w:val="00874EE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1"/>
    <w:link w:val="ae"/>
    <w:uiPriority w:val="30"/>
    <w:rsid w:val="00874EED"/>
    <w:rPr>
      <w:rFonts w:ascii="Times New Roman" w:eastAsiaTheme="minorEastAsia" w:hAnsi="Times New Roman"/>
      <w:b/>
      <w:bCs/>
      <w:i/>
      <w:iCs/>
      <w:color w:val="4F81BD" w:themeColor="accent1"/>
      <w:sz w:val="28"/>
      <w:szCs w:val="24"/>
      <w:lang w:eastAsia="ru-RU"/>
    </w:rPr>
  </w:style>
  <w:style w:type="character" w:styleId="af0">
    <w:name w:val="Subtle Emphasis"/>
    <w:basedOn w:val="a1"/>
    <w:uiPriority w:val="19"/>
    <w:rsid w:val="00874EED"/>
    <w:rPr>
      <w:i/>
      <w:iCs/>
      <w:color w:val="808080" w:themeColor="text1" w:themeTint="7F"/>
    </w:rPr>
  </w:style>
  <w:style w:type="character" w:styleId="af1">
    <w:name w:val="Intense Emphasis"/>
    <w:basedOn w:val="a1"/>
    <w:uiPriority w:val="21"/>
    <w:rsid w:val="00874EED"/>
    <w:rPr>
      <w:b/>
      <w:bCs/>
      <w:i/>
      <w:iCs/>
      <w:color w:val="4F81BD" w:themeColor="accent1"/>
    </w:rPr>
  </w:style>
  <w:style w:type="character" w:styleId="af2">
    <w:name w:val="Subtle Reference"/>
    <w:basedOn w:val="a1"/>
    <w:uiPriority w:val="31"/>
    <w:rsid w:val="00874EED"/>
    <w:rPr>
      <w:smallCaps/>
      <w:color w:val="C0504D" w:themeColor="accent2"/>
      <w:u w:val="single"/>
    </w:rPr>
  </w:style>
  <w:style w:type="character" w:styleId="af3">
    <w:name w:val="Intense Reference"/>
    <w:basedOn w:val="a1"/>
    <w:uiPriority w:val="32"/>
    <w:rsid w:val="00874EED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1"/>
    <w:uiPriority w:val="33"/>
    <w:rsid w:val="00874EED"/>
    <w:rPr>
      <w:b/>
      <w:bCs/>
      <w:smallCaps/>
      <w:spacing w:val="5"/>
    </w:rPr>
  </w:style>
  <w:style w:type="paragraph" w:styleId="af5">
    <w:name w:val="TOC Heading"/>
    <w:basedOn w:val="10"/>
    <w:next w:val="a"/>
    <w:uiPriority w:val="39"/>
    <w:semiHidden/>
    <w:unhideWhenUsed/>
    <w:qFormat/>
    <w:rsid w:val="00874EED"/>
    <w:pPr>
      <w:spacing w:before="240" w:after="60"/>
      <w:jc w:val="left"/>
      <w:outlineLvl w:val="9"/>
    </w:pPr>
    <w:rPr>
      <w:rFonts w:asciiTheme="majorHAnsi" w:hAnsiTheme="majorHAnsi" w:cstheme="majorBidi"/>
      <w:spacing w:val="0"/>
      <w:sz w:val="32"/>
      <w:szCs w:val="32"/>
    </w:rPr>
  </w:style>
  <w:style w:type="paragraph" w:customStyle="1" w:styleId="af6">
    <w:name w:val="В таблице"/>
    <w:basedOn w:val="a"/>
    <w:rsid w:val="00874EED"/>
    <w:pPr>
      <w:jc w:val="both"/>
    </w:pPr>
    <w:rPr>
      <w:rFonts w:eastAsia="Calibri"/>
      <w:szCs w:val="22"/>
    </w:rPr>
  </w:style>
  <w:style w:type="paragraph" w:customStyle="1" w:styleId="af7">
    <w:name w:val="Формула с номером"/>
    <w:basedOn w:val="af8"/>
    <w:qFormat/>
    <w:rsid w:val="008830FF"/>
    <w:pPr>
      <w:tabs>
        <w:tab w:val="center" w:pos="4536"/>
        <w:tab w:val="right" w:pos="9356"/>
      </w:tabs>
    </w:pPr>
  </w:style>
  <w:style w:type="paragraph" w:customStyle="1" w:styleId="af8">
    <w:name w:val="Формула"/>
    <w:basedOn w:val="a0"/>
    <w:next w:val="a0"/>
    <w:link w:val="af9"/>
    <w:qFormat/>
    <w:rsid w:val="001F03E5"/>
    <w:pPr>
      <w:spacing w:beforeLines="50" w:afterLines="50"/>
      <w:ind w:firstLine="0"/>
      <w:contextualSpacing/>
      <w:jc w:val="center"/>
    </w:pPr>
    <w:rPr>
      <w:rFonts w:eastAsia="Times New Roman"/>
      <w:szCs w:val="22"/>
    </w:rPr>
  </w:style>
  <w:style w:type="paragraph" w:customStyle="1" w:styleId="afa">
    <w:name w:val="Иллюстрация"/>
    <w:basedOn w:val="a"/>
    <w:next w:val="afb"/>
    <w:qFormat/>
    <w:rsid w:val="005F32E3"/>
    <w:pPr>
      <w:spacing w:beforeLines="50" w:afterLines="50"/>
      <w:jc w:val="center"/>
    </w:pPr>
    <w:rPr>
      <w:rFonts w:eastAsia="Times New Roman"/>
      <w:noProof/>
    </w:rPr>
  </w:style>
  <w:style w:type="paragraph" w:customStyle="1" w:styleId="afb">
    <w:name w:val="Название рисунка"/>
    <w:basedOn w:val="a5"/>
    <w:next w:val="a0"/>
    <w:qFormat/>
    <w:rsid w:val="004C76D1"/>
    <w:pPr>
      <w:spacing w:afterLines="100"/>
      <w:jc w:val="center"/>
    </w:pPr>
    <w:rPr>
      <w:rFonts w:eastAsia="Times New Roman"/>
    </w:rPr>
  </w:style>
  <w:style w:type="paragraph" w:customStyle="1" w:styleId="afc">
    <w:name w:val="Листинг"/>
    <w:basedOn w:val="a"/>
    <w:qFormat/>
    <w:rsid w:val="00874EED"/>
    <w:rPr>
      <w:rFonts w:ascii="Courier New" w:eastAsia="Times New Roman" w:hAnsi="Courier New" w:cs="Courier New"/>
      <w:sz w:val="20"/>
      <w:szCs w:val="20"/>
    </w:rPr>
  </w:style>
  <w:style w:type="paragraph" w:customStyle="1" w:styleId="afd">
    <w:name w:val="Название таблицы"/>
    <w:basedOn w:val="a5"/>
    <w:next w:val="a0"/>
    <w:qFormat/>
    <w:rsid w:val="004C76D1"/>
    <w:pPr>
      <w:keepNext/>
      <w:spacing w:beforeLines="100" w:after="0"/>
    </w:pPr>
    <w:rPr>
      <w:rFonts w:eastAsia="Times New Roman"/>
      <w:sz w:val="24"/>
    </w:rPr>
  </w:style>
  <w:style w:type="paragraph" w:customStyle="1" w:styleId="1">
    <w:name w:val="Нумерованный список 1"/>
    <w:basedOn w:val="a0"/>
    <w:qFormat/>
    <w:rsid w:val="00874EED"/>
    <w:pPr>
      <w:numPr>
        <w:numId w:val="2"/>
      </w:numPr>
      <w:tabs>
        <w:tab w:val="left" w:pos="993"/>
      </w:tabs>
      <w:spacing w:line="360" w:lineRule="auto"/>
    </w:pPr>
  </w:style>
  <w:style w:type="paragraph" w:customStyle="1" w:styleId="12">
    <w:name w:val="Заголовок 1 без номера"/>
    <w:basedOn w:val="10"/>
    <w:next w:val="a0"/>
    <w:qFormat/>
    <w:rsid w:val="008830FF"/>
  </w:style>
  <w:style w:type="paragraph" w:customStyle="1" w:styleId="13">
    <w:name w:val="Как заголовк 1"/>
    <w:basedOn w:val="a"/>
    <w:next w:val="a"/>
    <w:qFormat/>
    <w:rsid w:val="008830FF"/>
    <w:pPr>
      <w:jc w:val="center"/>
    </w:pPr>
    <w:rPr>
      <w:b/>
    </w:rPr>
  </w:style>
  <w:style w:type="paragraph" w:styleId="afe">
    <w:name w:val="header"/>
    <w:basedOn w:val="a"/>
    <w:link w:val="aff"/>
    <w:uiPriority w:val="99"/>
    <w:semiHidden/>
    <w:unhideWhenUsed/>
    <w:rsid w:val="00134114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1"/>
    <w:link w:val="afe"/>
    <w:uiPriority w:val="99"/>
    <w:semiHidden/>
    <w:rsid w:val="00134114"/>
    <w:rPr>
      <w:rFonts w:eastAsiaTheme="minorEastAsia"/>
      <w:sz w:val="28"/>
      <w:szCs w:val="24"/>
      <w:lang w:eastAsia="ru-RU"/>
    </w:rPr>
  </w:style>
  <w:style w:type="paragraph" w:styleId="aff0">
    <w:name w:val="footer"/>
    <w:basedOn w:val="a"/>
    <w:link w:val="aff1"/>
    <w:uiPriority w:val="99"/>
    <w:unhideWhenUsed/>
    <w:rsid w:val="00134114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1"/>
    <w:link w:val="aff0"/>
    <w:uiPriority w:val="99"/>
    <w:rsid w:val="00134114"/>
    <w:rPr>
      <w:rFonts w:eastAsiaTheme="minorEastAsia"/>
      <w:sz w:val="28"/>
      <w:szCs w:val="24"/>
      <w:lang w:eastAsia="ru-RU"/>
    </w:rPr>
  </w:style>
  <w:style w:type="character" w:customStyle="1" w:styleId="af9">
    <w:name w:val="Формула Знак"/>
    <w:basedOn w:val="a1"/>
    <w:link w:val="af8"/>
    <w:rsid w:val="009C400D"/>
    <w:rPr>
      <w:rFonts w:eastAsia="Times New Roman"/>
      <w:sz w:val="28"/>
      <w:szCs w:val="22"/>
    </w:rPr>
  </w:style>
  <w:style w:type="paragraph" w:styleId="aff2">
    <w:name w:val="footnote text"/>
    <w:basedOn w:val="a"/>
    <w:link w:val="aff3"/>
    <w:uiPriority w:val="99"/>
    <w:semiHidden/>
    <w:unhideWhenUsed/>
    <w:rsid w:val="00C73375"/>
    <w:rPr>
      <w:sz w:val="20"/>
      <w:szCs w:val="20"/>
    </w:rPr>
  </w:style>
  <w:style w:type="character" w:customStyle="1" w:styleId="aff3">
    <w:name w:val="Текст сноски Знак"/>
    <w:basedOn w:val="a1"/>
    <w:link w:val="aff2"/>
    <w:uiPriority w:val="99"/>
    <w:semiHidden/>
    <w:rsid w:val="00C73375"/>
    <w:rPr>
      <w:rFonts w:eastAsiaTheme="minorEastAsia"/>
      <w:lang w:eastAsia="ru-RU"/>
    </w:rPr>
  </w:style>
  <w:style w:type="character" w:styleId="aff4">
    <w:name w:val="footnote reference"/>
    <w:basedOn w:val="a1"/>
    <w:uiPriority w:val="99"/>
    <w:semiHidden/>
    <w:unhideWhenUsed/>
    <w:rsid w:val="00C73375"/>
    <w:rPr>
      <w:vertAlign w:val="superscript"/>
    </w:rPr>
  </w:style>
  <w:style w:type="paragraph" w:styleId="aff5">
    <w:name w:val="Balloon Text"/>
    <w:basedOn w:val="a"/>
    <w:link w:val="aff6"/>
    <w:uiPriority w:val="99"/>
    <w:semiHidden/>
    <w:unhideWhenUsed/>
    <w:rsid w:val="003C38F0"/>
    <w:rPr>
      <w:rFonts w:ascii="Tahoma" w:hAnsi="Tahoma" w:cs="Tahoma"/>
      <w:sz w:val="16"/>
      <w:szCs w:val="16"/>
    </w:rPr>
  </w:style>
  <w:style w:type="character" w:customStyle="1" w:styleId="aff6">
    <w:name w:val="Текст выноски Знак"/>
    <w:basedOn w:val="a1"/>
    <w:link w:val="aff5"/>
    <w:uiPriority w:val="99"/>
    <w:semiHidden/>
    <w:rsid w:val="003C38F0"/>
    <w:rPr>
      <w:rFonts w:ascii="Tahoma" w:eastAsiaTheme="minorEastAsia" w:hAnsi="Tahoma" w:cs="Tahoma"/>
      <w:sz w:val="16"/>
      <w:szCs w:val="16"/>
      <w:lang w:eastAsia="ru-RU"/>
    </w:rPr>
  </w:style>
  <w:style w:type="table" w:styleId="aff7">
    <w:name w:val="Table Grid"/>
    <w:basedOn w:val="a2"/>
    <w:uiPriority w:val="59"/>
    <w:rsid w:val="00CA1B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toc 2"/>
    <w:basedOn w:val="a"/>
    <w:next w:val="a"/>
    <w:autoRedefine/>
    <w:uiPriority w:val="39"/>
    <w:unhideWhenUsed/>
    <w:rsid w:val="000732C2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0732C2"/>
    <w:pPr>
      <w:spacing w:after="100"/>
      <w:ind w:left="560"/>
    </w:pPr>
  </w:style>
  <w:style w:type="character" w:styleId="aff8">
    <w:name w:val="Hyperlink"/>
    <w:basedOn w:val="a1"/>
    <w:uiPriority w:val="99"/>
    <w:unhideWhenUsed/>
    <w:rsid w:val="000732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299" Type="http://schemas.openxmlformats.org/officeDocument/2006/relationships/image" Target="media/image139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9.bin"/><Relationship Id="rId324" Type="http://schemas.openxmlformats.org/officeDocument/2006/relationships/oleObject" Target="embeddings/oleObject166.bin"/><Relationship Id="rId366" Type="http://schemas.openxmlformats.org/officeDocument/2006/relationships/oleObject" Target="embeddings/oleObject187.bin"/><Relationship Id="rId170" Type="http://schemas.openxmlformats.org/officeDocument/2006/relationships/image" Target="media/image78.wmf"/><Relationship Id="rId226" Type="http://schemas.openxmlformats.org/officeDocument/2006/relationships/image" Target="media/image104.wmf"/><Relationship Id="rId433" Type="http://schemas.openxmlformats.org/officeDocument/2006/relationships/oleObject" Target="embeddings/oleObject224.bin"/><Relationship Id="rId268" Type="http://schemas.openxmlformats.org/officeDocument/2006/relationships/oleObject" Target="embeddings/oleObject137.bin"/><Relationship Id="rId475" Type="http://schemas.openxmlformats.org/officeDocument/2006/relationships/image" Target="media/image219.png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image" Target="media/image58.wmf"/><Relationship Id="rId335" Type="http://schemas.openxmlformats.org/officeDocument/2006/relationships/image" Target="media/image158.png"/><Relationship Id="rId377" Type="http://schemas.openxmlformats.org/officeDocument/2006/relationships/image" Target="media/image176.wmf"/><Relationship Id="rId500" Type="http://schemas.openxmlformats.org/officeDocument/2006/relationships/oleObject" Target="embeddings/oleObject260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2.bin"/><Relationship Id="rId237" Type="http://schemas.openxmlformats.org/officeDocument/2006/relationships/image" Target="media/image109.wmf"/><Relationship Id="rId402" Type="http://schemas.openxmlformats.org/officeDocument/2006/relationships/image" Target="media/image185.png"/><Relationship Id="rId279" Type="http://schemas.openxmlformats.org/officeDocument/2006/relationships/image" Target="media/image130.wmf"/><Relationship Id="rId444" Type="http://schemas.openxmlformats.org/officeDocument/2006/relationships/oleObject" Target="embeddings/oleObject230.bin"/><Relationship Id="rId486" Type="http://schemas.openxmlformats.org/officeDocument/2006/relationships/oleObject" Target="embeddings/oleObject252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9.bin"/><Relationship Id="rId290" Type="http://schemas.openxmlformats.org/officeDocument/2006/relationships/oleObject" Target="embeddings/oleObject148.bin"/><Relationship Id="rId304" Type="http://schemas.openxmlformats.org/officeDocument/2006/relationships/oleObject" Target="embeddings/oleObject156.bin"/><Relationship Id="rId346" Type="http://schemas.openxmlformats.org/officeDocument/2006/relationships/image" Target="media/image162.wmf"/><Relationship Id="rId388" Type="http://schemas.openxmlformats.org/officeDocument/2006/relationships/image" Target="media/image181.wmf"/><Relationship Id="rId511" Type="http://schemas.openxmlformats.org/officeDocument/2006/relationships/image" Target="media/image237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69.wmf"/><Relationship Id="rId192" Type="http://schemas.openxmlformats.org/officeDocument/2006/relationships/oleObject" Target="embeddings/oleObject98.bin"/><Relationship Id="rId206" Type="http://schemas.openxmlformats.org/officeDocument/2006/relationships/image" Target="media/image94.wmf"/><Relationship Id="rId413" Type="http://schemas.openxmlformats.org/officeDocument/2006/relationships/oleObject" Target="embeddings/oleObject214.bin"/><Relationship Id="rId248" Type="http://schemas.openxmlformats.org/officeDocument/2006/relationships/oleObject" Target="embeddings/oleObject127.bin"/><Relationship Id="rId455" Type="http://schemas.openxmlformats.org/officeDocument/2006/relationships/image" Target="media/image210.wmf"/><Relationship Id="rId497" Type="http://schemas.openxmlformats.org/officeDocument/2006/relationships/image" Target="media/image230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3.bin"/><Relationship Id="rId315" Type="http://schemas.openxmlformats.org/officeDocument/2006/relationships/image" Target="media/image147.wmf"/><Relationship Id="rId357" Type="http://schemas.openxmlformats.org/officeDocument/2006/relationships/image" Target="media/image167.wmf"/><Relationship Id="rId522" Type="http://schemas.openxmlformats.org/officeDocument/2006/relationships/image" Target="media/image243.wmf"/><Relationship Id="rId54" Type="http://schemas.openxmlformats.org/officeDocument/2006/relationships/image" Target="media/image24.wmf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80.bin"/><Relationship Id="rId217" Type="http://schemas.openxmlformats.org/officeDocument/2006/relationships/oleObject" Target="embeddings/oleObject111.bin"/><Relationship Id="rId399" Type="http://schemas.openxmlformats.org/officeDocument/2006/relationships/oleObject" Target="embeddings/oleObject207.bin"/><Relationship Id="rId259" Type="http://schemas.openxmlformats.org/officeDocument/2006/relationships/image" Target="media/image120.wmf"/><Relationship Id="rId424" Type="http://schemas.openxmlformats.org/officeDocument/2006/relationships/image" Target="media/image197.png"/><Relationship Id="rId466" Type="http://schemas.openxmlformats.org/officeDocument/2006/relationships/image" Target="media/image215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9.bin"/><Relationship Id="rId270" Type="http://schemas.openxmlformats.org/officeDocument/2006/relationships/oleObject" Target="embeddings/oleObject138.bin"/><Relationship Id="rId326" Type="http://schemas.openxmlformats.org/officeDocument/2006/relationships/oleObject" Target="embeddings/oleObject167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59.wmf"/><Relationship Id="rId368" Type="http://schemas.openxmlformats.org/officeDocument/2006/relationships/oleObject" Target="embeddings/oleObject189.bin"/><Relationship Id="rId172" Type="http://schemas.openxmlformats.org/officeDocument/2006/relationships/image" Target="media/image79.wmf"/><Relationship Id="rId228" Type="http://schemas.openxmlformats.org/officeDocument/2006/relationships/image" Target="media/image105.wmf"/><Relationship Id="rId435" Type="http://schemas.openxmlformats.org/officeDocument/2006/relationships/oleObject" Target="embeddings/oleObject225.bin"/><Relationship Id="rId477" Type="http://schemas.openxmlformats.org/officeDocument/2006/relationships/image" Target="media/image221.png"/><Relationship Id="rId281" Type="http://schemas.openxmlformats.org/officeDocument/2006/relationships/image" Target="media/image131.wmf"/><Relationship Id="rId337" Type="http://schemas.openxmlformats.org/officeDocument/2006/relationships/chart" Target="charts/chart1.xml"/><Relationship Id="rId502" Type="http://schemas.openxmlformats.org/officeDocument/2006/relationships/oleObject" Target="embeddings/oleObject261.bin"/><Relationship Id="rId34" Type="http://schemas.openxmlformats.org/officeDocument/2006/relationships/image" Target="media/image14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70.bin"/><Relationship Id="rId379" Type="http://schemas.openxmlformats.org/officeDocument/2006/relationships/image" Target="media/image177.wmf"/><Relationship Id="rId7" Type="http://schemas.openxmlformats.org/officeDocument/2006/relationships/endnotes" Target="endnotes.xml"/><Relationship Id="rId183" Type="http://schemas.openxmlformats.org/officeDocument/2006/relationships/image" Target="media/image83.wmf"/><Relationship Id="rId239" Type="http://schemas.openxmlformats.org/officeDocument/2006/relationships/image" Target="media/image110.wmf"/><Relationship Id="rId390" Type="http://schemas.openxmlformats.org/officeDocument/2006/relationships/image" Target="media/image182.wmf"/><Relationship Id="rId404" Type="http://schemas.openxmlformats.org/officeDocument/2006/relationships/image" Target="media/image187.png"/><Relationship Id="rId446" Type="http://schemas.openxmlformats.org/officeDocument/2006/relationships/oleObject" Target="embeddings/oleObject231.bin"/><Relationship Id="rId250" Type="http://schemas.openxmlformats.org/officeDocument/2006/relationships/oleObject" Target="embeddings/oleObject128.bin"/><Relationship Id="rId292" Type="http://schemas.openxmlformats.org/officeDocument/2006/relationships/image" Target="media/image136.wmf"/><Relationship Id="rId306" Type="http://schemas.openxmlformats.org/officeDocument/2006/relationships/oleObject" Target="embeddings/oleObject157.bin"/><Relationship Id="rId488" Type="http://schemas.openxmlformats.org/officeDocument/2006/relationships/oleObject" Target="embeddings/oleObject253.bin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0.bin"/><Relationship Id="rId110" Type="http://schemas.openxmlformats.org/officeDocument/2006/relationships/oleObject" Target="embeddings/oleObject54.bin"/><Relationship Id="rId348" Type="http://schemas.openxmlformats.org/officeDocument/2006/relationships/image" Target="media/image163.wmf"/><Relationship Id="rId513" Type="http://schemas.openxmlformats.org/officeDocument/2006/relationships/image" Target="media/image238.wmf"/><Relationship Id="rId152" Type="http://schemas.openxmlformats.org/officeDocument/2006/relationships/image" Target="media/image70.wmf"/><Relationship Id="rId194" Type="http://schemas.openxmlformats.org/officeDocument/2006/relationships/oleObject" Target="embeddings/oleObject99.bin"/><Relationship Id="rId208" Type="http://schemas.openxmlformats.org/officeDocument/2006/relationships/image" Target="media/image95.wmf"/><Relationship Id="rId415" Type="http://schemas.openxmlformats.org/officeDocument/2006/relationships/oleObject" Target="embeddings/oleObject215.bin"/><Relationship Id="rId457" Type="http://schemas.openxmlformats.org/officeDocument/2006/relationships/oleObject" Target="embeddings/oleObject239.bin"/><Relationship Id="rId261" Type="http://schemas.openxmlformats.org/officeDocument/2006/relationships/image" Target="media/image121.wmf"/><Relationship Id="rId499" Type="http://schemas.openxmlformats.org/officeDocument/2006/relationships/image" Target="media/image231.wmf"/><Relationship Id="rId14" Type="http://schemas.openxmlformats.org/officeDocument/2006/relationships/image" Target="media/image4.wmf"/><Relationship Id="rId56" Type="http://schemas.openxmlformats.org/officeDocument/2006/relationships/image" Target="media/image25.wmf"/><Relationship Id="rId317" Type="http://schemas.openxmlformats.org/officeDocument/2006/relationships/image" Target="media/image148.wmf"/><Relationship Id="rId359" Type="http://schemas.openxmlformats.org/officeDocument/2006/relationships/image" Target="media/image168.wmf"/><Relationship Id="rId524" Type="http://schemas.openxmlformats.org/officeDocument/2006/relationships/footer" Target="footer1.xml"/><Relationship Id="rId8" Type="http://schemas.openxmlformats.org/officeDocument/2006/relationships/image" Target="media/image1.wmf"/><Relationship Id="rId98" Type="http://schemas.openxmlformats.org/officeDocument/2006/relationships/oleObject" Target="embeddings/oleObject46.bin"/><Relationship Id="rId121" Type="http://schemas.openxmlformats.org/officeDocument/2006/relationships/oleObject" Target="embeddings/oleObject60.bin"/><Relationship Id="rId142" Type="http://schemas.openxmlformats.org/officeDocument/2006/relationships/image" Target="media/image65.wmf"/><Relationship Id="rId163" Type="http://schemas.openxmlformats.org/officeDocument/2006/relationships/oleObject" Target="embeddings/oleObject81.bin"/><Relationship Id="rId184" Type="http://schemas.openxmlformats.org/officeDocument/2006/relationships/image" Target="media/image84.wmf"/><Relationship Id="rId219" Type="http://schemas.openxmlformats.org/officeDocument/2006/relationships/oleObject" Target="embeddings/oleObject112.bin"/><Relationship Id="rId370" Type="http://schemas.openxmlformats.org/officeDocument/2006/relationships/oleObject" Target="embeddings/oleObject190.bin"/><Relationship Id="rId391" Type="http://schemas.openxmlformats.org/officeDocument/2006/relationships/oleObject" Target="embeddings/oleObject201.bin"/><Relationship Id="rId405" Type="http://schemas.openxmlformats.org/officeDocument/2006/relationships/oleObject" Target="embeddings/oleObject210.bin"/><Relationship Id="rId426" Type="http://schemas.openxmlformats.org/officeDocument/2006/relationships/oleObject" Target="embeddings/oleObject220.bin"/><Relationship Id="rId447" Type="http://schemas.openxmlformats.org/officeDocument/2006/relationships/image" Target="media/image208.wmf"/><Relationship Id="rId230" Type="http://schemas.openxmlformats.org/officeDocument/2006/relationships/oleObject" Target="embeddings/oleObject118.bin"/><Relationship Id="rId251" Type="http://schemas.openxmlformats.org/officeDocument/2006/relationships/image" Target="media/image116.wmf"/><Relationship Id="rId468" Type="http://schemas.openxmlformats.org/officeDocument/2006/relationships/image" Target="media/image216.wmf"/><Relationship Id="rId489" Type="http://schemas.openxmlformats.org/officeDocument/2006/relationships/image" Target="media/image227.wmf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9.bin"/><Relationship Id="rId293" Type="http://schemas.openxmlformats.org/officeDocument/2006/relationships/oleObject" Target="embeddings/oleObject150.bin"/><Relationship Id="rId307" Type="http://schemas.openxmlformats.org/officeDocument/2006/relationships/image" Target="media/image143.wmf"/><Relationship Id="rId328" Type="http://schemas.openxmlformats.org/officeDocument/2006/relationships/image" Target="media/image154.png"/><Relationship Id="rId349" Type="http://schemas.openxmlformats.org/officeDocument/2006/relationships/oleObject" Target="embeddings/oleObject178.bin"/><Relationship Id="rId514" Type="http://schemas.openxmlformats.org/officeDocument/2006/relationships/oleObject" Target="embeddings/oleObject267.bin"/><Relationship Id="rId88" Type="http://schemas.openxmlformats.org/officeDocument/2006/relationships/image" Target="media/image41.wmf"/><Relationship Id="rId111" Type="http://schemas.openxmlformats.org/officeDocument/2006/relationships/image" Target="media/image50.wmf"/><Relationship Id="rId132" Type="http://schemas.openxmlformats.org/officeDocument/2006/relationships/image" Target="media/image60.wmf"/><Relationship Id="rId153" Type="http://schemas.openxmlformats.org/officeDocument/2006/relationships/oleObject" Target="embeddings/oleObject76.bin"/><Relationship Id="rId174" Type="http://schemas.openxmlformats.org/officeDocument/2006/relationships/oleObject" Target="embeddings/oleObject88.bin"/><Relationship Id="rId195" Type="http://schemas.openxmlformats.org/officeDocument/2006/relationships/image" Target="media/image89.wmf"/><Relationship Id="rId209" Type="http://schemas.openxmlformats.org/officeDocument/2006/relationships/oleObject" Target="embeddings/oleObject107.bin"/><Relationship Id="rId360" Type="http://schemas.openxmlformats.org/officeDocument/2006/relationships/oleObject" Target="embeddings/oleObject184.bin"/><Relationship Id="rId381" Type="http://schemas.openxmlformats.org/officeDocument/2006/relationships/oleObject" Target="embeddings/oleObject196.bin"/><Relationship Id="rId416" Type="http://schemas.openxmlformats.org/officeDocument/2006/relationships/image" Target="media/image193.wmf"/><Relationship Id="rId220" Type="http://schemas.openxmlformats.org/officeDocument/2006/relationships/image" Target="media/image101.wmf"/><Relationship Id="rId241" Type="http://schemas.openxmlformats.org/officeDocument/2006/relationships/image" Target="media/image111.wmf"/><Relationship Id="rId437" Type="http://schemas.openxmlformats.org/officeDocument/2006/relationships/oleObject" Target="embeddings/oleObject226.bin"/><Relationship Id="rId458" Type="http://schemas.openxmlformats.org/officeDocument/2006/relationships/oleObject" Target="embeddings/oleObject240.bin"/><Relationship Id="rId479" Type="http://schemas.openxmlformats.org/officeDocument/2006/relationships/image" Target="media/image222.wmf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34.bin"/><Relationship Id="rId283" Type="http://schemas.openxmlformats.org/officeDocument/2006/relationships/image" Target="media/image132.wmf"/><Relationship Id="rId318" Type="http://schemas.openxmlformats.org/officeDocument/2006/relationships/oleObject" Target="embeddings/oleObject163.bin"/><Relationship Id="rId339" Type="http://schemas.openxmlformats.org/officeDocument/2006/relationships/oleObject" Target="embeddings/oleObject172.bin"/><Relationship Id="rId490" Type="http://schemas.openxmlformats.org/officeDocument/2006/relationships/oleObject" Target="embeddings/oleObject254.bin"/><Relationship Id="rId504" Type="http://schemas.openxmlformats.org/officeDocument/2006/relationships/oleObject" Target="embeddings/oleObject262.bin"/><Relationship Id="rId525" Type="http://schemas.openxmlformats.org/officeDocument/2006/relationships/fontTable" Target="fontTable.xml"/><Relationship Id="rId78" Type="http://schemas.openxmlformats.org/officeDocument/2006/relationships/image" Target="media/image36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5.wmf"/><Relationship Id="rId143" Type="http://schemas.openxmlformats.org/officeDocument/2006/relationships/oleObject" Target="embeddings/oleObject71.bin"/><Relationship Id="rId164" Type="http://schemas.openxmlformats.org/officeDocument/2006/relationships/image" Target="media/image76.wmf"/><Relationship Id="rId185" Type="http://schemas.openxmlformats.org/officeDocument/2006/relationships/oleObject" Target="embeddings/oleObject94.bin"/><Relationship Id="rId350" Type="http://schemas.openxmlformats.org/officeDocument/2006/relationships/image" Target="media/image164.wmf"/><Relationship Id="rId371" Type="http://schemas.openxmlformats.org/officeDocument/2006/relationships/image" Target="media/image173.wmf"/><Relationship Id="rId406" Type="http://schemas.openxmlformats.org/officeDocument/2006/relationships/image" Target="media/image188.wmf"/><Relationship Id="rId9" Type="http://schemas.openxmlformats.org/officeDocument/2006/relationships/oleObject" Target="embeddings/oleObject1.bin"/><Relationship Id="rId210" Type="http://schemas.openxmlformats.org/officeDocument/2006/relationships/image" Target="media/image96.wmf"/><Relationship Id="rId392" Type="http://schemas.openxmlformats.org/officeDocument/2006/relationships/oleObject" Target="embeddings/oleObject202.bin"/><Relationship Id="rId427" Type="http://schemas.openxmlformats.org/officeDocument/2006/relationships/oleObject" Target="embeddings/oleObject221.bin"/><Relationship Id="rId448" Type="http://schemas.openxmlformats.org/officeDocument/2006/relationships/oleObject" Target="embeddings/oleObject232.bin"/><Relationship Id="rId469" Type="http://schemas.openxmlformats.org/officeDocument/2006/relationships/oleObject" Target="embeddings/oleObject245.bin"/><Relationship Id="rId26" Type="http://schemas.openxmlformats.org/officeDocument/2006/relationships/image" Target="media/image10.wmf"/><Relationship Id="rId231" Type="http://schemas.openxmlformats.org/officeDocument/2006/relationships/image" Target="media/image106.wmf"/><Relationship Id="rId252" Type="http://schemas.openxmlformats.org/officeDocument/2006/relationships/oleObject" Target="embeddings/oleObject129.bin"/><Relationship Id="rId273" Type="http://schemas.openxmlformats.org/officeDocument/2006/relationships/image" Target="media/image127.wmf"/><Relationship Id="rId294" Type="http://schemas.openxmlformats.org/officeDocument/2006/relationships/image" Target="media/image137.wmf"/><Relationship Id="rId308" Type="http://schemas.openxmlformats.org/officeDocument/2006/relationships/oleObject" Target="embeddings/oleObject158.bin"/><Relationship Id="rId329" Type="http://schemas.openxmlformats.org/officeDocument/2006/relationships/image" Target="media/image155.wmf"/><Relationship Id="rId480" Type="http://schemas.openxmlformats.org/officeDocument/2006/relationships/oleObject" Target="embeddings/oleObject249.bin"/><Relationship Id="rId515" Type="http://schemas.openxmlformats.org/officeDocument/2006/relationships/image" Target="media/image239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1.bin"/><Relationship Id="rId112" Type="http://schemas.openxmlformats.org/officeDocument/2006/relationships/oleObject" Target="embeddings/oleObject55.bin"/><Relationship Id="rId133" Type="http://schemas.openxmlformats.org/officeDocument/2006/relationships/oleObject" Target="embeddings/oleObject66.bin"/><Relationship Id="rId154" Type="http://schemas.openxmlformats.org/officeDocument/2006/relationships/image" Target="media/image71.wmf"/><Relationship Id="rId175" Type="http://schemas.openxmlformats.org/officeDocument/2006/relationships/image" Target="media/image80.wmf"/><Relationship Id="rId340" Type="http://schemas.openxmlformats.org/officeDocument/2006/relationships/image" Target="media/image160.wmf"/><Relationship Id="rId361" Type="http://schemas.openxmlformats.org/officeDocument/2006/relationships/image" Target="media/image169.wmf"/><Relationship Id="rId196" Type="http://schemas.openxmlformats.org/officeDocument/2006/relationships/oleObject" Target="embeddings/oleObject100.bin"/><Relationship Id="rId200" Type="http://schemas.openxmlformats.org/officeDocument/2006/relationships/image" Target="media/image91.wmf"/><Relationship Id="rId382" Type="http://schemas.openxmlformats.org/officeDocument/2006/relationships/image" Target="media/image178.wmf"/><Relationship Id="rId417" Type="http://schemas.openxmlformats.org/officeDocument/2006/relationships/oleObject" Target="embeddings/oleObject216.bin"/><Relationship Id="rId438" Type="http://schemas.openxmlformats.org/officeDocument/2006/relationships/image" Target="media/image204.wmf"/><Relationship Id="rId459" Type="http://schemas.openxmlformats.org/officeDocument/2006/relationships/image" Target="media/image211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13.bin"/><Relationship Id="rId242" Type="http://schemas.openxmlformats.org/officeDocument/2006/relationships/oleObject" Target="embeddings/oleObject124.bin"/><Relationship Id="rId263" Type="http://schemas.openxmlformats.org/officeDocument/2006/relationships/image" Target="media/image122.wmf"/><Relationship Id="rId284" Type="http://schemas.openxmlformats.org/officeDocument/2006/relationships/oleObject" Target="embeddings/oleObject145.bin"/><Relationship Id="rId319" Type="http://schemas.openxmlformats.org/officeDocument/2006/relationships/image" Target="media/image149.wmf"/><Relationship Id="rId470" Type="http://schemas.openxmlformats.org/officeDocument/2006/relationships/image" Target="media/image217.wmf"/><Relationship Id="rId491" Type="http://schemas.openxmlformats.org/officeDocument/2006/relationships/image" Target="media/image228.wmf"/><Relationship Id="rId505" Type="http://schemas.openxmlformats.org/officeDocument/2006/relationships/image" Target="media/image234.png"/><Relationship Id="rId526" Type="http://schemas.openxmlformats.org/officeDocument/2006/relationships/theme" Target="theme/theme1.xml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7.wmf"/><Relationship Id="rId123" Type="http://schemas.openxmlformats.org/officeDocument/2006/relationships/oleObject" Target="embeddings/oleObject61.bin"/><Relationship Id="rId144" Type="http://schemas.openxmlformats.org/officeDocument/2006/relationships/image" Target="media/image66.wmf"/><Relationship Id="rId330" Type="http://schemas.openxmlformats.org/officeDocument/2006/relationships/oleObject" Target="embeddings/oleObject168.bin"/><Relationship Id="rId90" Type="http://schemas.openxmlformats.org/officeDocument/2006/relationships/image" Target="media/image42.wmf"/><Relationship Id="rId165" Type="http://schemas.openxmlformats.org/officeDocument/2006/relationships/oleObject" Target="embeddings/oleObject82.bin"/><Relationship Id="rId186" Type="http://schemas.openxmlformats.org/officeDocument/2006/relationships/oleObject" Target="embeddings/oleObject95.bin"/><Relationship Id="rId351" Type="http://schemas.openxmlformats.org/officeDocument/2006/relationships/oleObject" Target="embeddings/oleObject179.bin"/><Relationship Id="rId372" Type="http://schemas.openxmlformats.org/officeDocument/2006/relationships/oleObject" Target="embeddings/oleObject191.bin"/><Relationship Id="rId393" Type="http://schemas.openxmlformats.org/officeDocument/2006/relationships/image" Target="media/image183.wmf"/><Relationship Id="rId407" Type="http://schemas.openxmlformats.org/officeDocument/2006/relationships/oleObject" Target="embeddings/oleObject211.bin"/><Relationship Id="rId428" Type="http://schemas.openxmlformats.org/officeDocument/2006/relationships/image" Target="media/image199.wmf"/><Relationship Id="rId449" Type="http://schemas.openxmlformats.org/officeDocument/2006/relationships/image" Target="media/image209.wmf"/><Relationship Id="rId211" Type="http://schemas.openxmlformats.org/officeDocument/2006/relationships/oleObject" Target="embeddings/oleObject108.bin"/><Relationship Id="rId232" Type="http://schemas.openxmlformats.org/officeDocument/2006/relationships/oleObject" Target="embeddings/oleObject119.bin"/><Relationship Id="rId253" Type="http://schemas.openxmlformats.org/officeDocument/2006/relationships/image" Target="media/image117.wmf"/><Relationship Id="rId274" Type="http://schemas.openxmlformats.org/officeDocument/2006/relationships/oleObject" Target="embeddings/oleObject140.bin"/><Relationship Id="rId295" Type="http://schemas.openxmlformats.org/officeDocument/2006/relationships/oleObject" Target="embeddings/oleObject151.bin"/><Relationship Id="rId309" Type="http://schemas.openxmlformats.org/officeDocument/2006/relationships/image" Target="media/image144.wmf"/><Relationship Id="rId460" Type="http://schemas.openxmlformats.org/officeDocument/2006/relationships/oleObject" Target="embeddings/oleObject241.bin"/><Relationship Id="rId481" Type="http://schemas.openxmlformats.org/officeDocument/2006/relationships/image" Target="media/image223.wmf"/><Relationship Id="rId516" Type="http://schemas.openxmlformats.org/officeDocument/2006/relationships/oleObject" Target="embeddings/oleObject268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1.wmf"/><Relationship Id="rId134" Type="http://schemas.openxmlformats.org/officeDocument/2006/relationships/image" Target="media/image61.wmf"/><Relationship Id="rId320" Type="http://schemas.openxmlformats.org/officeDocument/2006/relationships/oleObject" Target="embeddings/oleObject164.bin"/><Relationship Id="rId80" Type="http://schemas.openxmlformats.org/officeDocument/2006/relationships/image" Target="media/image37.wmf"/><Relationship Id="rId155" Type="http://schemas.openxmlformats.org/officeDocument/2006/relationships/oleObject" Target="embeddings/oleObject77.bin"/><Relationship Id="rId176" Type="http://schemas.openxmlformats.org/officeDocument/2006/relationships/oleObject" Target="embeddings/oleObject89.bin"/><Relationship Id="rId197" Type="http://schemas.openxmlformats.org/officeDocument/2006/relationships/oleObject" Target="embeddings/oleObject101.bin"/><Relationship Id="rId341" Type="http://schemas.openxmlformats.org/officeDocument/2006/relationships/oleObject" Target="embeddings/oleObject173.bin"/><Relationship Id="rId362" Type="http://schemas.openxmlformats.org/officeDocument/2006/relationships/oleObject" Target="embeddings/oleObject185.bin"/><Relationship Id="rId383" Type="http://schemas.openxmlformats.org/officeDocument/2006/relationships/oleObject" Target="embeddings/oleObject197.bin"/><Relationship Id="rId418" Type="http://schemas.openxmlformats.org/officeDocument/2006/relationships/image" Target="media/image194.wmf"/><Relationship Id="rId439" Type="http://schemas.openxmlformats.org/officeDocument/2006/relationships/oleObject" Target="embeddings/oleObject227.bin"/><Relationship Id="rId201" Type="http://schemas.openxmlformats.org/officeDocument/2006/relationships/oleObject" Target="embeddings/oleObject103.bin"/><Relationship Id="rId222" Type="http://schemas.openxmlformats.org/officeDocument/2006/relationships/image" Target="media/image102.wmf"/><Relationship Id="rId243" Type="http://schemas.openxmlformats.org/officeDocument/2006/relationships/image" Target="media/image112.wmf"/><Relationship Id="rId264" Type="http://schemas.openxmlformats.org/officeDocument/2006/relationships/oleObject" Target="embeddings/oleObject135.bin"/><Relationship Id="rId285" Type="http://schemas.openxmlformats.org/officeDocument/2006/relationships/image" Target="media/image133.wmf"/><Relationship Id="rId450" Type="http://schemas.openxmlformats.org/officeDocument/2006/relationships/oleObject" Target="embeddings/oleObject233.bin"/><Relationship Id="rId471" Type="http://schemas.openxmlformats.org/officeDocument/2006/relationships/oleObject" Target="embeddings/oleObject246.bin"/><Relationship Id="rId506" Type="http://schemas.openxmlformats.org/officeDocument/2006/relationships/oleObject" Target="embeddings/oleObject263.bin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9.bin"/><Relationship Id="rId124" Type="http://schemas.openxmlformats.org/officeDocument/2006/relationships/image" Target="media/image56.wmf"/><Relationship Id="rId310" Type="http://schemas.openxmlformats.org/officeDocument/2006/relationships/oleObject" Target="embeddings/oleObject159.bin"/><Relationship Id="rId492" Type="http://schemas.openxmlformats.org/officeDocument/2006/relationships/oleObject" Target="embeddings/oleObject255.bin"/><Relationship Id="rId70" Type="http://schemas.openxmlformats.org/officeDocument/2006/relationships/image" Target="media/image32.w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72.bin"/><Relationship Id="rId166" Type="http://schemas.openxmlformats.org/officeDocument/2006/relationships/image" Target="media/image77.wmf"/><Relationship Id="rId187" Type="http://schemas.openxmlformats.org/officeDocument/2006/relationships/image" Target="media/image85.wmf"/><Relationship Id="rId331" Type="http://schemas.openxmlformats.org/officeDocument/2006/relationships/image" Target="media/image156.wmf"/><Relationship Id="rId352" Type="http://schemas.openxmlformats.org/officeDocument/2006/relationships/image" Target="media/image165.wmf"/><Relationship Id="rId373" Type="http://schemas.openxmlformats.org/officeDocument/2006/relationships/image" Target="media/image174.wmf"/><Relationship Id="rId394" Type="http://schemas.openxmlformats.org/officeDocument/2006/relationships/oleObject" Target="embeddings/oleObject203.bin"/><Relationship Id="rId408" Type="http://schemas.openxmlformats.org/officeDocument/2006/relationships/image" Target="media/image189.wmf"/><Relationship Id="rId429" Type="http://schemas.openxmlformats.org/officeDocument/2006/relationships/oleObject" Target="embeddings/oleObject222.bin"/><Relationship Id="rId1" Type="http://schemas.openxmlformats.org/officeDocument/2006/relationships/customXml" Target="../customXml/item1.xml"/><Relationship Id="rId212" Type="http://schemas.openxmlformats.org/officeDocument/2006/relationships/image" Target="media/image97.wmf"/><Relationship Id="rId233" Type="http://schemas.openxmlformats.org/officeDocument/2006/relationships/image" Target="media/image107.wmf"/><Relationship Id="rId254" Type="http://schemas.openxmlformats.org/officeDocument/2006/relationships/oleObject" Target="embeddings/oleObject130.bin"/><Relationship Id="rId440" Type="http://schemas.openxmlformats.org/officeDocument/2006/relationships/image" Target="media/image205.wmf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6.bin"/><Relationship Id="rId275" Type="http://schemas.openxmlformats.org/officeDocument/2006/relationships/image" Target="media/image128.wmf"/><Relationship Id="rId296" Type="http://schemas.openxmlformats.org/officeDocument/2006/relationships/image" Target="media/image138.wmf"/><Relationship Id="rId300" Type="http://schemas.openxmlformats.org/officeDocument/2006/relationships/oleObject" Target="embeddings/oleObject154.bin"/><Relationship Id="rId461" Type="http://schemas.openxmlformats.org/officeDocument/2006/relationships/oleObject" Target="embeddings/oleObject242.bin"/><Relationship Id="rId482" Type="http://schemas.openxmlformats.org/officeDocument/2006/relationships/oleObject" Target="embeddings/oleObject250.bin"/><Relationship Id="rId517" Type="http://schemas.openxmlformats.org/officeDocument/2006/relationships/image" Target="media/image240.png"/><Relationship Id="rId60" Type="http://schemas.openxmlformats.org/officeDocument/2006/relationships/image" Target="media/image27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7.bin"/><Relationship Id="rId156" Type="http://schemas.openxmlformats.org/officeDocument/2006/relationships/image" Target="media/image72.wmf"/><Relationship Id="rId177" Type="http://schemas.openxmlformats.org/officeDocument/2006/relationships/image" Target="media/image81.wmf"/><Relationship Id="rId198" Type="http://schemas.openxmlformats.org/officeDocument/2006/relationships/image" Target="media/image90.wmf"/><Relationship Id="rId321" Type="http://schemas.openxmlformats.org/officeDocument/2006/relationships/image" Target="media/image150.wmf"/><Relationship Id="rId342" Type="http://schemas.openxmlformats.org/officeDocument/2006/relationships/oleObject" Target="embeddings/oleObject174.bin"/><Relationship Id="rId363" Type="http://schemas.openxmlformats.org/officeDocument/2006/relationships/image" Target="media/image170.png"/><Relationship Id="rId384" Type="http://schemas.openxmlformats.org/officeDocument/2006/relationships/image" Target="media/image179.wmf"/><Relationship Id="rId419" Type="http://schemas.openxmlformats.org/officeDocument/2006/relationships/oleObject" Target="embeddings/oleObject217.bin"/><Relationship Id="rId202" Type="http://schemas.openxmlformats.org/officeDocument/2006/relationships/image" Target="media/image92.wmf"/><Relationship Id="rId223" Type="http://schemas.openxmlformats.org/officeDocument/2006/relationships/oleObject" Target="embeddings/oleObject114.bin"/><Relationship Id="rId244" Type="http://schemas.openxmlformats.org/officeDocument/2006/relationships/oleObject" Target="embeddings/oleObject125.bin"/><Relationship Id="rId430" Type="http://schemas.openxmlformats.org/officeDocument/2006/relationships/image" Target="media/image200.wmf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image" Target="media/image123.wmf"/><Relationship Id="rId286" Type="http://schemas.openxmlformats.org/officeDocument/2006/relationships/oleObject" Target="embeddings/oleObject146.bin"/><Relationship Id="rId451" Type="http://schemas.openxmlformats.org/officeDocument/2006/relationships/oleObject" Target="embeddings/oleObject234.bin"/><Relationship Id="rId472" Type="http://schemas.openxmlformats.org/officeDocument/2006/relationships/image" Target="media/image218.wmf"/><Relationship Id="rId493" Type="http://schemas.openxmlformats.org/officeDocument/2006/relationships/oleObject" Target="embeddings/oleObject256.bin"/><Relationship Id="rId507" Type="http://schemas.openxmlformats.org/officeDocument/2006/relationships/image" Target="media/image235.wmf"/><Relationship Id="rId50" Type="http://schemas.openxmlformats.org/officeDocument/2006/relationships/image" Target="media/image22.wmf"/><Relationship Id="rId104" Type="http://schemas.openxmlformats.org/officeDocument/2006/relationships/oleObject" Target="embeddings/oleObject50.bin"/><Relationship Id="rId125" Type="http://schemas.openxmlformats.org/officeDocument/2006/relationships/oleObject" Target="embeddings/oleObject62.bin"/><Relationship Id="rId146" Type="http://schemas.openxmlformats.org/officeDocument/2006/relationships/image" Target="media/image67.wmf"/><Relationship Id="rId167" Type="http://schemas.openxmlformats.org/officeDocument/2006/relationships/oleObject" Target="embeddings/oleObject83.bin"/><Relationship Id="rId188" Type="http://schemas.openxmlformats.org/officeDocument/2006/relationships/oleObject" Target="embeddings/oleObject96.bin"/><Relationship Id="rId311" Type="http://schemas.openxmlformats.org/officeDocument/2006/relationships/image" Target="media/image145.wmf"/><Relationship Id="rId332" Type="http://schemas.openxmlformats.org/officeDocument/2006/relationships/oleObject" Target="embeddings/oleObject169.bin"/><Relationship Id="rId353" Type="http://schemas.openxmlformats.org/officeDocument/2006/relationships/oleObject" Target="embeddings/oleObject180.bin"/><Relationship Id="rId374" Type="http://schemas.openxmlformats.org/officeDocument/2006/relationships/oleObject" Target="embeddings/oleObject192.bin"/><Relationship Id="rId395" Type="http://schemas.openxmlformats.org/officeDocument/2006/relationships/image" Target="media/image184.wmf"/><Relationship Id="rId409" Type="http://schemas.openxmlformats.org/officeDocument/2006/relationships/oleObject" Target="embeddings/oleObject212.bin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9.bin"/><Relationship Id="rId234" Type="http://schemas.openxmlformats.org/officeDocument/2006/relationships/oleObject" Target="embeddings/oleObject120.bin"/><Relationship Id="rId420" Type="http://schemas.openxmlformats.org/officeDocument/2006/relationships/image" Target="media/image195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18.wmf"/><Relationship Id="rId276" Type="http://schemas.openxmlformats.org/officeDocument/2006/relationships/oleObject" Target="embeddings/oleObject141.bin"/><Relationship Id="rId297" Type="http://schemas.openxmlformats.org/officeDocument/2006/relationships/oleObject" Target="embeddings/oleObject152.bin"/><Relationship Id="rId441" Type="http://schemas.openxmlformats.org/officeDocument/2006/relationships/oleObject" Target="embeddings/oleObject228.bin"/><Relationship Id="rId462" Type="http://schemas.openxmlformats.org/officeDocument/2006/relationships/image" Target="media/image212.png"/><Relationship Id="rId483" Type="http://schemas.openxmlformats.org/officeDocument/2006/relationships/image" Target="media/image224.wmf"/><Relationship Id="rId518" Type="http://schemas.openxmlformats.org/officeDocument/2006/relationships/image" Target="media/image241.wmf"/><Relationship Id="rId40" Type="http://schemas.openxmlformats.org/officeDocument/2006/relationships/image" Target="media/image17.wmf"/><Relationship Id="rId115" Type="http://schemas.openxmlformats.org/officeDocument/2006/relationships/oleObject" Target="embeddings/oleObject57.bin"/><Relationship Id="rId136" Type="http://schemas.openxmlformats.org/officeDocument/2006/relationships/image" Target="media/image62.wmf"/><Relationship Id="rId157" Type="http://schemas.openxmlformats.org/officeDocument/2006/relationships/oleObject" Target="embeddings/oleObject78.bin"/><Relationship Id="rId178" Type="http://schemas.openxmlformats.org/officeDocument/2006/relationships/oleObject" Target="embeddings/oleObject90.bin"/><Relationship Id="rId301" Type="http://schemas.openxmlformats.org/officeDocument/2006/relationships/image" Target="media/image140.wmf"/><Relationship Id="rId322" Type="http://schemas.openxmlformats.org/officeDocument/2006/relationships/oleObject" Target="embeddings/oleObject165.bin"/><Relationship Id="rId343" Type="http://schemas.openxmlformats.org/officeDocument/2006/relationships/oleObject" Target="embeddings/oleObject175.bin"/><Relationship Id="rId364" Type="http://schemas.openxmlformats.org/officeDocument/2006/relationships/image" Target="media/image171.png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9" Type="http://schemas.openxmlformats.org/officeDocument/2006/relationships/oleObject" Target="embeddings/oleObject102.bin"/><Relationship Id="rId203" Type="http://schemas.openxmlformats.org/officeDocument/2006/relationships/oleObject" Target="embeddings/oleObject104.bin"/><Relationship Id="rId385" Type="http://schemas.openxmlformats.org/officeDocument/2006/relationships/oleObject" Target="embeddings/oleObject198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3.wmf"/><Relationship Id="rId245" Type="http://schemas.openxmlformats.org/officeDocument/2006/relationships/image" Target="media/image113.wmf"/><Relationship Id="rId266" Type="http://schemas.openxmlformats.org/officeDocument/2006/relationships/oleObject" Target="embeddings/oleObject136.bin"/><Relationship Id="rId287" Type="http://schemas.openxmlformats.org/officeDocument/2006/relationships/image" Target="media/image134.wmf"/><Relationship Id="rId410" Type="http://schemas.openxmlformats.org/officeDocument/2006/relationships/image" Target="media/image190.wmf"/><Relationship Id="rId431" Type="http://schemas.openxmlformats.org/officeDocument/2006/relationships/oleObject" Target="embeddings/oleObject223.bin"/><Relationship Id="rId452" Type="http://schemas.openxmlformats.org/officeDocument/2006/relationships/oleObject" Target="embeddings/oleObject235.bin"/><Relationship Id="rId473" Type="http://schemas.openxmlformats.org/officeDocument/2006/relationships/oleObject" Target="embeddings/oleObject247.bin"/><Relationship Id="rId494" Type="http://schemas.openxmlformats.org/officeDocument/2006/relationships/oleObject" Target="embeddings/oleObject257.bin"/><Relationship Id="rId508" Type="http://schemas.openxmlformats.org/officeDocument/2006/relationships/oleObject" Target="embeddings/oleObject264.bin"/><Relationship Id="rId30" Type="http://schemas.openxmlformats.org/officeDocument/2006/relationships/image" Target="media/image12.wmf"/><Relationship Id="rId105" Type="http://schemas.openxmlformats.org/officeDocument/2006/relationships/oleObject" Target="embeddings/oleObject51.bin"/><Relationship Id="rId126" Type="http://schemas.openxmlformats.org/officeDocument/2006/relationships/image" Target="media/image57.wmf"/><Relationship Id="rId147" Type="http://schemas.openxmlformats.org/officeDocument/2006/relationships/oleObject" Target="embeddings/oleObject73.bin"/><Relationship Id="rId168" Type="http://schemas.openxmlformats.org/officeDocument/2006/relationships/oleObject" Target="embeddings/oleObject84.bin"/><Relationship Id="rId312" Type="http://schemas.openxmlformats.org/officeDocument/2006/relationships/oleObject" Target="embeddings/oleObject160.bin"/><Relationship Id="rId333" Type="http://schemas.openxmlformats.org/officeDocument/2006/relationships/image" Target="media/image157.wmf"/><Relationship Id="rId354" Type="http://schemas.openxmlformats.org/officeDocument/2006/relationships/image" Target="media/image166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189" Type="http://schemas.openxmlformats.org/officeDocument/2006/relationships/image" Target="media/image86.wmf"/><Relationship Id="rId375" Type="http://schemas.openxmlformats.org/officeDocument/2006/relationships/image" Target="media/image175.wmf"/><Relationship Id="rId396" Type="http://schemas.openxmlformats.org/officeDocument/2006/relationships/oleObject" Target="embeddings/oleObject204.bin"/><Relationship Id="rId3" Type="http://schemas.openxmlformats.org/officeDocument/2006/relationships/styles" Target="styles.xml"/><Relationship Id="rId214" Type="http://schemas.openxmlformats.org/officeDocument/2006/relationships/image" Target="media/image98.wmf"/><Relationship Id="rId235" Type="http://schemas.openxmlformats.org/officeDocument/2006/relationships/image" Target="media/image108.wmf"/><Relationship Id="rId256" Type="http://schemas.openxmlformats.org/officeDocument/2006/relationships/oleObject" Target="embeddings/oleObject131.bin"/><Relationship Id="rId277" Type="http://schemas.openxmlformats.org/officeDocument/2006/relationships/image" Target="media/image129.wmf"/><Relationship Id="rId298" Type="http://schemas.openxmlformats.org/officeDocument/2006/relationships/oleObject" Target="embeddings/oleObject153.bin"/><Relationship Id="rId400" Type="http://schemas.openxmlformats.org/officeDocument/2006/relationships/oleObject" Target="embeddings/oleObject208.bin"/><Relationship Id="rId421" Type="http://schemas.openxmlformats.org/officeDocument/2006/relationships/oleObject" Target="embeddings/oleObject218.bin"/><Relationship Id="rId442" Type="http://schemas.openxmlformats.org/officeDocument/2006/relationships/oleObject" Target="embeddings/oleObject229.bin"/><Relationship Id="rId463" Type="http://schemas.openxmlformats.org/officeDocument/2006/relationships/image" Target="media/image213.png"/><Relationship Id="rId484" Type="http://schemas.openxmlformats.org/officeDocument/2006/relationships/oleObject" Target="embeddings/oleObject251.bin"/><Relationship Id="rId519" Type="http://schemas.openxmlformats.org/officeDocument/2006/relationships/oleObject" Target="embeddings/oleObject269.bin"/><Relationship Id="rId116" Type="http://schemas.openxmlformats.org/officeDocument/2006/relationships/image" Target="media/image52.wmf"/><Relationship Id="rId137" Type="http://schemas.openxmlformats.org/officeDocument/2006/relationships/oleObject" Target="embeddings/oleObject68.bin"/><Relationship Id="rId158" Type="http://schemas.openxmlformats.org/officeDocument/2006/relationships/image" Target="media/image73.wmf"/><Relationship Id="rId302" Type="http://schemas.openxmlformats.org/officeDocument/2006/relationships/oleObject" Target="embeddings/oleObject155.bin"/><Relationship Id="rId323" Type="http://schemas.openxmlformats.org/officeDocument/2006/relationships/image" Target="media/image151.wmf"/><Relationship Id="rId344" Type="http://schemas.openxmlformats.org/officeDocument/2006/relationships/image" Target="media/image161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179" Type="http://schemas.openxmlformats.org/officeDocument/2006/relationships/image" Target="media/image82.wmf"/><Relationship Id="rId365" Type="http://schemas.openxmlformats.org/officeDocument/2006/relationships/oleObject" Target="embeddings/oleObject186.bin"/><Relationship Id="rId386" Type="http://schemas.openxmlformats.org/officeDocument/2006/relationships/image" Target="media/image180.wmf"/><Relationship Id="rId190" Type="http://schemas.openxmlformats.org/officeDocument/2006/relationships/oleObject" Target="embeddings/oleObject97.bin"/><Relationship Id="rId204" Type="http://schemas.openxmlformats.org/officeDocument/2006/relationships/image" Target="media/image93.wmf"/><Relationship Id="rId225" Type="http://schemas.openxmlformats.org/officeDocument/2006/relationships/oleObject" Target="embeddings/oleObject115.bin"/><Relationship Id="rId246" Type="http://schemas.openxmlformats.org/officeDocument/2006/relationships/oleObject" Target="embeddings/oleObject126.bin"/><Relationship Id="rId267" Type="http://schemas.openxmlformats.org/officeDocument/2006/relationships/image" Target="media/image124.wmf"/><Relationship Id="rId288" Type="http://schemas.openxmlformats.org/officeDocument/2006/relationships/oleObject" Target="embeddings/oleObject147.bin"/><Relationship Id="rId411" Type="http://schemas.openxmlformats.org/officeDocument/2006/relationships/oleObject" Target="embeddings/oleObject213.bin"/><Relationship Id="rId432" Type="http://schemas.openxmlformats.org/officeDocument/2006/relationships/image" Target="media/image201.wmf"/><Relationship Id="rId453" Type="http://schemas.openxmlformats.org/officeDocument/2006/relationships/oleObject" Target="embeddings/oleObject236.bin"/><Relationship Id="rId474" Type="http://schemas.openxmlformats.org/officeDocument/2006/relationships/oleObject" Target="embeddings/oleObject248.bin"/><Relationship Id="rId509" Type="http://schemas.openxmlformats.org/officeDocument/2006/relationships/image" Target="media/image236.wmf"/><Relationship Id="rId106" Type="http://schemas.openxmlformats.org/officeDocument/2006/relationships/oleObject" Target="embeddings/oleObject52.bin"/><Relationship Id="rId127" Type="http://schemas.openxmlformats.org/officeDocument/2006/relationships/oleObject" Target="embeddings/oleObject63.bin"/><Relationship Id="rId313" Type="http://schemas.openxmlformats.org/officeDocument/2006/relationships/image" Target="media/image146.wmf"/><Relationship Id="rId495" Type="http://schemas.openxmlformats.org/officeDocument/2006/relationships/image" Target="media/image229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94" Type="http://schemas.openxmlformats.org/officeDocument/2006/relationships/image" Target="media/image44.wmf"/><Relationship Id="rId148" Type="http://schemas.openxmlformats.org/officeDocument/2006/relationships/image" Target="media/image68.wmf"/><Relationship Id="rId169" Type="http://schemas.openxmlformats.org/officeDocument/2006/relationships/oleObject" Target="embeddings/oleObject85.bin"/><Relationship Id="rId334" Type="http://schemas.openxmlformats.org/officeDocument/2006/relationships/oleObject" Target="embeddings/oleObject170.bin"/><Relationship Id="rId355" Type="http://schemas.openxmlformats.org/officeDocument/2006/relationships/oleObject" Target="embeddings/oleObject181.bin"/><Relationship Id="rId376" Type="http://schemas.openxmlformats.org/officeDocument/2006/relationships/oleObject" Target="embeddings/oleObject193.bin"/><Relationship Id="rId397" Type="http://schemas.openxmlformats.org/officeDocument/2006/relationships/oleObject" Target="embeddings/oleObject205.bin"/><Relationship Id="rId520" Type="http://schemas.openxmlformats.org/officeDocument/2006/relationships/image" Target="media/image242.wmf"/><Relationship Id="rId4" Type="http://schemas.openxmlformats.org/officeDocument/2006/relationships/settings" Target="settings.xml"/><Relationship Id="rId180" Type="http://schemas.openxmlformats.org/officeDocument/2006/relationships/oleObject" Target="embeddings/oleObject91.bin"/><Relationship Id="rId215" Type="http://schemas.openxmlformats.org/officeDocument/2006/relationships/oleObject" Target="embeddings/oleObject110.bin"/><Relationship Id="rId236" Type="http://schemas.openxmlformats.org/officeDocument/2006/relationships/oleObject" Target="embeddings/oleObject121.bin"/><Relationship Id="rId257" Type="http://schemas.openxmlformats.org/officeDocument/2006/relationships/image" Target="media/image119.wmf"/><Relationship Id="rId278" Type="http://schemas.openxmlformats.org/officeDocument/2006/relationships/oleObject" Target="embeddings/oleObject142.bin"/><Relationship Id="rId401" Type="http://schemas.openxmlformats.org/officeDocument/2006/relationships/oleObject" Target="embeddings/oleObject209.bin"/><Relationship Id="rId422" Type="http://schemas.openxmlformats.org/officeDocument/2006/relationships/image" Target="media/image196.wmf"/><Relationship Id="rId443" Type="http://schemas.openxmlformats.org/officeDocument/2006/relationships/image" Target="media/image206.wmf"/><Relationship Id="rId464" Type="http://schemas.openxmlformats.org/officeDocument/2006/relationships/image" Target="media/image214.wmf"/><Relationship Id="rId303" Type="http://schemas.openxmlformats.org/officeDocument/2006/relationships/image" Target="media/image141.wmf"/><Relationship Id="rId485" Type="http://schemas.openxmlformats.org/officeDocument/2006/relationships/image" Target="media/image225.wmf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3.wmf"/><Relationship Id="rId345" Type="http://schemas.openxmlformats.org/officeDocument/2006/relationships/oleObject" Target="embeddings/oleObject176.bin"/><Relationship Id="rId387" Type="http://schemas.openxmlformats.org/officeDocument/2006/relationships/oleObject" Target="embeddings/oleObject199.bin"/><Relationship Id="rId510" Type="http://schemas.openxmlformats.org/officeDocument/2006/relationships/oleObject" Target="embeddings/oleObject265.bin"/><Relationship Id="rId191" Type="http://schemas.openxmlformats.org/officeDocument/2006/relationships/image" Target="media/image87.wmf"/><Relationship Id="rId205" Type="http://schemas.openxmlformats.org/officeDocument/2006/relationships/oleObject" Target="embeddings/oleObject105.bin"/><Relationship Id="rId247" Type="http://schemas.openxmlformats.org/officeDocument/2006/relationships/image" Target="media/image114.wmf"/><Relationship Id="rId412" Type="http://schemas.openxmlformats.org/officeDocument/2006/relationships/image" Target="media/image191.wmf"/><Relationship Id="rId107" Type="http://schemas.openxmlformats.org/officeDocument/2006/relationships/image" Target="media/image48.wmf"/><Relationship Id="rId289" Type="http://schemas.openxmlformats.org/officeDocument/2006/relationships/image" Target="media/image135.wmf"/><Relationship Id="rId454" Type="http://schemas.openxmlformats.org/officeDocument/2006/relationships/oleObject" Target="embeddings/oleObject237.bin"/><Relationship Id="rId496" Type="http://schemas.openxmlformats.org/officeDocument/2006/relationships/oleObject" Target="embeddings/oleObject258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4.bin"/><Relationship Id="rId314" Type="http://schemas.openxmlformats.org/officeDocument/2006/relationships/oleObject" Target="embeddings/oleObject161.bin"/><Relationship Id="rId356" Type="http://schemas.openxmlformats.org/officeDocument/2006/relationships/oleObject" Target="embeddings/oleObject182.bin"/><Relationship Id="rId398" Type="http://schemas.openxmlformats.org/officeDocument/2006/relationships/oleObject" Target="embeddings/oleObject206.bin"/><Relationship Id="rId521" Type="http://schemas.openxmlformats.org/officeDocument/2006/relationships/oleObject" Target="embeddings/oleObject270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4.wmf"/><Relationship Id="rId216" Type="http://schemas.openxmlformats.org/officeDocument/2006/relationships/image" Target="media/image99.wmf"/><Relationship Id="rId423" Type="http://schemas.openxmlformats.org/officeDocument/2006/relationships/oleObject" Target="embeddings/oleObject219.bin"/><Relationship Id="rId258" Type="http://schemas.openxmlformats.org/officeDocument/2006/relationships/oleObject" Target="embeddings/oleObject132.bin"/><Relationship Id="rId465" Type="http://schemas.openxmlformats.org/officeDocument/2006/relationships/oleObject" Target="embeddings/oleObject243.bin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3.wmf"/><Relationship Id="rId325" Type="http://schemas.openxmlformats.org/officeDocument/2006/relationships/image" Target="media/image152.wmf"/><Relationship Id="rId367" Type="http://schemas.openxmlformats.org/officeDocument/2006/relationships/oleObject" Target="embeddings/oleObject188.bin"/><Relationship Id="rId171" Type="http://schemas.openxmlformats.org/officeDocument/2006/relationships/oleObject" Target="embeddings/oleObject86.bin"/><Relationship Id="rId227" Type="http://schemas.openxmlformats.org/officeDocument/2006/relationships/oleObject" Target="embeddings/oleObject116.bin"/><Relationship Id="rId269" Type="http://schemas.openxmlformats.org/officeDocument/2006/relationships/image" Target="media/image125.wmf"/><Relationship Id="rId434" Type="http://schemas.openxmlformats.org/officeDocument/2006/relationships/image" Target="media/image202.wmf"/><Relationship Id="rId476" Type="http://schemas.openxmlformats.org/officeDocument/2006/relationships/image" Target="media/image220.png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4.bin"/><Relationship Id="rId280" Type="http://schemas.openxmlformats.org/officeDocument/2006/relationships/oleObject" Target="embeddings/oleObject143.bin"/><Relationship Id="rId336" Type="http://schemas.openxmlformats.org/officeDocument/2006/relationships/oleObject" Target="embeddings/oleObject171.bin"/><Relationship Id="rId501" Type="http://schemas.openxmlformats.org/officeDocument/2006/relationships/image" Target="media/image232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4.wmf"/><Relationship Id="rId182" Type="http://schemas.openxmlformats.org/officeDocument/2006/relationships/oleObject" Target="embeddings/oleObject93.bin"/><Relationship Id="rId378" Type="http://schemas.openxmlformats.org/officeDocument/2006/relationships/oleObject" Target="embeddings/oleObject194.bin"/><Relationship Id="rId403" Type="http://schemas.openxmlformats.org/officeDocument/2006/relationships/image" Target="media/image186.png"/><Relationship Id="rId6" Type="http://schemas.openxmlformats.org/officeDocument/2006/relationships/footnotes" Target="footnotes.xml"/><Relationship Id="rId238" Type="http://schemas.openxmlformats.org/officeDocument/2006/relationships/oleObject" Target="embeddings/oleObject122.bin"/><Relationship Id="rId445" Type="http://schemas.openxmlformats.org/officeDocument/2006/relationships/image" Target="media/image207.wmf"/><Relationship Id="rId487" Type="http://schemas.openxmlformats.org/officeDocument/2006/relationships/image" Target="media/image226.wmf"/><Relationship Id="rId291" Type="http://schemas.openxmlformats.org/officeDocument/2006/relationships/oleObject" Target="embeddings/oleObject149.bin"/><Relationship Id="rId305" Type="http://schemas.openxmlformats.org/officeDocument/2006/relationships/image" Target="media/image142.wmf"/><Relationship Id="rId347" Type="http://schemas.openxmlformats.org/officeDocument/2006/relationships/oleObject" Target="embeddings/oleObject177.bin"/><Relationship Id="rId512" Type="http://schemas.openxmlformats.org/officeDocument/2006/relationships/oleObject" Target="embeddings/oleObject266.bin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5.bin"/><Relationship Id="rId389" Type="http://schemas.openxmlformats.org/officeDocument/2006/relationships/oleObject" Target="embeddings/oleObject200.bin"/><Relationship Id="rId193" Type="http://schemas.openxmlformats.org/officeDocument/2006/relationships/image" Target="media/image88.wmf"/><Relationship Id="rId207" Type="http://schemas.openxmlformats.org/officeDocument/2006/relationships/oleObject" Target="embeddings/oleObject106.bin"/><Relationship Id="rId249" Type="http://schemas.openxmlformats.org/officeDocument/2006/relationships/image" Target="media/image115.wmf"/><Relationship Id="rId414" Type="http://schemas.openxmlformats.org/officeDocument/2006/relationships/image" Target="media/image192.wmf"/><Relationship Id="rId456" Type="http://schemas.openxmlformats.org/officeDocument/2006/relationships/oleObject" Target="embeddings/oleObject238.bin"/><Relationship Id="rId498" Type="http://schemas.openxmlformats.org/officeDocument/2006/relationships/oleObject" Target="embeddings/oleObject259.bin"/><Relationship Id="rId13" Type="http://schemas.openxmlformats.org/officeDocument/2006/relationships/oleObject" Target="embeddings/oleObject3.bin"/><Relationship Id="rId109" Type="http://schemas.openxmlformats.org/officeDocument/2006/relationships/image" Target="media/image49.wmf"/><Relationship Id="rId260" Type="http://schemas.openxmlformats.org/officeDocument/2006/relationships/oleObject" Target="embeddings/oleObject133.bin"/><Relationship Id="rId316" Type="http://schemas.openxmlformats.org/officeDocument/2006/relationships/oleObject" Target="embeddings/oleObject162.bin"/><Relationship Id="rId523" Type="http://schemas.openxmlformats.org/officeDocument/2006/relationships/oleObject" Target="embeddings/oleObject271.bin"/><Relationship Id="rId55" Type="http://schemas.openxmlformats.org/officeDocument/2006/relationships/oleObject" Target="embeddings/oleObject24.bin"/><Relationship Id="rId97" Type="http://schemas.openxmlformats.org/officeDocument/2006/relationships/image" Target="media/image45.wmf"/><Relationship Id="rId120" Type="http://schemas.openxmlformats.org/officeDocument/2006/relationships/image" Target="media/image54.wmf"/><Relationship Id="rId358" Type="http://schemas.openxmlformats.org/officeDocument/2006/relationships/oleObject" Target="embeddings/oleObject183.bin"/><Relationship Id="rId162" Type="http://schemas.openxmlformats.org/officeDocument/2006/relationships/image" Target="media/image75.wmf"/><Relationship Id="rId218" Type="http://schemas.openxmlformats.org/officeDocument/2006/relationships/image" Target="media/image100.wmf"/><Relationship Id="rId425" Type="http://schemas.openxmlformats.org/officeDocument/2006/relationships/image" Target="media/image198.wmf"/><Relationship Id="rId467" Type="http://schemas.openxmlformats.org/officeDocument/2006/relationships/oleObject" Target="embeddings/oleObject244.bin"/><Relationship Id="rId271" Type="http://schemas.openxmlformats.org/officeDocument/2006/relationships/image" Target="media/image126.wmf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5.bin"/><Relationship Id="rId327" Type="http://schemas.openxmlformats.org/officeDocument/2006/relationships/image" Target="media/image153.png"/><Relationship Id="rId369" Type="http://schemas.openxmlformats.org/officeDocument/2006/relationships/image" Target="media/image172.wmf"/><Relationship Id="rId173" Type="http://schemas.openxmlformats.org/officeDocument/2006/relationships/oleObject" Target="embeddings/oleObject87.bin"/><Relationship Id="rId229" Type="http://schemas.openxmlformats.org/officeDocument/2006/relationships/oleObject" Target="embeddings/oleObject117.bin"/><Relationship Id="rId380" Type="http://schemas.openxmlformats.org/officeDocument/2006/relationships/oleObject" Target="embeddings/oleObject195.bin"/><Relationship Id="rId436" Type="http://schemas.openxmlformats.org/officeDocument/2006/relationships/image" Target="media/image203.wmf"/><Relationship Id="rId240" Type="http://schemas.openxmlformats.org/officeDocument/2006/relationships/oleObject" Target="embeddings/oleObject123.bin"/><Relationship Id="rId478" Type="http://schemas.openxmlformats.org/officeDocument/2006/relationships/chart" Target="charts/chart2.xml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6.wmf"/><Relationship Id="rId282" Type="http://schemas.openxmlformats.org/officeDocument/2006/relationships/oleObject" Target="embeddings/oleObject144.bin"/><Relationship Id="rId338" Type="http://schemas.openxmlformats.org/officeDocument/2006/relationships/image" Target="media/image159.wmf"/><Relationship Id="rId503" Type="http://schemas.openxmlformats.org/officeDocument/2006/relationships/image" Target="media/image233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6;&#1080;%20&#1076;&#1086;&#1082;&#1091;&#1084;&#1077;&#1085;&#1090;&#1099;\&#1101;&#1082;&#1086;&#1085;&#1086;&#1084;&#1077;&#1090;&#1088;&#1080;&#1082;&#1072;\&#1083;&#1072;&#1073;&#1099;\&#1055;&#1072;&#1088;&#1085;&#1072;&#1103;%20&#1088;&#1077;&#1075;&#1088;&#1077;&#1089;&#1089;&#1080;&#1103;\&#1055;&#1088;&#1080;&#1084;&#1077;&#1088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6;&#1080;%20&#1076;&#1086;&#1082;&#1091;&#1084;&#1077;&#1085;&#1090;&#1099;\&#1101;&#1082;&#1086;&#1085;&#1086;&#1084;&#1077;&#1090;&#1088;&#1080;&#1082;&#1072;\&#1083;&#1072;&#1073;&#1099;\&#1055;&#1072;&#1088;&#1085;&#1072;&#1103;%20&#1088;&#1077;&#1075;&#1088;&#1077;&#1089;&#1089;&#1080;&#1103;\&#1055;&#1088;&#1080;&#1084;&#1077;&#1088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028341748761259"/>
          <c:y val="4.4321421936781256E-2"/>
          <c:w val="0.79552464013747171"/>
          <c:h val="0.78664197673826464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xVal>
            <c:numRef>
              <c:f>[Пример.xlsx]Задание!$E$9:$E$87</c:f>
              <c:numCache>
                <c:formatCode>0.00</c:formatCode>
                <c:ptCount val="79"/>
                <c:pt idx="0">
                  <c:v>20.804266927490335</c:v>
                </c:pt>
                <c:pt idx="1">
                  <c:v>22.854436281925061</c:v>
                </c:pt>
                <c:pt idx="2">
                  <c:v>13.426011603529616</c:v>
                </c:pt>
                <c:pt idx="3">
                  <c:v>11.009264198935155</c:v>
                </c:pt>
                <c:pt idx="4">
                  <c:v>14.240012615473299</c:v>
                </c:pt>
                <c:pt idx="5">
                  <c:v>14.493652763958188</c:v>
                </c:pt>
                <c:pt idx="6">
                  <c:v>14.761043963936093</c:v>
                </c:pt>
                <c:pt idx="7">
                  <c:v>12.203872039828575</c:v>
                </c:pt>
                <c:pt idx="8">
                  <c:v>14.042601671072235</c:v>
                </c:pt>
                <c:pt idx="9">
                  <c:v>13.889155370528107</c:v>
                </c:pt>
                <c:pt idx="10">
                  <c:v>12.398097225300786</c:v>
                </c:pt>
                <c:pt idx="11">
                  <c:v>10.388557276743123</c:v>
                </c:pt>
                <c:pt idx="12">
                  <c:v>12.341448062320612</c:v>
                </c:pt>
                <c:pt idx="13">
                  <c:v>12.715450224346318</c:v>
                </c:pt>
                <c:pt idx="14">
                  <c:v>10.657312854901424</c:v>
                </c:pt>
                <c:pt idx="15">
                  <c:v>16.253358778618917</c:v>
                </c:pt>
                <c:pt idx="16">
                  <c:v>12.217654190236315</c:v>
                </c:pt>
                <c:pt idx="17">
                  <c:v>12.275678595404672</c:v>
                </c:pt>
                <c:pt idx="18">
                  <c:v>14.087247999183926</c:v>
                </c:pt>
                <c:pt idx="19">
                  <c:v>15.088337747839692</c:v>
                </c:pt>
                <c:pt idx="20">
                  <c:v>11.970817637668487</c:v>
                </c:pt>
                <c:pt idx="21">
                  <c:v>14.194227758837844</c:v>
                </c:pt>
                <c:pt idx="22">
                  <c:v>14.934100464114543</c:v>
                </c:pt>
                <c:pt idx="23">
                  <c:v>13.762132992135196</c:v>
                </c:pt>
                <c:pt idx="24">
                  <c:v>12.909216633792575</c:v>
                </c:pt>
                <c:pt idx="25">
                  <c:v>17.262726672901422</c:v>
                </c:pt>
                <c:pt idx="26">
                  <c:v>10.496886800198705</c:v>
                </c:pt>
                <c:pt idx="27">
                  <c:v>12.418620500335548</c:v>
                </c:pt>
                <c:pt idx="28">
                  <c:v>12.112832264702106</c:v>
                </c:pt>
                <c:pt idx="29">
                  <c:v>12.887211577256057</c:v>
                </c:pt>
                <c:pt idx="30">
                  <c:v>13.053739800153231</c:v>
                </c:pt>
                <c:pt idx="31">
                  <c:v>15.001396623244364</c:v>
                </c:pt>
                <c:pt idx="32">
                  <c:v>19.648787626400381</c:v>
                </c:pt>
                <c:pt idx="33">
                  <c:v>17.808921544903402</c:v>
                </c:pt>
                <c:pt idx="34">
                  <c:v>13.952811021834465</c:v>
                </c:pt>
                <c:pt idx="35">
                  <c:v>12.764902538130002</c:v>
                </c:pt>
                <c:pt idx="36">
                  <c:v>13.415233461714381</c:v>
                </c:pt>
                <c:pt idx="37">
                  <c:v>17.372633146088287</c:v>
                </c:pt>
                <c:pt idx="38">
                  <c:v>13.476474092795804</c:v>
                </c:pt>
                <c:pt idx="39">
                  <c:v>14.925029205386076</c:v>
                </c:pt>
                <c:pt idx="40">
                  <c:v>12.748905294536794</c:v>
                </c:pt>
                <c:pt idx="41">
                  <c:v>18.183591168169986</c:v>
                </c:pt>
                <c:pt idx="42">
                  <c:v>13.748349875914148</c:v>
                </c:pt>
                <c:pt idx="43">
                  <c:v>12.112173041813479</c:v>
                </c:pt>
                <c:pt idx="44">
                  <c:v>12.614598844427094</c:v>
                </c:pt>
                <c:pt idx="45">
                  <c:v>10.519877839820055</c:v>
                </c:pt>
                <c:pt idx="46">
                  <c:v>16.332950281434051</c:v>
                </c:pt>
                <c:pt idx="47">
                  <c:v>9.7864863652464553</c:v>
                </c:pt>
                <c:pt idx="48">
                  <c:v>6.4979636593813419</c:v>
                </c:pt>
                <c:pt idx="49">
                  <c:v>4.5858811268949644</c:v>
                </c:pt>
                <c:pt idx="50">
                  <c:v>8.0820336004055591</c:v>
                </c:pt>
                <c:pt idx="51">
                  <c:v>14.179623103574658</c:v>
                </c:pt>
                <c:pt idx="52">
                  <c:v>16.351782399899164</c:v>
                </c:pt>
                <c:pt idx="53">
                  <c:v>10.801286594677515</c:v>
                </c:pt>
                <c:pt idx="54">
                  <c:v>10.216901074209364</c:v>
                </c:pt>
                <c:pt idx="55">
                  <c:v>14.625261952360781</c:v>
                </c:pt>
                <c:pt idx="56">
                  <c:v>12.234325559079968</c:v>
                </c:pt>
                <c:pt idx="57">
                  <c:v>14.971323993060398</c:v>
                </c:pt>
                <c:pt idx="58">
                  <c:v>9.3663311711700779</c:v>
                </c:pt>
                <c:pt idx="59">
                  <c:v>11.960269793088226</c:v>
                </c:pt>
                <c:pt idx="60">
                  <c:v>12.299265104816717</c:v>
                </c:pt>
                <c:pt idx="61">
                  <c:v>10.548723487256124</c:v>
                </c:pt>
                <c:pt idx="62">
                  <c:v>17.298099417285425</c:v>
                </c:pt>
                <c:pt idx="63">
                  <c:v>11.315853700308473</c:v>
                </c:pt>
                <c:pt idx="64">
                  <c:v>15.067338298228714</c:v>
                </c:pt>
                <c:pt idx="65">
                  <c:v>16.768003615533566</c:v>
                </c:pt>
                <c:pt idx="66">
                  <c:v>10.869449247316542</c:v>
                </c:pt>
                <c:pt idx="67">
                  <c:v>11.353939057302165</c:v>
                </c:pt>
                <c:pt idx="68">
                  <c:v>9.7133095203697177</c:v>
                </c:pt>
                <c:pt idx="69">
                  <c:v>14.2021089799837</c:v>
                </c:pt>
                <c:pt idx="70">
                  <c:v>14.903124432391799</c:v>
                </c:pt>
                <c:pt idx="71">
                  <c:v>16.051998829453499</c:v>
                </c:pt>
                <c:pt idx="72">
                  <c:v>13.136123867910968</c:v>
                </c:pt>
                <c:pt idx="73">
                  <c:v>15.711815401611032</c:v>
                </c:pt>
                <c:pt idx="74">
                  <c:v>15.710378431161779</c:v>
                </c:pt>
                <c:pt idx="75">
                  <c:v>12.934332205008136</c:v>
                </c:pt>
                <c:pt idx="76">
                  <c:v>13.181538228198583</c:v>
                </c:pt>
                <c:pt idx="77">
                  <c:v>20.50897527799043</c:v>
                </c:pt>
                <c:pt idx="78">
                  <c:v>11.781008677327801</c:v>
                </c:pt>
              </c:numCache>
            </c:numRef>
          </c:xVal>
          <c:yVal>
            <c:numRef>
              <c:f>[Пример.xlsx]Задание!$B$9:$B$87</c:f>
              <c:numCache>
                <c:formatCode>0.0</c:formatCode>
                <c:ptCount val="79"/>
                <c:pt idx="0">
                  <c:v>71.900000000000006</c:v>
                </c:pt>
                <c:pt idx="1">
                  <c:v>57.9</c:v>
                </c:pt>
                <c:pt idx="2">
                  <c:v>28.6</c:v>
                </c:pt>
                <c:pt idx="3">
                  <c:v>34.300000000000004</c:v>
                </c:pt>
                <c:pt idx="4">
                  <c:v>44.9</c:v>
                </c:pt>
                <c:pt idx="5">
                  <c:v>39</c:v>
                </c:pt>
                <c:pt idx="6">
                  <c:v>31.3</c:v>
                </c:pt>
                <c:pt idx="7">
                  <c:v>28.9</c:v>
                </c:pt>
                <c:pt idx="8">
                  <c:v>31.1</c:v>
                </c:pt>
                <c:pt idx="9">
                  <c:v>29.5</c:v>
                </c:pt>
                <c:pt idx="10">
                  <c:v>36.9</c:v>
                </c:pt>
                <c:pt idx="11">
                  <c:v>24.3</c:v>
                </c:pt>
                <c:pt idx="12">
                  <c:v>35.1</c:v>
                </c:pt>
                <c:pt idx="13">
                  <c:v>24.9</c:v>
                </c:pt>
                <c:pt idx="14">
                  <c:v>25.8</c:v>
                </c:pt>
                <c:pt idx="15">
                  <c:v>30.9</c:v>
                </c:pt>
                <c:pt idx="16">
                  <c:v>14.4</c:v>
                </c:pt>
                <c:pt idx="17">
                  <c:v>35.700000000000003</c:v>
                </c:pt>
                <c:pt idx="18">
                  <c:v>29.9</c:v>
                </c:pt>
                <c:pt idx="19">
                  <c:v>50.3</c:v>
                </c:pt>
                <c:pt idx="20">
                  <c:v>10.5</c:v>
                </c:pt>
                <c:pt idx="21">
                  <c:v>32.700000000000003</c:v>
                </c:pt>
                <c:pt idx="22">
                  <c:v>29.3</c:v>
                </c:pt>
                <c:pt idx="23">
                  <c:v>40.6</c:v>
                </c:pt>
                <c:pt idx="24">
                  <c:v>27.6</c:v>
                </c:pt>
                <c:pt idx="25">
                  <c:v>42.1</c:v>
                </c:pt>
                <c:pt idx="26">
                  <c:v>32.6</c:v>
                </c:pt>
                <c:pt idx="27">
                  <c:v>11.7</c:v>
                </c:pt>
                <c:pt idx="28">
                  <c:v>54.9</c:v>
                </c:pt>
                <c:pt idx="29">
                  <c:v>25.9</c:v>
                </c:pt>
                <c:pt idx="30">
                  <c:v>43.3</c:v>
                </c:pt>
                <c:pt idx="31">
                  <c:v>41.7</c:v>
                </c:pt>
                <c:pt idx="32">
                  <c:v>54.6</c:v>
                </c:pt>
                <c:pt idx="33">
                  <c:v>35.200000000000003</c:v>
                </c:pt>
                <c:pt idx="34">
                  <c:v>28</c:v>
                </c:pt>
                <c:pt idx="35">
                  <c:v>46.9</c:v>
                </c:pt>
                <c:pt idx="36">
                  <c:v>37</c:v>
                </c:pt>
                <c:pt idx="37">
                  <c:v>43.7</c:v>
                </c:pt>
                <c:pt idx="38">
                  <c:v>38.1</c:v>
                </c:pt>
                <c:pt idx="39">
                  <c:v>31.3</c:v>
                </c:pt>
                <c:pt idx="40">
                  <c:v>24.6</c:v>
                </c:pt>
                <c:pt idx="41">
                  <c:v>31.3</c:v>
                </c:pt>
                <c:pt idx="42">
                  <c:v>33.5</c:v>
                </c:pt>
                <c:pt idx="43">
                  <c:v>33.4</c:v>
                </c:pt>
                <c:pt idx="44">
                  <c:v>16.7</c:v>
                </c:pt>
                <c:pt idx="45">
                  <c:v>24.7</c:v>
                </c:pt>
                <c:pt idx="46">
                  <c:v>32.6</c:v>
                </c:pt>
                <c:pt idx="47">
                  <c:v>27.4</c:v>
                </c:pt>
                <c:pt idx="48">
                  <c:v>10.4</c:v>
                </c:pt>
                <c:pt idx="49">
                  <c:v>2.1</c:v>
                </c:pt>
                <c:pt idx="50">
                  <c:v>23.7</c:v>
                </c:pt>
                <c:pt idx="51">
                  <c:v>57.6</c:v>
                </c:pt>
                <c:pt idx="52">
                  <c:v>47.7</c:v>
                </c:pt>
                <c:pt idx="53">
                  <c:v>29.7</c:v>
                </c:pt>
                <c:pt idx="54">
                  <c:v>19</c:v>
                </c:pt>
                <c:pt idx="55">
                  <c:v>29.1</c:v>
                </c:pt>
                <c:pt idx="56">
                  <c:v>33.4</c:v>
                </c:pt>
                <c:pt idx="57">
                  <c:v>39.4</c:v>
                </c:pt>
                <c:pt idx="58">
                  <c:v>7.8</c:v>
                </c:pt>
                <c:pt idx="59">
                  <c:v>31.2</c:v>
                </c:pt>
                <c:pt idx="60">
                  <c:v>21.5</c:v>
                </c:pt>
                <c:pt idx="61">
                  <c:v>21.2</c:v>
                </c:pt>
                <c:pt idx="62">
                  <c:v>41.6</c:v>
                </c:pt>
                <c:pt idx="63">
                  <c:v>32.1</c:v>
                </c:pt>
                <c:pt idx="64">
                  <c:v>41.4</c:v>
                </c:pt>
                <c:pt idx="65">
                  <c:v>37.1</c:v>
                </c:pt>
                <c:pt idx="66">
                  <c:v>20.6</c:v>
                </c:pt>
                <c:pt idx="67">
                  <c:v>30.5</c:v>
                </c:pt>
                <c:pt idx="68">
                  <c:v>20.2</c:v>
                </c:pt>
                <c:pt idx="69">
                  <c:v>39.4</c:v>
                </c:pt>
                <c:pt idx="70">
                  <c:v>31.1</c:v>
                </c:pt>
                <c:pt idx="71">
                  <c:v>40.800000000000004</c:v>
                </c:pt>
                <c:pt idx="72">
                  <c:v>43.1</c:v>
                </c:pt>
                <c:pt idx="73">
                  <c:v>41.7</c:v>
                </c:pt>
                <c:pt idx="74">
                  <c:v>49.6</c:v>
                </c:pt>
                <c:pt idx="75">
                  <c:v>31.7</c:v>
                </c:pt>
                <c:pt idx="76">
                  <c:v>47</c:v>
                </c:pt>
                <c:pt idx="77">
                  <c:v>57.2</c:v>
                </c:pt>
                <c:pt idx="78">
                  <c:v>31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942-4758-AA6C-F78A031890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4895888"/>
        <c:axId val="214896672"/>
      </c:scatterChart>
      <c:valAx>
        <c:axId val="214895888"/>
        <c:scaling>
          <c:orientation val="minMax"/>
        </c:scaling>
        <c:delete val="0"/>
        <c:axPos val="b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X, </a:t>
                </a:r>
                <a:r>
                  <a:rPr lang="ru-RU"/>
                  <a:t>млн.руб.</a:t>
                </a:r>
              </a:p>
            </c:rich>
          </c:tx>
          <c:layout>
            <c:manualLayout>
              <c:xMode val="edge"/>
              <c:yMode val="edge"/>
              <c:x val="0.75564280922283977"/>
              <c:y val="0.9233330984790511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214896672"/>
        <c:crosses val="autoZero"/>
        <c:crossBetween val="midCat"/>
      </c:valAx>
      <c:valAx>
        <c:axId val="214896672"/>
        <c:scaling>
          <c:orientation val="minMax"/>
          <c:max val="100"/>
          <c:min val="0"/>
        </c:scaling>
        <c:delete val="0"/>
        <c:axPos val="l"/>
        <c:majorGridlines>
          <c:spPr>
            <a:ln>
              <a:solidFill>
                <a:sysClr val="window" lastClr="FFFFFF">
                  <a:lumMod val="75000"/>
                </a:sys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Y,</a:t>
                </a:r>
              </a:p>
              <a:p>
                <a:pPr>
                  <a:defRPr/>
                </a:pPr>
                <a:r>
                  <a:rPr lang="en-US"/>
                  <a:t>%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7.9051383399209481E-3"/>
              <c:y val="5.7308671693252412E-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214895888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183573928258997"/>
          <c:y val="5.1400554097404488E-2"/>
          <c:w val="0.8435323709536291"/>
          <c:h val="0.76949803149606433"/>
        </c:manualLayout>
      </c:layout>
      <c:scatterChart>
        <c:scatterStyle val="lineMarker"/>
        <c:varyColors val="0"/>
        <c:ser>
          <c:idx val="0"/>
          <c:order val="3"/>
          <c:tx>
            <c:strRef>
              <c:f>[Пример.xlsx]Логиста!$C$1</c:f>
              <c:strCache>
                <c:ptCount val="1"/>
                <c:pt idx="0">
                  <c:v>Y</c:v>
                </c:pt>
              </c:strCache>
            </c:strRef>
          </c:tx>
          <c:spPr>
            <a:ln w="28575">
              <a:noFill/>
            </a:ln>
          </c:spPr>
          <c:xVal>
            <c:numRef>
              <c:f>[Пример.xlsx]Логиста!$B$2:$B$85</c:f>
              <c:numCache>
                <c:formatCode>0.00</c:formatCode>
                <c:ptCount val="84"/>
                <c:pt idx="0">
                  <c:v>0</c:v>
                </c:pt>
                <c:pt idx="1">
                  <c:v>4.5858811268949644</c:v>
                </c:pt>
                <c:pt idx="2">
                  <c:v>6.4979636593813419</c:v>
                </c:pt>
                <c:pt idx="3">
                  <c:v>8.0820336004055591</c:v>
                </c:pt>
                <c:pt idx="4">
                  <c:v>9.3663311711700779</c:v>
                </c:pt>
                <c:pt idx="5">
                  <c:v>9.7133095203697177</c:v>
                </c:pt>
                <c:pt idx="6">
                  <c:v>9.7864863652464518</c:v>
                </c:pt>
                <c:pt idx="7">
                  <c:v>10.216901074209364</c:v>
                </c:pt>
                <c:pt idx="8">
                  <c:v>10.388557276743118</c:v>
                </c:pt>
                <c:pt idx="9">
                  <c:v>10.496886800198702</c:v>
                </c:pt>
                <c:pt idx="10">
                  <c:v>10.519877839820051</c:v>
                </c:pt>
                <c:pt idx="11">
                  <c:v>10.548723487256131</c:v>
                </c:pt>
                <c:pt idx="12">
                  <c:v>10.657312854901424</c:v>
                </c:pt>
                <c:pt idx="13">
                  <c:v>10.801286594677512</c:v>
                </c:pt>
                <c:pt idx="14">
                  <c:v>10.869449247316535</c:v>
                </c:pt>
                <c:pt idx="15">
                  <c:v>11.009264198935155</c:v>
                </c:pt>
                <c:pt idx="16">
                  <c:v>11.315853700308473</c:v>
                </c:pt>
                <c:pt idx="17">
                  <c:v>11.353939057302158</c:v>
                </c:pt>
                <c:pt idx="18">
                  <c:v>11.781008677327801</c:v>
                </c:pt>
                <c:pt idx="19">
                  <c:v>11.960269793088226</c:v>
                </c:pt>
                <c:pt idx="20">
                  <c:v>11.970817637668484</c:v>
                </c:pt>
                <c:pt idx="21">
                  <c:v>12.112173041813483</c:v>
                </c:pt>
                <c:pt idx="22">
                  <c:v>12.112832264702106</c:v>
                </c:pt>
                <c:pt idx="23">
                  <c:v>12.203872039828575</c:v>
                </c:pt>
                <c:pt idx="24">
                  <c:v>12.217654190236315</c:v>
                </c:pt>
                <c:pt idx="25">
                  <c:v>12.234325559079968</c:v>
                </c:pt>
                <c:pt idx="26">
                  <c:v>12.275678595404672</c:v>
                </c:pt>
                <c:pt idx="27">
                  <c:v>12.299265104816721</c:v>
                </c:pt>
                <c:pt idx="28">
                  <c:v>12.341448062320612</c:v>
                </c:pt>
                <c:pt idx="29">
                  <c:v>12.398097225300786</c:v>
                </c:pt>
                <c:pt idx="30">
                  <c:v>12.418620500335548</c:v>
                </c:pt>
                <c:pt idx="31">
                  <c:v>12.614598844427094</c:v>
                </c:pt>
                <c:pt idx="32">
                  <c:v>12.715450224346311</c:v>
                </c:pt>
                <c:pt idx="33">
                  <c:v>12.748905294536797</c:v>
                </c:pt>
                <c:pt idx="34">
                  <c:v>12.764902538130002</c:v>
                </c:pt>
                <c:pt idx="35">
                  <c:v>12.887211577256057</c:v>
                </c:pt>
                <c:pt idx="36">
                  <c:v>12.909216633792575</c:v>
                </c:pt>
                <c:pt idx="37">
                  <c:v>12.934332205008136</c:v>
                </c:pt>
                <c:pt idx="38">
                  <c:v>13.053739800153227</c:v>
                </c:pt>
                <c:pt idx="39">
                  <c:v>13.136123867910968</c:v>
                </c:pt>
                <c:pt idx="40">
                  <c:v>13.181538228198583</c:v>
                </c:pt>
                <c:pt idx="41">
                  <c:v>13.415233461714381</c:v>
                </c:pt>
                <c:pt idx="42">
                  <c:v>13.426011603529616</c:v>
                </c:pt>
                <c:pt idx="43">
                  <c:v>13.476474092795804</c:v>
                </c:pt>
                <c:pt idx="44">
                  <c:v>13.748349875914148</c:v>
                </c:pt>
                <c:pt idx="45">
                  <c:v>13.762132992135196</c:v>
                </c:pt>
                <c:pt idx="46">
                  <c:v>13.889155370528103</c:v>
                </c:pt>
                <c:pt idx="47">
                  <c:v>13.952811021834465</c:v>
                </c:pt>
                <c:pt idx="48">
                  <c:v>14.042601671072235</c:v>
                </c:pt>
                <c:pt idx="49">
                  <c:v>14.087247999183926</c:v>
                </c:pt>
                <c:pt idx="50">
                  <c:v>14.179623103574658</c:v>
                </c:pt>
                <c:pt idx="51">
                  <c:v>14.194227758837847</c:v>
                </c:pt>
                <c:pt idx="52">
                  <c:v>14.2021089799837</c:v>
                </c:pt>
                <c:pt idx="53">
                  <c:v>14.240012615473299</c:v>
                </c:pt>
                <c:pt idx="54">
                  <c:v>14.493652763958188</c:v>
                </c:pt>
                <c:pt idx="55">
                  <c:v>14.625261952360781</c:v>
                </c:pt>
                <c:pt idx="56">
                  <c:v>14.761043963936093</c:v>
                </c:pt>
                <c:pt idx="57">
                  <c:v>14.903124432391799</c:v>
                </c:pt>
                <c:pt idx="58">
                  <c:v>14.925029205386075</c:v>
                </c:pt>
                <c:pt idx="59">
                  <c:v>14.934100464114547</c:v>
                </c:pt>
                <c:pt idx="60">
                  <c:v>14.971323993060398</c:v>
                </c:pt>
                <c:pt idx="61">
                  <c:v>15.001396623244364</c:v>
                </c:pt>
                <c:pt idx="62">
                  <c:v>15.067338298228709</c:v>
                </c:pt>
                <c:pt idx="63">
                  <c:v>15.088337747839692</c:v>
                </c:pt>
                <c:pt idx="64">
                  <c:v>15.710378431161786</c:v>
                </c:pt>
                <c:pt idx="65">
                  <c:v>15.711815401611039</c:v>
                </c:pt>
                <c:pt idx="66">
                  <c:v>16.051998829453488</c:v>
                </c:pt>
                <c:pt idx="67">
                  <c:v>16.25335877861891</c:v>
                </c:pt>
                <c:pt idx="68">
                  <c:v>16.332950281434051</c:v>
                </c:pt>
                <c:pt idx="69">
                  <c:v>16.351782399899164</c:v>
                </c:pt>
                <c:pt idx="70">
                  <c:v>16.768003615533573</c:v>
                </c:pt>
                <c:pt idx="71">
                  <c:v>17.26272667290144</c:v>
                </c:pt>
                <c:pt idx="72">
                  <c:v>17.298099417285425</c:v>
                </c:pt>
                <c:pt idx="73">
                  <c:v>17.372633146088287</c:v>
                </c:pt>
                <c:pt idx="74">
                  <c:v>17.808921544903402</c:v>
                </c:pt>
                <c:pt idx="75">
                  <c:v>18.183591168169986</c:v>
                </c:pt>
                <c:pt idx="76">
                  <c:v>19.648787626400381</c:v>
                </c:pt>
                <c:pt idx="77">
                  <c:v>20.50897527799043</c:v>
                </c:pt>
                <c:pt idx="78">
                  <c:v>20.804266927490332</c:v>
                </c:pt>
                <c:pt idx="79">
                  <c:v>22.854436281925075</c:v>
                </c:pt>
                <c:pt idx="80">
                  <c:v>25</c:v>
                </c:pt>
                <c:pt idx="81">
                  <c:v>28</c:v>
                </c:pt>
                <c:pt idx="82">
                  <c:v>30</c:v>
                </c:pt>
                <c:pt idx="83">
                  <c:v>35</c:v>
                </c:pt>
              </c:numCache>
            </c:numRef>
          </c:xVal>
          <c:yVal>
            <c:numRef>
              <c:f>[Пример.xlsx]Логиста!$C$2:$C$85</c:f>
              <c:numCache>
                <c:formatCode>0.0</c:formatCode>
                <c:ptCount val="84"/>
                <c:pt idx="1">
                  <c:v>2.1</c:v>
                </c:pt>
                <c:pt idx="2">
                  <c:v>10.4</c:v>
                </c:pt>
                <c:pt idx="3">
                  <c:v>23.7</c:v>
                </c:pt>
                <c:pt idx="4">
                  <c:v>7.8</c:v>
                </c:pt>
                <c:pt idx="5">
                  <c:v>20.2</c:v>
                </c:pt>
                <c:pt idx="6">
                  <c:v>27.4</c:v>
                </c:pt>
                <c:pt idx="7">
                  <c:v>19</c:v>
                </c:pt>
                <c:pt idx="8">
                  <c:v>24.3</c:v>
                </c:pt>
                <c:pt idx="9">
                  <c:v>32.6</c:v>
                </c:pt>
                <c:pt idx="10">
                  <c:v>24.7</c:v>
                </c:pt>
                <c:pt idx="11">
                  <c:v>21.2</c:v>
                </c:pt>
                <c:pt idx="12">
                  <c:v>25.8</c:v>
                </c:pt>
                <c:pt idx="13">
                  <c:v>29.7</c:v>
                </c:pt>
                <c:pt idx="14">
                  <c:v>20.6</c:v>
                </c:pt>
                <c:pt idx="15">
                  <c:v>34.300000000000004</c:v>
                </c:pt>
                <c:pt idx="16">
                  <c:v>32.1</c:v>
                </c:pt>
                <c:pt idx="17">
                  <c:v>30.5</c:v>
                </c:pt>
                <c:pt idx="18">
                  <c:v>31</c:v>
                </c:pt>
                <c:pt idx="19">
                  <c:v>31.2</c:v>
                </c:pt>
                <c:pt idx="20">
                  <c:v>10.5</c:v>
                </c:pt>
                <c:pt idx="21">
                  <c:v>33.4</c:v>
                </c:pt>
                <c:pt idx="22">
                  <c:v>54.9</c:v>
                </c:pt>
                <c:pt idx="23">
                  <c:v>28.9</c:v>
                </c:pt>
                <c:pt idx="24">
                  <c:v>14.4</c:v>
                </c:pt>
                <c:pt idx="25">
                  <c:v>33.4</c:v>
                </c:pt>
                <c:pt idx="26">
                  <c:v>35.700000000000003</c:v>
                </c:pt>
                <c:pt idx="27">
                  <c:v>21.5</c:v>
                </c:pt>
                <c:pt idx="28">
                  <c:v>35.1</c:v>
                </c:pt>
                <c:pt idx="29">
                  <c:v>36.9</c:v>
                </c:pt>
                <c:pt idx="30">
                  <c:v>11.7</c:v>
                </c:pt>
                <c:pt idx="31">
                  <c:v>16.7</c:v>
                </c:pt>
                <c:pt idx="32">
                  <c:v>24.9</c:v>
                </c:pt>
                <c:pt idx="33">
                  <c:v>24.6</c:v>
                </c:pt>
                <c:pt idx="34">
                  <c:v>46.9</c:v>
                </c:pt>
                <c:pt idx="35">
                  <c:v>25.9</c:v>
                </c:pt>
                <c:pt idx="36">
                  <c:v>27.6</c:v>
                </c:pt>
                <c:pt idx="37">
                  <c:v>31.7</c:v>
                </c:pt>
                <c:pt idx="38">
                  <c:v>43.3</c:v>
                </c:pt>
                <c:pt idx="39">
                  <c:v>43.1</c:v>
                </c:pt>
                <c:pt idx="40">
                  <c:v>47</c:v>
                </c:pt>
                <c:pt idx="41">
                  <c:v>37</c:v>
                </c:pt>
                <c:pt idx="42">
                  <c:v>28.6</c:v>
                </c:pt>
                <c:pt idx="43">
                  <c:v>38.1</c:v>
                </c:pt>
                <c:pt idx="44">
                  <c:v>33.5</c:v>
                </c:pt>
                <c:pt idx="45">
                  <c:v>40.6</c:v>
                </c:pt>
                <c:pt idx="46">
                  <c:v>29.5</c:v>
                </c:pt>
                <c:pt idx="47">
                  <c:v>28</c:v>
                </c:pt>
                <c:pt idx="48">
                  <c:v>31.1</c:v>
                </c:pt>
                <c:pt idx="49">
                  <c:v>29.9</c:v>
                </c:pt>
                <c:pt idx="50">
                  <c:v>57.6</c:v>
                </c:pt>
                <c:pt idx="51">
                  <c:v>32.700000000000003</c:v>
                </c:pt>
                <c:pt idx="52">
                  <c:v>39.4</c:v>
                </c:pt>
                <c:pt idx="53">
                  <c:v>44.9</c:v>
                </c:pt>
                <c:pt idx="54">
                  <c:v>39</c:v>
                </c:pt>
                <c:pt idx="55">
                  <c:v>29.1</c:v>
                </c:pt>
                <c:pt idx="56">
                  <c:v>31.3</c:v>
                </c:pt>
                <c:pt idx="57">
                  <c:v>31.1</c:v>
                </c:pt>
                <c:pt idx="58">
                  <c:v>31.3</c:v>
                </c:pt>
                <c:pt idx="59">
                  <c:v>29.3</c:v>
                </c:pt>
                <c:pt idx="60">
                  <c:v>39.4</c:v>
                </c:pt>
                <c:pt idx="61">
                  <c:v>41.7</c:v>
                </c:pt>
                <c:pt idx="62">
                  <c:v>41.4</c:v>
                </c:pt>
                <c:pt idx="63">
                  <c:v>50.3</c:v>
                </c:pt>
                <c:pt idx="64">
                  <c:v>49.6</c:v>
                </c:pt>
                <c:pt idx="65">
                  <c:v>41.7</c:v>
                </c:pt>
                <c:pt idx="66">
                  <c:v>40.800000000000004</c:v>
                </c:pt>
                <c:pt idx="67">
                  <c:v>30.9</c:v>
                </c:pt>
                <c:pt idx="68">
                  <c:v>32.6</c:v>
                </c:pt>
                <c:pt idx="69">
                  <c:v>47.7</c:v>
                </c:pt>
                <c:pt idx="70">
                  <c:v>37.1</c:v>
                </c:pt>
                <c:pt idx="71">
                  <c:v>42.1</c:v>
                </c:pt>
                <c:pt idx="72">
                  <c:v>41.6</c:v>
                </c:pt>
                <c:pt idx="73">
                  <c:v>43.7</c:v>
                </c:pt>
                <c:pt idx="74">
                  <c:v>35.200000000000003</c:v>
                </c:pt>
                <c:pt idx="75">
                  <c:v>31.3</c:v>
                </c:pt>
                <c:pt idx="76">
                  <c:v>54.6</c:v>
                </c:pt>
                <c:pt idx="77">
                  <c:v>57.2</c:v>
                </c:pt>
                <c:pt idx="78">
                  <c:v>71.900000000000006</c:v>
                </c:pt>
                <c:pt idx="79">
                  <c:v>57.9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269-478A-BB7D-C628968625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4898632"/>
        <c:axId val="214898240"/>
      </c:scatterChart>
      <c:scatterChart>
        <c:scatterStyle val="smoothMarker"/>
        <c:varyColors val="0"/>
        <c:ser>
          <c:idx val="2"/>
          <c:order val="0"/>
          <c:tx>
            <c:strRef>
              <c:f>[Пример.xlsx]Логиста!$G$1</c:f>
              <c:strCache>
                <c:ptCount val="1"/>
              </c:strCache>
            </c:strRef>
          </c:tx>
          <c:spPr>
            <a:ln>
              <a:solidFill>
                <a:schemeClr val="accent2"/>
              </a:solidFill>
            </a:ln>
          </c:spPr>
          <c:marker>
            <c:symbol val="none"/>
          </c:marker>
          <c:xVal>
            <c:numRef>
              <c:f>[Пример.xlsx]Логиста!$B$2:$B$85</c:f>
              <c:numCache>
                <c:formatCode>0.00</c:formatCode>
                <c:ptCount val="84"/>
                <c:pt idx="0">
                  <c:v>0</c:v>
                </c:pt>
                <c:pt idx="1">
                  <c:v>4.5858811268949644</c:v>
                </c:pt>
                <c:pt idx="2">
                  <c:v>6.4979636593813419</c:v>
                </c:pt>
                <c:pt idx="3">
                  <c:v>8.0820336004055591</c:v>
                </c:pt>
                <c:pt idx="4">
                  <c:v>9.3663311711700779</c:v>
                </c:pt>
                <c:pt idx="5">
                  <c:v>9.7133095203697177</c:v>
                </c:pt>
                <c:pt idx="6">
                  <c:v>9.7864863652464518</c:v>
                </c:pt>
                <c:pt idx="7">
                  <c:v>10.216901074209364</c:v>
                </c:pt>
                <c:pt idx="8">
                  <c:v>10.388557276743118</c:v>
                </c:pt>
                <c:pt idx="9">
                  <c:v>10.496886800198702</c:v>
                </c:pt>
                <c:pt idx="10">
                  <c:v>10.519877839820051</c:v>
                </c:pt>
                <c:pt idx="11">
                  <c:v>10.548723487256131</c:v>
                </c:pt>
                <c:pt idx="12">
                  <c:v>10.657312854901424</c:v>
                </c:pt>
                <c:pt idx="13">
                  <c:v>10.801286594677512</c:v>
                </c:pt>
                <c:pt idx="14">
                  <c:v>10.869449247316535</c:v>
                </c:pt>
                <c:pt idx="15">
                  <c:v>11.009264198935155</c:v>
                </c:pt>
                <c:pt idx="16">
                  <c:v>11.315853700308473</c:v>
                </c:pt>
                <c:pt idx="17">
                  <c:v>11.353939057302158</c:v>
                </c:pt>
                <c:pt idx="18">
                  <c:v>11.781008677327801</c:v>
                </c:pt>
                <c:pt idx="19">
                  <c:v>11.960269793088226</c:v>
                </c:pt>
                <c:pt idx="20">
                  <c:v>11.970817637668484</c:v>
                </c:pt>
                <c:pt idx="21">
                  <c:v>12.112173041813483</c:v>
                </c:pt>
                <c:pt idx="22">
                  <c:v>12.112832264702106</c:v>
                </c:pt>
                <c:pt idx="23">
                  <c:v>12.203872039828575</c:v>
                </c:pt>
                <c:pt idx="24">
                  <c:v>12.217654190236315</c:v>
                </c:pt>
                <c:pt idx="25">
                  <c:v>12.234325559079968</c:v>
                </c:pt>
                <c:pt idx="26">
                  <c:v>12.275678595404672</c:v>
                </c:pt>
                <c:pt idx="27">
                  <c:v>12.299265104816721</c:v>
                </c:pt>
                <c:pt idx="28">
                  <c:v>12.341448062320612</c:v>
                </c:pt>
                <c:pt idx="29">
                  <c:v>12.398097225300786</c:v>
                </c:pt>
                <c:pt idx="30">
                  <c:v>12.418620500335548</c:v>
                </c:pt>
                <c:pt idx="31">
                  <c:v>12.614598844427094</c:v>
                </c:pt>
                <c:pt idx="32">
                  <c:v>12.715450224346311</c:v>
                </c:pt>
                <c:pt idx="33">
                  <c:v>12.748905294536797</c:v>
                </c:pt>
                <c:pt idx="34">
                  <c:v>12.764902538130002</c:v>
                </c:pt>
                <c:pt idx="35">
                  <c:v>12.887211577256057</c:v>
                </c:pt>
                <c:pt idx="36">
                  <c:v>12.909216633792575</c:v>
                </c:pt>
                <c:pt idx="37">
                  <c:v>12.934332205008136</c:v>
                </c:pt>
                <c:pt idx="38">
                  <c:v>13.053739800153227</c:v>
                </c:pt>
                <c:pt idx="39">
                  <c:v>13.136123867910968</c:v>
                </c:pt>
                <c:pt idx="40">
                  <c:v>13.181538228198583</c:v>
                </c:pt>
                <c:pt idx="41">
                  <c:v>13.415233461714381</c:v>
                </c:pt>
                <c:pt idx="42">
                  <c:v>13.426011603529616</c:v>
                </c:pt>
                <c:pt idx="43">
                  <c:v>13.476474092795804</c:v>
                </c:pt>
                <c:pt idx="44">
                  <c:v>13.748349875914148</c:v>
                </c:pt>
                <c:pt idx="45">
                  <c:v>13.762132992135196</c:v>
                </c:pt>
                <c:pt idx="46">
                  <c:v>13.889155370528103</c:v>
                </c:pt>
                <c:pt idx="47">
                  <c:v>13.952811021834465</c:v>
                </c:pt>
                <c:pt idx="48">
                  <c:v>14.042601671072235</c:v>
                </c:pt>
                <c:pt idx="49">
                  <c:v>14.087247999183926</c:v>
                </c:pt>
                <c:pt idx="50">
                  <c:v>14.179623103574658</c:v>
                </c:pt>
                <c:pt idx="51">
                  <c:v>14.194227758837847</c:v>
                </c:pt>
                <c:pt idx="52">
                  <c:v>14.2021089799837</c:v>
                </c:pt>
                <c:pt idx="53">
                  <c:v>14.240012615473299</c:v>
                </c:pt>
                <c:pt idx="54">
                  <c:v>14.493652763958188</c:v>
                </c:pt>
                <c:pt idx="55">
                  <c:v>14.625261952360781</c:v>
                </c:pt>
                <c:pt idx="56">
                  <c:v>14.761043963936093</c:v>
                </c:pt>
                <c:pt idx="57">
                  <c:v>14.903124432391799</c:v>
                </c:pt>
                <c:pt idx="58">
                  <c:v>14.925029205386075</c:v>
                </c:pt>
                <c:pt idx="59">
                  <c:v>14.934100464114547</c:v>
                </c:pt>
                <c:pt idx="60">
                  <c:v>14.971323993060398</c:v>
                </c:pt>
                <c:pt idx="61">
                  <c:v>15.001396623244364</c:v>
                </c:pt>
                <c:pt idx="62">
                  <c:v>15.067338298228709</c:v>
                </c:pt>
                <c:pt idx="63">
                  <c:v>15.088337747839692</c:v>
                </c:pt>
                <c:pt idx="64">
                  <c:v>15.710378431161786</c:v>
                </c:pt>
                <c:pt idx="65">
                  <c:v>15.711815401611039</c:v>
                </c:pt>
                <c:pt idx="66">
                  <c:v>16.051998829453488</c:v>
                </c:pt>
                <c:pt idx="67">
                  <c:v>16.25335877861891</c:v>
                </c:pt>
                <c:pt idx="68">
                  <c:v>16.332950281434051</c:v>
                </c:pt>
                <c:pt idx="69">
                  <c:v>16.351782399899164</c:v>
                </c:pt>
                <c:pt idx="70">
                  <c:v>16.768003615533573</c:v>
                </c:pt>
                <c:pt idx="71">
                  <c:v>17.26272667290144</c:v>
                </c:pt>
                <c:pt idx="72">
                  <c:v>17.298099417285425</c:v>
                </c:pt>
                <c:pt idx="73">
                  <c:v>17.372633146088287</c:v>
                </c:pt>
                <c:pt idx="74">
                  <c:v>17.808921544903402</c:v>
                </c:pt>
                <c:pt idx="75">
                  <c:v>18.183591168169986</c:v>
                </c:pt>
                <c:pt idx="76">
                  <c:v>19.648787626400381</c:v>
                </c:pt>
                <c:pt idx="77">
                  <c:v>20.50897527799043</c:v>
                </c:pt>
                <c:pt idx="78">
                  <c:v>20.804266927490332</c:v>
                </c:pt>
                <c:pt idx="79">
                  <c:v>22.854436281925075</c:v>
                </c:pt>
                <c:pt idx="80">
                  <c:v>25</c:v>
                </c:pt>
                <c:pt idx="81">
                  <c:v>28</c:v>
                </c:pt>
                <c:pt idx="82">
                  <c:v>30</c:v>
                </c:pt>
                <c:pt idx="83">
                  <c:v>35</c:v>
                </c:pt>
              </c:numCache>
            </c:numRef>
          </c:xVal>
          <c:yVal>
            <c:numRef>
              <c:f>[Пример.xlsx]Логиста!$G$2:$G$85</c:f>
              <c:numCache>
                <c:formatCode>General</c:formatCode>
                <c:ptCount val="84"/>
                <c:pt idx="0">
                  <c:v>-6.3651605357949705</c:v>
                </c:pt>
                <c:pt idx="1">
                  <c:v>7.1643177015507691</c:v>
                </c:pt>
                <c:pt idx="2">
                  <c:v>12.805431872514776</c:v>
                </c:pt>
                <c:pt idx="3">
                  <c:v>17.478828151330127</c:v>
                </c:pt>
                <c:pt idx="4">
                  <c:v>21.267822142480451</c:v>
                </c:pt>
                <c:pt idx="5">
                  <c:v>22.291493688782626</c:v>
                </c:pt>
                <c:pt idx="6">
                  <c:v>22.507383395218945</c:v>
                </c:pt>
                <c:pt idx="7">
                  <c:v>23.777212742472525</c:v>
                </c:pt>
                <c:pt idx="8">
                  <c:v>24.283640796803201</c:v>
                </c:pt>
                <c:pt idx="9">
                  <c:v>24.603239558633035</c:v>
                </c:pt>
                <c:pt idx="10">
                  <c:v>24.671068785253706</c:v>
                </c:pt>
                <c:pt idx="11">
                  <c:v>24.756170546165059</c:v>
                </c:pt>
                <c:pt idx="12">
                  <c:v>25.076535912320626</c:v>
                </c:pt>
                <c:pt idx="13">
                  <c:v>25.501293886884302</c:v>
                </c:pt>
                <c:pt idx="14">
                  <c:v>25.702390491868421</c:v>
                </c:pt>
                <c:pt idx="15">
                  <c:v>26.114879017592848</c:v>
                </c:pt>
                <c:pt idx="16">
                  <c:v>27.019393520226117</c:v>
                </c:pt>
                <c:pt idx="17">
                  <c:v>27.131754698884986</c:v>
                </c:pt>
                <c:pt idx="18">
                  <c:v>28.391715210308213</c:v>
                </c:pt>
                <c:pt idx="19">
                  <c:v>28.920579630770142</c:v>
                </c:pt>
                <c:pt idx="20">
                  <c:v>28.951698368860107</c:v>
                </c:pt>
                <c:pt idx="21">
                  <c:v>29.368731608752736</c:v>
                </c:pt>
                <c:pt idx="22">
                  <c:v>29.370676478555929</c:v>
                </c:pt>
                <c:pt idx="23">
                  <c:v>29.639266226572531</c:v>
                </c:pt>
                <c:pt idx="24">
                  <c:v>29.67992696304729</c:v>
                </c:pt>
                <c:pt idx="25">
                  <c:v>29.729111605151122</c:v>
                </c:pt>
                <c:pt idx="26">
                  <c:v>29.851113242245873</c:v>
                </c:pt>
                <c:pt idx="27">
                  <c:v>29.920699251336639</c:v>
                </c:pt>
                <c:pt idx="28">
                  <c:v>30.045149360212893</c:v>
                </c:pt>
                <c:pt idx="29">
                  <c:v>30.212278336411025</c:v>
                </c:pt>
                <c:pt idx="30">
                  <c:v>30.272827050007976</c:v>
                </c:pt>
                <c:pt idx="31">
                  <c:v>30.851011409351095</c:v>
                </c:pt>
                <c:pt idx="32">
                  <c:v>31.148547806843069</c:v>
                </c:pt>
                <c:pt idx="33">
                  <c:v>31.247248499588327</c:v>
                </c:pt>
                <c:pt idx="34">
                  <c:v>31.294444306252863</c:v>
                </c:pt>
                <c:pt idx="35">
                  <c:v>31.655286080668212</c:v>
                </c:pt>
                <c:pt idx="36">
                  <c:v>31.720206414467587</c:v>
                </c:pt>
                <c:pt idx="37">
                  <c:v>31.794303532290087</c:v>
                </c:pt>
                <c:pt idx="38">
                  <c:v>32.146585332708945</c:v>
                </c:pt>
                <c:pt idx="39">
                  <c:v>32.389638613199644</c:v>
                </c:pt>
                <c:pt idx="40">
                  <c:v>32.523622155766994</c:v>
                </c:pt>
                <c:pt idx="41">
                  <c:v>33.213080623732999</c:v>
                </c:pt>
                <c:pt idx="42">
                  <c:v>33.244878795358822</c:v>
                </c:pt>
                <c:pt idx="43">
                  <c:v>33.393755561118176</c:v>
                </c:pt>
                <c:pt idx="44">
                  <c:v>34.195856049373113</c:v>
                </c:pt>
                <c:pt idx="45">
                  <c:v>34.236519635234863</c:v>
                </c:pt>
                <c:pt idx="46">
                  <c:v>34.611266920776885</c:v>
                </c:pt>
                <c:pt idx="47">
                  <c:v>34.799066762334675</c:v>
                </c:pt>
                <c:pt idx="48">
                  <c:v>35.063971281480406</c:v>
                </c:pt>
                <c:pt idx="49">
                  <c:v>35.195688940061309</c:v>
                </c:pt>
                <c:pt idx="50">
                  <c:v>35.468218238127413</c:v>
                </c:pt>
                <c:pt idx="51">
                  <c:v>35.511305566402875</c:v>
                </c:pt>
                <c:pt idx="52">
                  <c:v>35.534557108914711</c:v>
                </c:pt>
                <c:pt idx="53">
                  <c:v>35.646382164401963</c:v>
                </c:pt>
                <c:pt idx="54">
                  <c:v>36.394683041395304</c:v>
                </c:pt>
                <c:pt idx="55">
                  <c:v>36.782962545607816</c:v>
                </c:pt>
                <c:pt idx="56">
                  <c:v>37.183552905409663</c:v>
                </c:pt>
                <c:pt idx="57">
                  <c:v>37.602725263508958</c:v>
                </c:pt>
                <c:pt idx="58">
                  <c:v>37.667349736171751</c:v>
                </c:pt>
                <c:pt idx="59">
                  <c:v>37.694112182505883</c:v>
                </c:pt>
                <c:pt idx="60">
                  <c:v>37.803930756265984</c:v>
                </c:pt>
                <c:pt idx="61">
                  <c:v>37.892652418331629</c:v>
                </c:pt>
                <c:pt idx="62">
                  <c:v>38.087196592493044</c:v>
                </c:pt>
                <c:pt idx="63">
                  <c:v>38.149150138310532</c:v>
                </c:pt>
                <c:pt idx="64">
                  <c:v>39.984323282767541</c:v>
                </c:pt>
                <c:pt idx="65">
                  <c:v>39.988562699334054</c:v>
                </c:pt>
                <c:pt idx="66">
                  <c:v>40.992187554916498</c:v>
                </c:pt>
                <c:pt idx="67">
                  <c:v>41.586248974025281</c:v>
                </c:pt>
                <c:pt idx="68">
                  <c:v>41.821063500485721</c:v>
                </c:pt>
                <c:pt idx="69">
                  <c:v>41.876622885887706</c:v>
                </c:pt>
                <c:pt idx="70">
                  <c:v>43.104577933789471</c:v>
                </c:pt>
                <c:pt idx="71">
                  <c:v>44.564132739717088</c:v>
                </c:pt>
                <c:pt idx="72">
                  <c:v>44.668491043409318</c:v>
                </c:pt>
                <c:pt idx="73">
                  <c:v>44.888383891453856</c:v>
                </c:pt>
                <c:pt idx="74">
                  <c:v>46.175542069706097</c:v>
                </c:pt>
                <c:pt idx="75">
                  <c:v>47.280909691306874</c:v>
                </c:pt>
                <c:pt idx="76">
                  <c:v>51.603599932622913</c:v>
                </c:pt>
                <c:pt idx="77">
                  <c:v>54.141365258454783</c:v>
                </c:pt>
                <c:pt idx="78">
                  <c:v>55.012548316852971</c:v>
                </c:pt>
                <c:pt idx="79">
                  <c:v>61.061052605598007</c:v>
                </c:pt>
                <c:pt idx="80">
                  <c:v>67.390993750449951</c:v>
                </c:pt>
                <c:pt idx="81">
                  <c:v>76.241732264799339</c:v>
                </c:pt>
                <c:pt idx="82">
                  <c:v>82.142224607698935</c:v>
                </c:pt>
                <c:pt idx="83">
                  <c:v>96.893455464948119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D269-478A-BB7D-C628968625E5}"/>
            </c:ext>
          </c:extLst>
        </c:ser>
        <c:ser>
          <c:idx val="3"/>
          <c:order val="1"/>
          <c:tx>
            <c:strRef>
              <c:f>[Пример.xlsx]Логиста!$H$1</c:f>
              <c:strCache>
                <c:ptCount val="1"/>
              </c:strCache>
            </c:strRef>
          </c:tx>
          <c:spPr>
            <a:ln>
              <a:solidFill>
                <a:schemeClr val="accent1">
                  <a:lumMod val="60000"/>
                  <a:lumOff val="40000"/>
                </a:schemeClr>
              </a:solidFill>
            </a:ln>
          </c:spPr>
          <c:marker>
            <c:symbol val="none"/>
          </c:marker>
          <c:xVal>
            <c:numRef>
              <c:f>[Пример.xlsx]Логиста!$B$2:$B$85</c:f>
              <c:numCache>
                <c:formatCode>0.00</c:formatCode>
                <c:ptCount val="84"/>
                <c:pt idx="0">
                  <c:v>0</c:v>
                </c:pt>
                <c:pt idx="1">
                  <c:v>4.5858811268949644</c:v>
                </c:pt>
                <c:pt idx="2">
                  <c:v>6.4979636593813419</c:v>
                </c:pt>
                <c:pt idx="3">
                  <c:v>8.0820336004055591</c:v>
                </c:pt>
                <c:pt idx="4">
                  <c:v>9.3663311711700779</c:v>
                </c:pt>
                <c:pt idx="5">
                  <c:v>9.7133095203697177</c:v>
                </c:pt>
                <c:pt idx="6">
                  <c:v>9.7864863652464518</c:v>
                </c:pt>
                <c:pt idx="7">
                  <c:v>10.216901074209364</c:v>
                </c:pt>
                <c:pt idx="8">
                  <c:v>10.388557276743118</c:v>
                </c:pt>
                <c:pt idx="9">
                  <c:v>10.496886800198702</c:v>
                </c:pt>
                <c:pt idx="10">
                  <c:v>10.519877839820051</c:v>
                </c:pt>
                <c:pt idx="11">
                  <c:v>10.548723487256131</c:v>
                </c:pt>
                <c:pt idx="12">
                  <c:v>10.657312854901424</c:v>
                </c:pt>
                <c:pt idx="13">
                  <c:v>10.801286594677512</c:v>
                </c:pt>
                <c:pt idx="14">
                  <c:v>10.869449247316535</c:v>
                </c:pt>
                <c:pt idx="15">
                  <c:v>11.009264198935155</c:v>
                </c:pt>
                <c:pt idx="16">
                  <c:v>11.315853700308473</c:v>
                </c:pt>
                <c:pt idx="17">
                  <c:v>11.353939057302158</c:v>
                </c:pt>
                <c:pt idx="18">
                  <c:v>11.781008677327801</c:v>
                </c:pt>
                <c:pt idx="19">
                  <c:v>11.960269793088226</c:v>
                </c:pt>
                <c:pt idx="20">
                  <c:v>11.970817637668484</c:v>
                </c:pt>
                <c:pt idx="21">
                  <c:v>12.112173041813483</c:v>
                </c:pt>
                <c:pt idx="22">
                  <c:v>12.112832264702106</c:v>
                </c:pt>
                <c:pt idx="23">
                  <c:v>12.203872039828575</c:v>
                </c:pt>
                <c:pt idx="24">
                  <c:v>12.217654190236315</c:v>
                </c:pt>
                <c:pt idx="25">
                  <c:v>12.234325559079968</c:v>
                </c:pt>
                <c:pt idx="26">
                  <c:v>12.275678595404672</c:v>
                </c:pt>
                <c:pt idx="27">
                  <c:v>12.299265104816721</c:v>
                </c:pt>
                <c:pt idx="28">
                  <c:v>12.341448062320612</c:v>
                </c:pt>
                <c:pt idx="29">
                  <c:v>12.398097225300786</c:v>
                </c:pt>
                <c:pt idx="30">
                  <c:v>12.418620500335548</c:v>
                </c:pt>
                <c:pt idx="31">
                  <c:v>12.614598844427094</c:v>
                </c:pt>
                <c:pt idx="32">
                  <c:v>12.715450224346311</c:v>
                </c:pt>
                <c:pt idx="33">
                  <c:v>12.748905294536797</c:v>
                </c:pt>
                <c:pt idx="34">
                  <c:v>12.764902538130002</c:v>
                </c:pt>
                <c:pt idx="35">
                  <c:v>12.887211577256057</c:v>
                </c:pt>
                <c:pt idx="36">
                  <c:v>12.909216633792575</c:v>
                </c:pt>
                <c:pt idx="37">
                  <c:v>12.934332205008136</c:v>
                </c:pt>
                <c:pt idx="38">
                  <c:v>13.053739800153227</c:v>
                </c:pt>
                <c:pt idx="39">
                  <c:v>13.136123867910968</c:v>
                </c:pt>
                <c:pt idx="40">
                  <c:v>13.181538228198583</c:v>
                </c:pt>
                <c:pt idx="41">
                  <c:v>13.415233461714381</c:v>
                </c:pt>
                <c:pt idx="42">
                  <c:v>13.426011603529616</c:v>
                </c:pt>
                <c:pt idx="43">
                  <c:v>13.476474092795804</c:v>
                </c:pt>
                <c:pt idx="44">
                  <c:v>13.748349875914148</c:v>
                </c:pt>
                <c:pt idx="45">
                  <c:v>13.762132992135196</c:v>
                </c:pt>
                <c:pt idx="46">
                  <c:v>13.889155370528103</c:v>
                </c:pt>
                <c:pt idx="47">
                  <c:v>13.952811021834465</c:v>
                </c:pt>
                <c:pt idx="48">
                  <c:v>14.042601671072235</c:v>
                </c:pt>
                <c:pt idx="49">
                  <c:v>14.087247999183926</c:v>
                </c:pt>
                <c:pt idx="50">
                  <c:v>14.179623103574658</c:v>
                </c:pt>
                <c:pt idx="51">
                  <c:v>14.194227758837847</c:v>
                </c:pt>
                <c:pt idx="52">
                  <c:v>14.2021089799837</c:v>
                </c:pt>
                <c:pt idx="53">
                  <c:v>14.240012615473299</c:v>
                </c:pt>
                <c:pt idx="54">
                  <c:v>14.493652763958188</c:v>
                </c:pt>
                <c:pt idx="55">
                  <c:v>14.625261952360781</c:v>
                </c:pt>
                <c:pt idx="56">
                  <c:v>14.761043963936093</c:v>
                </c:pt>
                <c:pt idx="57">
                  <c:v>14.903124432391799</c:v>
                </c:pt>
                <c:pt idx="58">
                  <c:v>14.925029205386075</c:v>
                </c:pt>
                <c:pt idx="59">
                  <c:v>14.934100464114547</c:v>
                </c:pt>
                <c:pt idx="60">
                  <c:v>14.971323993060398</c:v>
                </c:pt>
                <c:pt idx="61">
                  <c:v>15.001396623244364</c:v>
                </c:pt>
                <c:pt idx="62">
                  <c:v>15.067338298228709</c:v>
                </c:pt>
                <c:pt idx="63">
                  <c:v>15.088337747839692</c:v>
                </c:pt>
                <c:pt idx="64">
                  <c:v>15.710378431161786</c:v>
                </c:pt>
                <c:pt idx="65">
                  <c:v>15.711815401611039</c:v>
                </c:pt>
                <c:pt idx="66">
                  <c:v>16.051998829453488</c:v>
                </c:pt>
                <c:pt idx="67">
                  <c:v>16.25335877861891</c:v>
                </c:pt>
                <c:pt idx="68">
                  <c:v>16.332950281434051</c:v>
                </c:pt>
                <c:pt idx="69">
                  <c:v>16.351782399899164</c:v>
                </c:pt>
                <c:pt idx="70">
                  <c:v>16.768003615533573</c:v>
                </c:pt>
                <c:pt idx="71">
                  <c:v>17.26272667290144</c:v>
                </c:pt>
                <c:pt idx="72">
                  <c:v>17.298099417285425</c:v>
                </c:pt>
                <c:pt idx="73">
                  <c:v>17.372633146088287</c:v>
                </c:pt>
                <c:pt idx="74">
                  <c:v>17.808921544903402</c:v>
                </c:pt>
                <c:pt idx="75">
                  <c:v>18.183591168169986</c:v>
                </c:pt>
                <c:pt idx="76">
                  <c:v>19.648787626400381</c:v>
                </c:pt>
                <c:pt idx="77">
                  <c:v>20.50897527799043</c:v>
                </c:pt>
                <c:pt idx="78">
                  <c:v>20.804266927490332</c:v>
                </c:pt>
                <c:pt idx="79">
                  <c:v>22.854436281925075</c:v>
                </c:pt>
                <c:pt idx="80">
                  <c:v>25</c:v>
                </c:pt>
                <c:pt idx="81">
                  <c:v>28</c:v>
                </c:pt>
                <c:pt idx="82">
                  <c:v>30</c:v>
                </c:pt>
                <c:pt idx="83">
                  <c:v>35</c:v>
                </c:pt>
              </c:numCache>
            </c:numRef>
          </c:xVal>
          <c:yVal>
            <c:numRef>
              <c:f>[Пример.xlsx]Логиста!$H$2:$H$85</c:f>
              <c:numCache>
                <c:formatCode>General</c:formatCode>
                <c:ptCount val="84"/>
                <c:pt idx="0">
                  <c:v>0</c:v>
                </c:pt>
                <c:pt idx="1">
                  <c:v>5.706275898175309</c:v>
                </c:pt>
                <c:pt idx="2">
                  <c:v>9.9360964316847067</c:v>
                </c:pt>
                <c:pt idx="3">
                  <c:v>14.060113933666814</c:v>
                </c:pt>
                <c:pt idx="4">
                  <c:v>17.779319557704163</c:v>
                </c:pt>
                <c:pt idx="5">
                  <c:v>18.83889236462494</c:v>
                </c:pt>
                <c:pt idx="6">
                  <c:v>19.065253602280329</c:v>
                </c:pt>
                <c:pt idx="7">
                  <c:v>20.416878881397864</c:v>
                </c:pt>
                <c:pt idx="8">
                  <c:v>20.965473896441427</c:v>
                </c:pt>
                <c:pt idx="9">
                  <c:v>21.314458516658121</c:v>
                </c:pt>
                <c:pt idx="10">
                  <c:v>21.388799507903226</c:v>
                </c:pt>
                <c:pt idx="11">
                  <c:v>21.48220721367559</c:v>
                </c:pt>
                <c:pt idx="12">
                  <c:v>21.835194642562467</c:v>
                </c:pt>
                <c:pt idx="13">
                  <c:v>22.306492765526173</c:v>
                </c:pt>
                <c:pt idx="14">
                  <c:v>22.530925437943154</c:v>
                </c:pt>
                <c:pt idx="15">
                  <c:v>22.993887926674695</c:v>
                </c:pt>
                <c:pt idx="16">
                  <c:v>24.02127592156581</c:v>
                </c:pt>
                <c:pt idx="17">
                  <c:v>24.150063337342317</c:v>
                </c:pt>
                <c:pt idx="18">
                  <c:v>25.611650577736807</c:v>
                </c:pt>
                <c:pt idx="19">
                  <c:v>26.234612726349187</c:v>
                </c:pt>
                <c:pt idx="20">
                  <c:v>26.271441349273786</c:v>
                </c:pt>
                <c:pt idx="21">
                  <c:v>26.76684441319053</c:v>
                </c:pt>
                <c:pt idx="22">
                  <c:v>26.76916281778162</c:v>
                </c:pt>
                <c:pt idx="23">
                  <c:v>27.090054339635564</c:v>
                </c:pt>
                <c:pt idx="24">
                  <c:v>27.138756592121489</c:v>
                </c:pt>
                <c:pt idx="25">
                  <c:v>27.19771196522273</c:v>
                </c:pt>
                <c:pt idx="26">
                  <c:v>27.344154837470324</c:v>
                </c:pt>
                <c:pt idx="27">
                  <c:v>27.427812192501602</c:v>
                </c:pt>
                <c:pt idx="28">
                  <c:v>27.577664656820041</c:v>
                </c:pt>
                <c:pt idx="29">
                  <c:v>27.779384399426299</c:v>
                </c:pt>
                <c:pt idx="30">
                  <c:v>27.852599653661759</c:v>
                </c:pt>
                <c:pt idx="31">
                  <c:v>28.555336696957422</c:v>
                </c:pt>
                <c:pt idx="32">
                  <c:v>28.919498917109927</c:v>
                </c:pt>
                <c:pt idx="33">
                  <c:v>29.040679612765427</c:v>
                </c:pt>
                <c:pt idx="34">
                  <c:v>29.098691229847642</c:v>
                </c:pt>
                <c:pt idx="35">
                  <c:v>29.543646624577416</c:v>
                </c:pt>
                <c:pt idx="36">
                  <c:v>29.623966245685246</c:v>
                </c:pt>
                <c:pt idx="37">
                  <c:v>29.715738401407787</c:v>
                </c:pt>
                <c:pt idx="38">
                  <c:v>30.153494041655591</c:v>
                </c:pt>
                <c:pt idx="39">
                  <c:v>30.456903970057642</c:v>
                </c:pt>
                <c:pt idx="40">
                  <c:v>30.624641446067184</c:v>
                </c:pt>
                <c:pt idx="41">
                  <c:v>31.493191702265086</c:v>
                </c:pt>
                <c:pt idx="42">
                  <c:v>31.533467146463014</c:v>
                </c:pt>
                <c:pt idx="43">
                  <c:v>31.722288183976453</c:v>
                </c:pt>
                <c:pt idx="44">
                  <c:v>32.746782573628558</c:v>
                </c:pt>
                <c:pt idx="45">
                  <c:v>32.799042529348547</c:v>
                </c:pt>
                <c:pt idx="46">
                  <c:v>33.282115441471568</c:v>
                </c:pt>
                <c:pt idx="47">
                  <c:v>33.52518730632066</c:v>
                </c:pt>
                <c:pt idx="48">
                  <c:v>33.869172986989</c:v>
                </c:pt>
                <c:pt idx="49">
                  <c:v>34.040697237532569</c:v>
                </c:pt>
                <c:pt idx="50">
                  <c:v>34.396609208827812</c:v>
                </c:pt>
                <c:pt idx="51">
                  <c:v>34.453005343146195</c:v>
                </c:pt>
                <c:pt idx="52">
                  <c:v>34.483453078805972</c:v>
                </c:pt>
                <c:pt idx="53">
                  <c:v>34.630026794585874</c:v>
                </c:pt>
                <c:pt idx="54">
                  <c:v>35.616785938643091</c:v>
                </c:pt>
                <c:pt idx="55">
                  <c:v>36.132846928518561</c:v>
                </c:pt>
                <c:pt idx="56">
                  <c:v>36.668156147834949</c:v>
                </c:pt>
                <c:pt idx="57">
                  <c:v>37.23142265692325</c:v>
                </c:pt>
                <c:pt idx="58">
                  <c:v>37.318546010570181</c:v>
                </c:pt>
                <c:pt idx="59">
                  <c:v>37.354647903126228</c:v>
                </c:pt>
                <c:pt idx="60">
                  <c:v>37.50292628287751</c:v>
                </c:pt>
                <c:pt idx="61">
                  <c:v>37.622878703577562</c:v>
                </c:pt>
                <c:pt idx="62">
                  <c:v>37.886401953196739</c:v>
                </c:pt>
                <c:pt idx="63">
                  <c:v>37.9704656517901</c:v>
                </c:pt>
                <c:pt idx="64">
                  <c:v>40.491805651152724</c:v>
                </c:pt>
                <c:pt idx="65">
                  <c:v>40.49769971632</c:v>
                </c:pt>
                <c:pt idx="66">
                  <c:v>41.901985389431545</c:v>
                </c:pt>
                <c:pt idx="67">
                  <c:v>42.741558679363244</c:v>
                </c:pt>
                <c:pt idx="68">
                  <c:v>43.075120832894513</c:v>
                </c:pt>
                <c:pt idx="69">
                  <c:v>43.154185767055225</c:v>
                </c:pt>
                <c:pt idx="70">
                  <c:v>44.915359756156505</c:v>
                </c:pt>
                <c:pt idx="71">
                  <c:v>47.042558072489911</c:v>
                </c:pt>
                <c:pt idx="72">
                  <c:v>47.196050915105246</c:v>
                </c:pt>
                <c:pt idx="73">
                  <c:v>47.520082705469427</c:v>
                </c:pt>
                <c:pt idx="74">
                  <c:v>49.433291202017394</c:v>
                </c:pt>
                <c:pt idx="75">
                  <c:v>51.098585209377163</c:v>
                </c:pt>
                <c:pt idx="76">
                  <c:v>57.805430345242463</c:v>
                </c:pt>
                <c:pt idx="77">
                  <c:v>61.884434408798683</c:v>
                </c:pt>
                <c:pt idx="78">
                  <c:v>63.308417852958193</c:v>
                </c:pt>
                <c:pt idx="79">
                  <c:v>73.522235816390648</c:v>
                </c:pt>
                <c:pt idx="80">
                  <c:v>84.807471927143183</c:v>
                </c:pt>
                <c:pt idx="81">
                  <c:v>101.5684598275805</c:v>
                </c:pt>
                <c:pt idx="82">
                  <c:v>113.35530412933659</c:v>
                </c:pt>
                <c:pt idx="83">
                  <c:v>144.87046812992983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D269-478A-BB7D-C628968625E5}"/>
            </c:ext>
          </c:extLst>
        </c:ser>
        <c:ser>
          <c:idx val="1"/>
          <c:order val="2"/>
          <c:tx>
            <c:strRef>
              <c:f>[Пример.xlsx]Логиста!$D$1</c:f>
              <c:strCache>
                <c:ptCount val="1"/>
                <c:pt idx="0">
                  <c:v>Y*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xVal>
            <c:numRef>
              <c:f>[Пример.xlsx]Логиста!$B$2:$B$85</c:f>
              <c:numCache>
                <c:formatCode>0.00</c:formatCode>
                <c:ptCount val="84"/>
                <c:pt idx="0">
                  <c:v>0</c:v>
                </c:pt>
                <c:pt idx="1">
                  <c:v>4.5858811268949644</c:v>
                </c:pt>
                <c:pt idx="2">
                  <c:v>6.4979636593813419</c:v>
                </c:pt>
                <c:pt idx="3">
                  <c:v>8.0820336004055591</c:v>
                </c:pt>
                <c:pt idx="4">
                  <c:v>9.3663311711700779</c:v>
                </c:pt>
                <c:pt idx="5">
                  <c:v>9.7133095203697177</c:v>
                </c:pt>
                <c:pt idx="6">
                  <c:v>9.7864863652464518</c:v>
                </c:pt>
                <c:pt idx="7">
                  <c:v>10.216901074209364</c:v>
                </c:pt>
                <c:pt idx="8">
                  <c:v>10.388557276743118</c:v>
                </c:pt>
                <c:pt idx="9">
                  <c:v>10.496886800198702</c:v>
                </c:pt>
                <c:pt idx="10">
                  <c:v>10.519877839820051</c:v>
                </c:pt>
                <c:pt idx="11">
                  <c:v>10.548723487256131</c:v>
                </c:pt>
                <c:pt idx="12">
                  <c:v>10.657312854901424</c:v>
                </c:pt>
                <c:pt idx="13">
                  <c:v>10.801286594677512</c:v>
                </c:pt>
                <c:pt idx="14">
                  <c:v>10.869449247316535</c:v>
                </c:pt>
                <c:pt idx="15">
                  <c:v>11.009264198935155</c:v>
                </c:pt>
                <c:pt idx="16">
                  <c:v>11.315853700308473</c:v>
                </c:pt>
                <c:pt idx="17">
                  <c:v>11.353939057302158</c:v>
                </c:pt>
                <c:pt idx="18">
                  <c:v>11.781008677327801</c:v>
                </c:pt>
                <c:pt idx="19">
                  <c:v>11.960269793088226</c:v>
                </c:pt>
                <c:pt idx="20">
                  <c:v>11.970817637668484</c:v>
                </c:pt>
                <c:pt idx="21">
                  <c:v>12.112173041813483</c:v>
                </c:pt>
                <c:pt idx="22">
                  <c:v>12.112832264702106</c:v>
                </c:pt>
                <c:pt idx="23">
                  <c:v>12.203872039828575</c:v>
                </c:pt>
                <c:pt idx="24">
                  <c:v>12.217654190236315</c:v>
                </c:pt>
                <c:pt idx="25">
                  <c:v>12.234325559079968</c:v>
                </c:pt>
                <c:pt idx="26">
                  <c:v>12.275678595404672</c:v>
                </c:pt>
                <c:pt idx="27">
                  <c:v>12.299265104816721</c:v>
                </c:pt>
                <c:pt idx="28">
                  <c:v>12.341448062320612</c:v>
                </c:pt>
                <c:pt idx="29">
                  <c:v>12.398097225300786</c:v>
                </c:pt>
                <c:pt idx="30">
                  <c:v>12.418620500335548</c:v>
                </c:pt>
                <c:pt idx="31">
                  <c:v>12.614598844427094</c:v>
                </c:pt>
                <c:pt idx="32">
                  <c:v>12.715450224346311</c:v>
                </c:pt>
                <c:pt idx="33">
                  <c:v>12.748905294536797</c:v>
                </c:pt>
                <c:pt idx="34">
                  <c:v>12.764902538130002</c:v>
                </c:pt>
                <c:pt idx="35">
                  <c:v>12.887211577256057</c:v>
                </c:pt>
                <c:pt idx="36">
                  <c:v>12.909216633792575</c:v>
                </c:pt>
                <c:pt idx="37">
                  <c:v>12.934332205008136</c:v>
                </c:pt>
                <c:pt idx="38">
                  <c:v>13.053739800153227</c:v>
                </c:pt>
                <c:pt idx="39">
                  <c:v>13.136123867910968</c:v>
                </c:pt>
                <c:pt idx="40">
                  <c:v>13.181538228198583</c:v>
                </c:pt>
                <c:pt idx="41">
                  <c:v>13.415233461714381</c:v>
                </c:pt>
                <c:pt idx="42">
                  <c:v>13.426011603529616</c:v>
                </c:pt>
                <c:pt idx="43">
                  <c:v>13.476474092795804</c:v>
                </c:pt>
                <c:pt idx="44">
                  <c:v>13.748349875914148</c:v>
                </c:pt>
                <c:pt idx="45">
                  <c:v>13.762132992135196</c:v>
                </c:pt>
                <c:pt idx="46">
                  <c:v>13.889155370528103</c:v>
                </c:pt>
                <c:pt idx="47">
                  <c:v>13.952811021834465</c:v>
                </c:pt>
                <c:pt idx="48">
                  <c:v>14.042601671072235</c:v>
                </c:pt>
                <c:pt idx="49">
                  <c:v>14.087247999183926</c:v>
                </c:pt>
                <c:pt idx="50">
                  <c:v>14.179623103574658</c:v>
                </c:pt>
                <c:pt idx="51">
                  <c:v>14.194227758837847</c:v>
                </c:pt>
                <c:pt idx="52">
                  <c:v>14.2021089799837</c:v>
                </c:pt>
                <c:pt idx="53">
                  <c:v>14.240012615473299</c:v>
                </c:pt>
                <c:pt idx="54">
                  <c:v>14.493652763958188</c:v>
                </c:pt>
                <c:pt idx="55">
                  <c:v>14.625261952360781</c:v>
                </c:pt>
                <c:pt idx="56">
                  <c:v>14.761043963936093</c:v>
                </c:pt>
                <c:pt idx="57">
                  <c:v>14.903124432391799</c:v>
                </c:pt>
                <c:pt idx="58">
                  <c:v>14.925029205386075</c:v>
                </c:pt>
                <c:pt idx="59">
                  <c:v>14.934100464114547</c:v>
                </c:pt>
                <c:pt idx="60">
                  <c:v>14.971323993060398</c:v>
                </c:pt>
                <c:pt idx="61">
                  <c:v>15.001396623244364</c:v>
                </c:pt>
                <c:pt idx="62">
                  <c:v>15.067338298228709</c:v>
                </c:pt>
                <c:pt idx="63">
                  <c:v>15.088337747839692</c:v>
                </c:pt>
                <c:pt idx="64">
                  <c:v>15.710378431161786</c:v>
                </c:pt>
                <c:pt idx="65">
                  <c:v>15.711815401611039</c:v>
                </c:pt>
                <c:pt idx="66">
                  <c:v>16.051998829453488</c:v>
                </c:pt>
                <c:pt idx="67">
                  <c:v>16.25335877861891</c:v>
                </c:pt>
                <c:pt idx="68">
                  <c:v>16.332950281434051</c:v>
                </c:pt>
                <c:pt idx="69">
                  <c:v>16.351782399899164</c:v>
                </c:pt>
                <c:pt idx="70">
                  <c:v>16.768003615533573</c:v>
                </c:pt>
                <c:pt idx="71">
                  <c:v>17.26272667290144</c:v>
                </c:pt>
                <c:pt idx="72">
                  <c:v>17.298099417285425</c:v>
                </c:pt>
                <c:pt idx="73">
                  <c:v>17.372633146088287</c:v>
                </c:pt>
                <c:pt idx="74">
                  <c:v>17.808921544903402</c:v>
                </c:pt>
                <c:pt idx="75">
                  <c:v>18.183591168169986</c:v>
                </c:pt>
                <c:pt idx="76">
                  <c:v>19.648787626400381</c:v>
                </c:pt>
                <c:pt idx="77">
                  <c:v>20.50897527799043</c:v>
                </c:pt>
                <c:pt idx="78">
                  <c:v>20.804266927490332</c:v>
                </c:pt>
                <c:pt idx="79">
                  <c:v>22.854436281925075</c:v>
                </c:pt>
                <c:pt idx="80">
                  <c:v>25</c:v>
                </c:pt>
                <c:pt idx="81">
                  <c:v>28</c:v>
                </c:pt>
                <c:pt idx="82">
                  <c:v>30</c:v>
                </c:pt>
                <c:pt idx="83">
                  <c:v>35</c:v>
                </c:pt>
              </c:numCache>
            </c:numRef>
          </c:xVal>
          <c:yVal>
            <c:numRef>
              <c:f>[Пример.xlsx]Логиста!$D$2:$D$85</c:f>
              <c:numCache>
                <c:formatCode>General</c:formatCode>
                <c:ptCount val="84"/>
                <c:pt idx="0">
                  <c:v>3.9245407662770639</c:v>
                </c:pt>
                <c:pt idx="1">
                  <c:v>8.6462199217704114</c:v>
                </c:pt>
                <c:pt idx="2">
                  <c:v>11.817094418742755</c:v>
                </c:pt>
                <c:pt idx="3">
                  <c:v>15.14069717958362</c:v>
                </c:pt>
                <c:pt idx="4">
                  <c:v>18.345118298846828</c:v>
                </c:pt>
                <c:pt idx="5">
                  <c:v>19.291641172318528</c:v>
                </c:pt>
                <c:pt idx="6">
                  <c:v>19.495659893844991</c:v>
                </c:pt>
                <c:pt idx="7">
                  <c:v>20.726559095927279</c:v>
                </c:pt>
                <c:pt idx="8">
                  <c:v>21.232112617261858</c:v>
                </c:pt>
                <c:pt idx="9">
                  <c:v>21.555427176818</c:v>
                </c:pt>
                <c:pt idx="10">
                  <c:v>21.624468146680311</c:v>
                </c:pt>
                <c:pt idx="11">
                  <c:v>21.711299293532427</c:v>
                </c:pt>
                <c:pt idx="12">
                  <c:v>22.040256553823429</c:v>
                </c:pt>
                <c:pt idx="13">
                  <c:v>22.481454578877827</c:v>
                </c:pt>
                <c:pt idx="14">
                  <c:v>22.692330629978525</c:v>
                </c:pt>
                <c:pt idx="15">
                  <c:v>23.128865171868586</c:v>
                </c:pt>
                <c:pt idx="16">
                  <c:v>24.104656982980597</c:v>
                </c:pt>
                <c:pt idx="17">
                  <c:v>24.227630291793954</c:v>
                </c:pt>
                <c:pt idx="18">
                  <c:v>25.632606797929423</c:v>
                </c:pt>
                <c:pt idx="19">
                  <c:v>26.23627315278582</c:v>
                </c:pt>
                <c:pt idx="20">
                  <c:v>26.272044129931562</c:v>
                </c:pt>
                <c:pt idx="21">
                  <c:v>26.754077774848795</c:v>
                </c:pt>
                <c:pt idx="22">
                  <c:v>26.756337276120373</c:v>
                </c:pt>
                <c:pt idx="23">
                  <c:v>27.069392818050311</c:v>
                </c:pt>
                <c:pt idx="24">
                  <c:v>27.116959799645244</c:v>
                </c:pt>
                <c:pt idx="25">
                  <c:v>27.17455954139707</c:v>
                </c:pt>
                <c:pt idx="26">
                  <c:v>27.317722308643166</c:v>
                </c:pt>
                <c:pt idx="27">
                  <c:v>27.39956086558928</c:v>
                </c:pt>
                <c:pt idx="28">
                  <c:v>27.546253401804034</c:v>
                </c:pt>
                <c:pt idx="29">
                  <c:v>27.743913582319138</c:v>
                </c:pt>
                <c:pt idx="30">
                  <c:v>27.815709216917629</c:v>
                </c:pt>
                <c:pt idx="31">
                  <c:v>28.506198935509573</c:v>
                </c:pt>
                <c:pt idx="32">
                  <c:v>28.864930468510895</c:v>
                </c:pt>
                <c:pt idx="33">
                  <c:v>28.984432184690931</c:v>
                </c:pt>
                <c:pt idx="34">
                  <c:v>29.041661843737629</c:v>
                </c:pt>
                <c:pt idx="35">
                  <c:v>29.481067862820442</c:v>
                </c:pt>
                <c:pt idx="36">
                  <c:v>29.560466559010226</c:v>
                </c:pt>
                <c:pt idx="37">
                  <c:v>29.651215252018279</c:v>
                </c:pt>
                <c:pt idx="38">
                  <c:v>30.084489880673726</c:v>
                </c:pt>
                <c:pt idx="39">
                  <c:v>30.385154580019289</c:v>
                </c:pt>
                <c:pt idx="40">
                  <c:v>30.551490207977892</c:v>
                </c:pt>
                <c:pt idx="41">
                  <c:v>31.4139178691407</c:v>
                </c:pt>
                <c:pt idx="42">
                  <c:v>31.453949631600814</c:v>
                </c:pt>
                <c:pt idx="43">
                  <c:v>31.641668571325791</c:v>
                </c:pt>
                <c:pt idx="44">
                  <c:v>32.661106540212494</c:v>
                </c:pt>
                <c:pt idx="45">
                  <c:v>32.713139595810425</c:v>
                </c:pt>
                <c:pt idx="46">
                  <c:v>33.194196915087481</c:v>
                </c:pt>
                <c:pt idx="47">
                  <c:v>33.436289763023005</c:v>
                </c:pt>
                <c:pt idx="48">
                  <c:v>33.778897855169276</c:v>
                </c:pt>
                <c:pt idx="49">
                  <c:v>33.949728619884596</c:v>
                </c:pt>
                <c:pt idx="50">
                  <c:v>34.304163316064717</c:v>
                </c:pt>
                <c:pt idx="51">
                  <c:v>34.360318609756575</c:v>
                </c:pt>
                <c:pt idx="52">
                  <c:v>34.390635375881153</c:v>
                </c:pt>
                <c:pt idx="53">
                  <c:v>34.536568472978281</c:v>
                </c:pt>
                <c:pt idx="54">
                  <c:v>35.518386370914655</c:v>
                </c:pt>
                <c:pt idx="55">
                  <c:v>36.031240364638592</c:v>
                </c:pt>
                <c:pt idx="56">
                  <c:v>36.562605016723616</c:v>
                </c:pt>
                <c:pt idx="57">
                  <c:v>37.120898808701263</c:v>
                </c:pt>
                <c:pt idx="58">
                  <c:v>37.207168213696804</c:v>
                </c:pt>
                <c:pt idx="59">
                  <c:v>37.242909163670454</c:v>
                </c:pt>
                <c:pt idx="60">
                  <c:v>37.389660487296233</c:v>
                </c:pt>
                <c:pt idx="61">
                  <c:v>37.508323732017288</c:v>
                </c:pt>
                <c:pt idx="62">
                  <c:v>37.768838236466863</c:v>
                </c:pt>
                <c:pt idx="63">
                  <c:v>37.851889206773414</c:v>
                </c:pt>
                <c:pt idx="64">
                  <c:v>40.32839820448541</c:v>
                </c:pt>
                <c:pt idx="65">
                  <c:v>40.334149533306778</c:v>
                </c:pt>
                <c:pt idx="66">
                  <c:v>41.698386465140445</c:v>
                </c:pt>
                <c:pt idx="67">
                  <c:v>42.507749532594346</c:v>
                </c:pt>
                <c:pt idx="68">
                  <c:v>42.827887186936522</c:v>
                </c:pt>
                <c:pt idx="69">
                  <c:v>42.903646796154867</c:v>
                </c:pt>
                <c:pt idx="70">
                  <c:v>44.578158692405104</c:v>
                </c:pt>
                <c:pt idx="71">
                  <c:v>46.56393943227846</c:v>
                </c:pt>
                <c:pt idx="72">
                  <c:v>46.705531250523968</c:v>
                </c:pt>
                <c:pt idx="73">
                  <c:v>47.003651592739345</c:v>
                </c:pt>
                <c:pt idx="74">
                  <c:v>48.741187496312754</c:v>
                </c:pt>
                <c:pt idx="75">
                  <c:v>50.220111070842208</c:v>
                </c:pt>
                <c:pt idx="76">
                  <c:v>55.82340776146102</c:v>
                </c:pt>
                <c:pt idx="77">
                  <c:v>58.930218994892236</c:v>
                </c:pt>
                <c:pt idx="78">
                  <c:v>59.958676083039364</c:v>
                </c:pt>
                <c:pt idx="79">
                  <c:v>66.481091031997991</c:v>
                </c:pt>
                <c:pt idx="80">
                  <c:v>72.048154859993346</c:v>
                </c:pt>
                <c:pt idx="81">
                  <c:v>77.738627380444584</c:v>
                </c:pt>
                <c:pt idx="82">
                  <c:v>80.385074602781557</c:v>
                </c:pt>
                <c:pt idx="83">
                  <c:v>84.250831669591008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D269-478A-BB7D-C628968625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4898632"/>
        <c:axId val="214898240"/>
      </c:scatterChart>
      <c:valAx>
        <c:axId val="214898632"/>
        <c:scaling>
          <c:orientation val="minMax"/>
          <c:max val="30"/>
          <c:min val="0"/>
        </c:scaling>
        <c:delete val="0"/>
        <c:axPos val="b"/>
        <c:majorGridlines>
          <c:spPr>
            <a:ln>
              <a:solidFill>
                <a:sysClr val="window" lastClr="FFFFFF">
                  <a:lumMod val="75000"/>
                </a:sysClr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X, </a:t>
                </a:r>
                <a:r>
                  <a:rPr lang="ru-RU"/>
                  <a:t>млн. руб.</a:t>
                </a:r>
              </a:p>
            </c:rich>
          </c:tx>
          <c:layout>
            <c:manualLayout>
              <c:xMode val="edge"/>
              <c:yMode val="edge"/>
              <c:x val="0.79216426071740886"/>
              <c:y val="0.9157174103237111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214898240"/>
        <c:crosses val="autoZero"/>
        <c:crossBetween val="midCat"/>
      </c:valAx>
      <c:valAx>
        <c:axId val="214898240"/>
        <c:scaling>
          <c:orientation val="minMax"/>
          <c:max val="100"/>
          <c:min val="0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Y,</a:t>
                </a:r>
              </a:p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1.3888888888888935E-2"/>
              <c:y val="8.7978273549139674E-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214898632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C6B4F-2594-4D06-92B4-1441B894C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2684</TotalTime>
  <Pages>1</Pages>
  <Words>6825</Words>
  <Characters>38909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Анастасия</dc:creator>
  <cp:lastModifiedBy>Asus</cp:lastModifiedBy>
  <cp:revision>138</cp:revision>
  <dcterms:created xsi:type="dcterms:W3CDTF">2012-09-30T11:26:00Z</dcterms:created>
  <dcterms:modified xsi:type="dcterms:W3CDTF">2017-10-04T11:37:00Z</dcterms:modified>
</cp:coreProperties>
</file>