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F17" w:rsidRPr="00BF7F17" w:rsidRDefault="00BF7F17" w:rsidP="00BF7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7F17">
        <w:rPr>
          <w:rFonts w:ascii="Times New Roman" w:eastAsia="Calibri" w:hAnsi="Times New Roman" w:cs="Times New Roman"/>
          <w:spacing w:val="40"/>
          <w:sz w:val="20"/>
          <w:szCs w:val="20"/>
        </w:rPr>
        <w:t>МИНИСТЕРСТВО ОБРАЗОВАНИЯ И НАУКИ РОССИЙСКОЙ ФЕДЕРАЦИИ</w:t>
      </w:r>
      <w:r w:rsidRPr="00BF7F17">
        <w:rPr>
          <w:rFonts w:ascii="Times New Roman" w:eastAsia="Calibri" w:hAnsi="Times New Roman" w:cs="Times New Roman"/>
          <w:spacing w:val="40"/>
          <w:sz w:val="20"/>
          <w:szCs w:val="20"/>
        </w:rPr>
        <w:br/>
      </w:r>
      <w:r w:rsidRPr="00BF7F17">
        <w:rPr>
          <w:rFonts w:ascii="Times New Roman" w:eastAsia="Calibri" w:hAnsi="Times New Roman" w:cs="Times New Roman"/>
          <w:caps/>
          <w:sz w:val="13"/>
          <w:szCs w:val="13"/>
        </w:rPr>
        <w:t>федеральное государственное АВТОНОМНОЕ образовательное учреждение высшего профессионального образования</w:t>
      </w:r>
      <w:r w:rsidRPr="00BF7F17">
        <w:rPr>
          <w:rFonts w:ascii="Times New Roman" w:eastAsia="Calibri" w:hAnsi="Times New Roman" w:cs="Times New Roman"/>
          <w:caps/>
          <w:sz w:val="13"/>
          <w:szCs w:val="13"/>
        </w:rPr>
        <w:br/>
      </w:r>
      <w:r w:rsidRPr="00BF7F17">
        <w:rPr>
          <w:rFonts w:ascii="Times New Roman" w:eastAsia="Calibri" w:hAnsi="Times New Roman" w:cs="Times New Roman"/>
        </w:rPr>
        <w:t>«Национальный исследовательский ядерный университет «МИФИ»</w:t>
      </w:r>
      <w:r w:rsidRPr="00BF7F17">
        <w:rPr>
          <w:rFonts w:ascii="Times New Roman" w:eastAsia="Calibri" w:hAnsi="Times New Roman" w:cs="Times New Roman"/>
        </w:rPr>
        <w:br/>
      </w:r>
      <w:r w:rsidRPr="00BF7F17">
        <w:rPr>
          <w:rFonts w:ascii="Times New Roman" w:eastAsia="Calibri" w:hAnsi="Times New Roman" w:cs="Times New Roman"/>
        </w:rPr>
        <w:br/>
      </w:r>
      <w:r w:rsidRPr="00BF7F17">
        <w:rPr>
          <w:rFonts w:ascii="Times New Roman" w:eastAsia="Calibri" w:hAnsi="Times New Roman" w:cs="Times New Roman"/>
        </w:rPr>
        <w:br/>
      </w:r>
      <w:proofErr w:type="spellStart"/>
      <w:r w:rsidRPr="00BF7F17">
        <w:rPr>
          <w:rFonts w:ascii="Book Antiqua" w:eastAsia="Calibri" w:hAnsi="Book Antiqua" w:cs="Times New Roman"/>
          <w:b/>
          <w:sz w:val="26"/>
          <w:szCs w:val="26"/>
        </w:rPr>
        <w:t>Димитровградский</w:t>
      </w:r>
      <w:proofErr w:type="spellEnd"/>
      <w:r w:rsidRPr="00BF7F17">
        <w:rPr>
          <w:rFonts w:ascii="Book Antiqua" w:eastAsia="Calibri" w:hAnsi="Book Antiqua" w:cs="Times New Roman"/>
          <w:b/>
          <w:sz w:val="26"/>
          <w:szCs w:val="26"/>
        </w:rPr>
        <w:t xml:space="preserve"> инженерно-технологический институт –</w:t>
      </w:r>
      <w:r w:rsidRPr="00BF7F17">
        <w:rPr>
          <w:rFonts w:ascii="Book Antiqua" w:eastAsia="Calibri" w:hAnsi="Book Antiqua" w:cs="Times New Roman"/>
          <w:b/>
          <w:sz w:val="26"/>
          <w:szCs w:val="26"/>
        </w:rPr>
        <w:br/>
      </w:r>
      <w:r w:rsidRPr="00BF7F17">
        <w:rPr>
          <w:rFonts w:ascii="Book Antiqua" w:eastAsia="Calibri" w:hAnsi="Book Antiqua" w:cs="Times New Roman"/>
          <w:sz w:val="18"/>
          <w:szCs w:val="18"/>
        </w:rPr>
        <w:t>филиал федерального государственного автономного образовательного учреждения высшего</w:t>
      </w:r>
      <w:r w:rsidRPr="00BF7F17">
        <w:rPr>
          <w:rFonts w:ascii="Book Antiqua" w:eastAsia="Calibri" w:hAnsi="Book Antiqua" w:cs="Times New Roman"/>
          <w:sz w:val="18"/>
          <w:szCs w:val="18"/>
        </w:rPr>
        <w:br/>
        <w:t>профессионального образования «Национальный исследовательский ядерный университет «МИФИ»</w:t>
      </w:r>
      <w:r w:rsidRPr="00BF7F17">
        <w:rPr>
          <w:rFonts w:ascii="Book Antiqua" w:eastAsia="Calibri" w:hAnsi="Book Antiqua" w:cs="Times New Roman"/>
          <w:sz w:val="18"/>
          <w:szCs w:val="18"/>
        </w:rPr>
        <w:br/>
      </w:r>
      <w:r w:rsidRPr="00BF7F17">
        <w:rPr>
          <w:rFonts w:ascii="Book Antiqua" w:eastAsia="Calibri" w:hAnsi="Book Antiqua" w:cs="Times New Roman"/>
          <w:b/>
          <w:szCs w:val="26"/>
        </w:rPr>
        <w:t>(ДИТИ НИЯУ МИФИ)</w:t>
      </w:r>
    </w:p>
    <w:p w:rsidR="00BF7F17" w:rsidRPr="00BF7F17" w:rsidRDefault="00BF7F17" w:rsidP="00BF7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7F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Лабораторная работа №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BF7F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по курсу «Основы математической статистики и </w:t>
      </w:r>
      <w:r w:rsidRPr="00BF7F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планирование эксперимента»</w:t>
      </w:r>
      <w:r w:rsidRPr="00BF7F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F7F17" w:rsidRPr="00BF7F17" w:rsidRDefault="00BF7F17" w:rsidP="00BF7F17">
      <w:pPr>
        <w:tabs>
          <w:tab w:val="left" w:pos="7371"/>
        </w:tabs>
        <w:spacing w:after="0" w:line="240" w:lineRule="auto"/>
        <w:ind w:left="6096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Составил: </w:t>
      </w:r>
      <w:r w:rsidR="00FE68AE">
        <w:rPr>
          <w:rFonts w:ascii="Times New Roman" w:eastAsia="Times New Roman" w:hAnsi="Times New Roman" w:cs="Times New Roman"/>
          <w:sz w:val="28"/>
          <w:szCs w:val="36"/>
          <w:lang w:eastAsia="ru-RU"/>
        </w:rPr>
        <w:t>доцент</w:t>
      </w: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кафедры </w:t>
      </w: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br/>
      </w: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tab/>
        <w:t xml:space="preserve">высшей математики </w:t>
      </w: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br/>
      </w: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tab/>
        <w:t xml:space="preserve">канд. </w:t>
      </w:r>
      <w:proofErr w:type="spellStart"/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t>экон</w:t>
      </w:r>
      <w:proofErr w:type="spellEnd"/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. наук </w:t>
      </w: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br/>
        <w:t xml:space="preserve"> </w:t>
      </w: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tab/>
        <w:t>Кожухова В.Н.</w:t>
      </w:r>
    </w:p>
    <w:p w:rsidR="00BF7F17" w:rsidRPr="00BF7F17" w:rsidRDefault="00BF7F17" w:rsidP="00BF7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F7F17">
        <w:rPr>
          <w:rFonts w:ascii="Times New Roman" w:eastAsia="Times New Roman" w:hAnsi="Times New Roman" w:cs="Times New Roman"/>
          <w:sz w:val="28"/>
          <w:szCs w:val="36"/>
          <w:lang w:eastAsia="ru-RU"/>
        </w:rPr>
        <w:t>Димитровград 201</w:t>
      </w:r>
      <w:r w:rsidR="00FE68AE">
        <w:rPr>
          <w:rFonts w:ascii="Times New Roman" w:eastAsia="Times New Roman" w:hAnsi="Times New Roman" w:cs="Times New Roman"/>
          <w:sz w:val="28"/>
          <w:szCs w:val="36"/>
          <w:lang w:eastAsia="ru-RU"/>
        </w:rPr>
        <w:t>7</w:t>
      </w:r>
      <w:bookmarkStart w:id="0" w:name="_GoBack"/>
      <w:bookmarkEnd w:id="0"/>
    </w:p>
    <w:p w:rsidR="00BF7F17" w:rsidRPr="00BF7F17" w:rsidRDefault="00BF7F17" w:rsidP="00BF7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  <w:sectPr w:rsidR="00BF7F17" w:rsidRPr="00BF7F17">
          <w:pgSz w:w="11906" w:h="16838"/>
          <w:pgMar w:top="851" w:right="851" w:bottom="1134" w:left="1134" w:header="709" w:footer="709" w:gutter="0"/>
          <w:cols w:space="720"/>
          <w:vAlign w:val="both"/>
        </w:sectPr>
      </w:pPr>
    </w:p>
    <w:p w:rsidR="00BF7F17" w:rsidRPr="00BF7F17" w:rsidRDefault="00BF7F17" w:rsidP="00BF7F17">
      <w:pPr>
        <w:spacing w:beforeLines="100"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7F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Лабораторная работа №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BF7F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по курсу «Основы математической статистики и </w:t>
      </w:r>
      <w:r w:rsidRPr="00BF7F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планирование эксперимента»</w:t>
      </w:r>
    </w:p>
    <w:p w:rsidR="00BF7F17" w:rsidRPr="00BF7F17" w:rsidRDefault="000C52C8" w:rsidP="000C52C8">
      <w:pPr>
        <w:spacing w:beforeLines="100"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C5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Критерии согласия</w:t>
      </w:r>
    </w:p>
    <w:p w:rsidR="00BF7F17" w:rsidRDefault="000C52C8" w:rsidP="00BF7F17">
      <w:pPr>
        <w:spacing w:beforeLines="100" w:before="240"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</w:t>
      </w:r>
    </w:p>
    <w:p w:rsidR="000C52C8" w:rsidRDefault="000C52C8" w:rsidP="000C52C8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C52C8" w:rsidRPr="000C52C8" w:rsidRDefault="000C52C8" w:rsidP="000C52C8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C52C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Каждый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вариант представляет собой три выборки по 100 значений каждая. Необходимо </w:t>
      </w:r>
      <w:r w:rsidR="006B170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 уровне значимости 0,05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проверить первую выборку на соответствие биномиальному закону распределения (число </w:t>
      </w:r>
      <w:proofErr w:type="gram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испытаний </w:t>
      </w:r>
      <w:r w:rsidRPr="000C52C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0C52C8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N</w:t>
      </w:r>
      <w:proofErr w:type="gramEnd"/>
      <w:r w:rsidRPr="000C52C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697A3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каждом варианте известно), вторую – закону Пуассона, третью – нормальному закону распределения.</w:t>
      </w:r>
    </w:p>
    <w:p w:rsidR="000C52C8" w:rsidRDefault="000C52C8" w:rsidP="00630D40">
      <w:pPr>
        <w:spacing w:beforeLines="100" w:before="240" w:after="12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C5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Ход выполнения лабораторной работы</w:t>
      </w:r>
    </w:p>
    <w:p w:rsidR="00BF7F17" w:rsidRPr="00BF7F17" w:rsidRDefault="00BF7F17" w:rsidP="00BF7F17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Зная плотность распределения </w:t>
      </w:r>
      <w:r w:rsidRPr="00BF7F17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f(х), 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или функцию распределения </w:t>
      </w:r>
      <w:r w:rsidRPr="00BF7F17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F(х) 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случайной величины, можно вывести все свойства этой величины. </w:t>
      </w:r>
    </w:p>
    <w:p w:rsidR="00BF7F17" w:rsidRPr="00BF7F17" w:rsidRDefault="00BF7F17" w:rsidP="00BF7F17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Поэтому при обработке статистического материала часто приходится решать вопрос о подборе для данной выборки аналитического выражения для </w:t>
      </w:r>
      <w:r w:rsidRPr="00BF7F17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f(x) 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или </w:t>
      </w:r>
      <w:r w:rsidRPr="00BF7F17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F(x). 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Речь идет о проверке «непараметрических статистических гипотез». К методам решения данной задачи относят критерии согласия Пирсона </w:t>
      </w:r>
      <w:r w:rsidRPr="00BF7F17">
        <w:rPr>
          <w:rFonts w:ascii="Cambria" w:eastAsia="Times New Roman" w:hAnsi="Cambria" w:cs="Cambria"/>
          <w:sz w:val="24"/>
          <w:szCs w:val="24"/>
          <w:lang w:eastAsia="ru-RU"/>
        </w:rPr>
        <w:t>χ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2, Колмогорова, </w:t>
      </w:r>
      <w:r w:rsidRPr="00BF7F17">
        <w:rPr>
          <w:rFonts w:ascii="Cambria" w:eastAsia="Times New Roman" w:hAnsi="Cambria" w:cs="Cambria"/>
          <w:sz w:val="24"/>
          <w:szCs w:val="24"/>
          <w:lang w:val="en-US" w:eastAsia="ru-RU"/>
        </w:rPr>
        <w:t>ω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  <w:t>2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 другие.</w:t>
      </w:r>
    </w:p>
    <w:p w:rsidR="00BF7F17" w:rsidRPr="00BF7F17" w:rsidRDefault="00BF7F17" w:rsidP="00BF7F17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Нулевая гипотеза при применении общих критериев согласия записывается в форме </w:t>
      </w:r>
    </w:p>
    <w:p w:rsidR="00BF7F17" w:rsidRPr="00BF7F17" w:rsidRDefault="00BF7F17" w:rsidP="00BF7F17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</w:pPr>
    </w:p>
    <w:p w:rsidR="00BF7F17" w:rsidRPr="00BF7F17" w:rsidRDefault="00BF7F17" w:rsidP="00BF7F17">
      <w:pPr>
        <w:autoSpaceDE w:val="0"/>
        <w:autoSpaceDN w:val="0"/>
        <w:adjustRightInd w:val="0"/>
        <w:spacing w:after="0" w:line="240" w:lineRule="auto"/>
        <w:ind w:right="205"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Н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eastAsia="ru-RU"/>
        </w:rPr>
        <w:t>0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 xml:space="preserve">: </w:t>
      </w:r>
      <w:proofErr w:type="spellStart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F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eastAsia="ru-RU"/>
        </w:rPr>
        <w:t>n</w:t>
      </w:r>
      <w:proofErr w:type="spellEnd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(x) = F(x)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</w:p>
    <w:p w:rsidR="00BF7F17" w:rsidRPr="00BF7F17" w:rsidRDefault="00BF7F17" w:rsidP="00BF7F17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F7F17" w:rsidRPr="00BF7F17" w:rsidRDefault="00BF7F17" w:rsidP="00BF7F17">
      <w:pPr>
        <w:autoSpaceDE w:val="0"/>
        <w:autoSpaceDN w:val="0"/>
        <w:adjustRightInd w:val="0"/>
        <w:spacing w:after="0" w:line="240" w:lineRule="auto"/>
        <w:ind w:right="205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где </w:t>
      </w:r>
      <w:proofErr w:type="spellStart"/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F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vertAlign w:val="subscript"/>
          <w:lang w:eastAsia="ru-RU"/>
        </w:rPr>
        <w:t>n</w:t>
      </w:r>
      <w:proofErr w:type="spellEnd"/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(x)—эмпирическая функция распределения вероятностей; F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(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x)—гипотетическая функция распределения вероятностей. </w:t>
      </w:r>
    </w:p>
    <w:p w:rsidR="00BF7F17" w:rsidRPr="00BF7F17" w:rsidRDefault="00BF7F17" w:rsidP="00BF7F17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Все известные общие критерии согласия можно разбить на три основные группы: </w:t>
      </w:r>
    </w:p>
    <w:p w:rsidR="00BF7F17" w:rsidRPr="00BF7F17" w:rsidRDefault="00BF7F17" w:rsidP="00BF7F1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—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 xml:space="preserve">критерии, основанные на изучении разницы между теоретической плотностью распределения и эмпирической гистограммой; </w:t>
      </w:r>
    </w:p>
    <w:p w:rsidR="00BF7F17" w:rsidRPr="00BF7F17" w:rsidRDefault="00BF7F17" w:rsidP="00BF7F1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—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 xml:space="preserve">критерии, основанные на расстоянии между теоретической и эмпирической функциями распределения вероятностей; </w:t>
      </w:r>
    </w:p>
    <w:p w:rsidR="00BF7F17" w:rsidRPr="00BF7F17" w:rsidRDefault="00BF7F17" w:rsidP="00BF7F1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—</w:t>
      </w:r>
      <w:r w:rsidRPr="00BF7F1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 xml:space="preserve">корреляционно-регрессионные критерии, основанные на изучении корреляционных и регрессионных связей между эмпирическими и теоретическими порядковыми статистиками. </w:t>
      </w:r>
    </w:p>
    <w:p w:rsidR="00BF7F17" w:rsidRDefault="00BF7F17" w:rsidP="00EA662E">
      <w:pPr>
        <w:spacing w:after="0" w:line="240" w:lineRule="auto"/>
        <w:ind w:left="323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A662E" w:rsidRPr="00EA662E" w:rsidRDefault="00BF7F17" w:rsidP="00EA662E">
      <w:pPr>
        <w:spacing w:after="0" w:line="240" w:lineRule="auto"/>
        <w:ind w:left="323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 </w:t>
      </w:r>
      <w:r w:rsidR="00EA662E" w:rsidRPr="00EA662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Критерии согласия для </w:t>
      </w:r>
      <w:r w:rsidR="00630D4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биномиального </w:t>
      </w:r>
      <w:r w:rsidR="00EA662E" w:rsidRPr="00EA662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распределения </w:t>
      </w:r>
    </w:p>
    <w:p w:rsidR="00EA662E" w:rsidRPr="00EA662E" w:rsidRDefault="00EA662E" w:rsidP="00EA662E">
      <w:pPr>
        <w:spacing w:after="0" w:line="240" w:lineRule="auto"/>
        <w:ind w:left="321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A662E" w:rsidRDefault="00EA662E" w:rsidP="00630D40">
      <w:pPr>
        <w:pStyle w:val="a3"/>
        <w:numPr>
          <w:ilvl w:val="1"/>
          <w:numId w:val="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0D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Классический критерий χ</w:t>
      </w:r>
      <w:r w:rsidRPr="00630D4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r w:rsidR="00630D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</w:t>
      </w:r>
      <w:r w:rsidR="00630D40" w:rsidRPr="00630D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биномиального </w:t>
      </w:r>
      <w:r w:rsidR="00630D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распределения</w:t>
      </w:r>
    </w:p>
    <w:p w:rsidR="00630D40" w:rsidRDefault="00630D40" w:rsidP="00630D4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0D40" w:rsidRDefault="00630D40" w:rsidP="002A3194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Проверим первую выборку на соответствие биномиальному закону распределения. Объем выборки – число проведенных экспериментов. Каждый эксперимент состоит из N испытаний. В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каждом испытании 2 исхода: успех и неудача. Каждое число в выборке – это число получившихся успехов в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испытаниях.</w:t>
      </w:r>
    </w:p>
    <w:p w:rsidR="00630D40" w:rsidRDefault="00630D40" w:rsidP="002A3194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Необходимо составить ряд эмпирического распределения для данной выборки – число успехов принимает значения от </w:t>
      </w: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0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до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– и рассчитать, сколько раз появляется в выборке каждое число успехов. Таким образом получим ряд распределения:</w:t>
      </w:r>
    </w:p>
    <w:p w:rsidR="00630D40" w:rsidRDefault="00630D40" w:rsidP="002A3194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F5AFD" w:rsidRDefault="00EF5AFD" w:rsidP="002A3194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99"/>
        <w:gridCol w:w="1529"/>
        <w:gridCol w:w="1529"/>
        <w:gridCol w:w="1529"/>
        <w:gridCol w:w="1529"/>
        <w:gridCol w:w="1530"/>
      </w:tblGrid>
      <w:tr w:rsidR="00EF5AFD" w:rsidTr="00EF5AFD">
        <w:tc>
          <w:tcPr>
            <w:tcW w:w="833" w:type="pct"/>
            <w:vAlign w:val="center"/>
          </w:tcPr>
          <w:p w:rsidR="00EF5AFD" w:rsidRPr="002A3194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Число успехов</w:t>
            </w:r>
            <w:r w:rsidR="002A319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2A3194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x</w:t>
            </w:r>
            <w:r w:rsidR="002A319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…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</w:p>
        </w:tc>
      </w:tr>
      <w:tr w:rsidR="00EF5AFD" w:rsidTr="00EF5AFD">
        <w:tc>
          <w:tcPr>
            <w:tcW w:w="833" w:type="pct"/>
            <w:vAlign w:val="center"/>
          </w:tcPr>
          <w:p w:rsidR="00EF5AFD" w:rsidRPr="00630D40" w:rsidRDefault="002A3194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Эмпирическая ч</w:t>
            </w:r>
            <w:r w:rsidR="00EF5AFD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астота </w:t>
            </w:r>
            <w:proofErr w:type="spellStart"/>
            <w:r w:rsidR="00EF5AFD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="00EF5AFD"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0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…</w:t>
            </w:r>
          </w:p>
        </w:tc>
        <w:tc>
          <w:tcPr>
            <w:tcW w:w="833" w:type="pct"/>
            <w:vAlign w:val="center"/>
          </w:tcPr>
          <w:p w:rsidR="00EF5AFD" w:rsidRPr="00630D40" w:rsidRDefault="00EF5AFD" w:rsidP="009C43B5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N</w:t>
            </w:r>
            <w:proofErr w:type="spellEnd"/>
          </w:p>
        </w:tc>
      </w:tr>
    </w:tbl>
    <w:p w:rsidR="00630D40" w:rsidRDefault="00630D40" w:rsidP="002A3194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F5AFD" w:rsidRDefault="00EF5AFD" w:rsidP="002A3194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Проверим гипотезу о том, что выборка принадлежит биномиальному закону распределения:</w:t>
      </w:r>
    </w:p>
    <w:p w:rsidR="00EF5AFD" w:rsidRDefault="00EF5AFD" w:rsidP="002A3194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F5AFD" w:rsidRPr="00EF5AFD" w:rsidRDefault="00EF5AFD" w:rsidP="002A319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Н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eastAsia="ru-RU"/>
        </w:rPr>
        <w:t>0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 xml:space="preserve">: </w:t>
      </w:r>
      <w:proofErr w:type="spellStart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F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x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 xml:space="preserve">) = 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F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val="en-US" w:eastAsia="ru-RU"/>
        </w:rPr>
        <w:t>B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x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)</w:t>
      </w:r>
      <w:r w:rsidR="002A3194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,</w:t>
      </w:r>
    </w:p>
    <w:p w:rsidR="002A3194" w:rsidRDefault="002A3194" w:rsidP="002A319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F5AFD" w:rsidRDefault="00EF5AFD" w:rsidP="002A319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F5AF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где </w:t>
      </w:r>
      <w:proofErr w:type="spellStart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F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eastAsia="ru-RU"/>
        </w:rPr>
        <w:t>n</w:t>
      </w:r>
      <w:proofErr w:type="spellEnd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(x)</w:t>
      </w:r>
      <w:r w:rsidRPr="00EF5AF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эмпирическая функция распределения по выборке; 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F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val="en-US" w:eastAsia="ru-RU"/>
        </w:rPr>
        <w:t>B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x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)</w:t>
      </w:r>
      <w:r w:rsidRPr="00EF5AF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функция теоретического биномиального распределения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EF5AFD" w:rsidRPr="002A3194" w:rsidRDefault="002A3194" w:rsidP="002A3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Введем обозначения: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число испытаний (дано каждому в исходных данных варианта</w:t>
      </w:r>
      <w:r w:rsidR="00C70A3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)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;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объем выборки (100 значений);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p</w:t>
      </w:r>
      <w:r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–</w:t>
      </w:r>
      <w:r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параметр биномиального закона (вероятность успеха в одном испытании), вместо которого мы будем использовать оценку по методу моментов;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2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pt;height:19.2pt" o:ole="">
            <v:imagedata r:id="rId6" o:title=""/>
          </v:shape>
          <o:OLEObject Type="Embed" ProgID="Equation.DSMT4" ShapeID="_x0000_i1025" DrawAspect="Content" ObjectID="_1568636199" r:id="rId7"/>
        </w:object>
      </w:r>
      <w:r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теоретические вероятности числа успехов по схеме Бернулли.</w:t>
      </w:r>
    </w:p>
    <w:p w:rsidR="002A3194" w:rsidRDefault="002A3194" w:rsidP="002A31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F5AFD" w:rsidRDefault="00EF5AFD" w:rsidP="002A31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Критерий хи-квадрат </w:t>
      </w:r>
      <w:proofErr w:type="gram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Пирсона  имеет</w:t>
      </w:r>
      <w:proofErr w:type="gram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статистику:</w:t>
      </w:r>
    </w:p>
    <w:p w:rsidR="00EF5AFD" w:rsidRDefault="00EF5AFD" w:rsidP="002A3194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F5AFD" w:rsidRDefault="002A3194" w:rsidP="002A3194">
      <w:pPr>
        <w:spacing w:after="0" w:line="240" w:lineRule="auto"/>
        <w:ind w:firstLine="709"/>
        <w:jc w:val="center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F5AFD">
        <w:rPr>
          <w:rFonts w:ascii="Times New Roman CYR" w:eastAsia="Times New Roman" w:hAnsi="Times New Roman CYR" w:cs="Times New Roman CYR"/>
          <w:position w:val="-34"/>
          <w:sz w:val="24"/>
          <w:szCs w:val="24"/>
          <w:lang w:eastAsia="ru-RU"/>
        </w:rPr>
        <w:object w:dxaOrig="2180" w:dyaOrig="880">
          <v:shape id="_x0000_i1026" type="#_x0000_t75" style="width:109.2pt;height:43.8pt" o:ole="">
            <v:imagedata r:id="rId8" o:title=""/>
          </v:shape>
          <o:OLEObject Type="Embed" ProgID="Equation.DSMT4" ShapeID="_x0000_i1026" DrawAspect="Content" ObjectID="_1568636200" r:id="rId9"/>
        </w:object>
      </w:r>
      <w:r w:rsidR="00EF5AF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</w:p>
    <w:p w:rsidR="00EF5AFD" w:rsidRPr="002A3194" w:rsidRDefault="00EF5AFD" w:rsidP="00F12C05">
      <w:pPr>
        <w:spacing w:after="0" w:line="240" w:lineRule="auto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где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260" w:dyaOrig="380">
          <v:shape id="_x0000_i1027" type="#_x0000_t75" style="width:12.6pt;height:19.2pt" o:ole="">
            <v:imagedata r:id="rId10" o:title=""/>
          </v:shape>
          <o:OLEObject Type="Embed" ProgID="Equation.DSMT4" ShapeID="_x0000_i1027" DrawAspect="Content" ObjectID="_1568636201" r:id="rId11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эмпирические частоты распределения, </w:t>
      </w:r>
      <w:r w:rsidR="00BB53F3"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1200" w:dyaOrig="420">
          <v:shape id="_x0000_i1028" type="#_x0000_t75" style="width:60pt;height:21pt" o:ole="">
            <v:imagedata r:id="rId12" o:title=""/>
          </v:shape>
          <o:OLEObject Type="Embed" ProgID="Equation.DSMT4" ShapeID="_x0000_i1028" DrawAspect="Content" ObjectID="_1568636202" r:id="rId13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</w:t>
      </w:r>
      <w:r w:rsid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теоретические частоты, </w:t>
      </w:r>
      <w:r w:rsidR="002A3194"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260" w:dyaOrig="380">
          <v:shape id="_x0000_i1029" type="#_x0000_t75" style="width:12.6pt;height:19.2pt" o:ole="">
            <v:imagedata r:id="rId6" o:title=""/>
          </v:shape>
          <o:OLEObject Type="Embed" ProgID="Equation.DSMT4" ShapeID="_x0000_i1029" DrawAspect="Content" ObjectID="_1568636203" r:id="rId14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ероятность</w:t>
      </w:r>
      <w:proofErr w:type="spell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числа успехов </w:t>
      </w:r>
      <w:r w:rsidR="002A3194" w:rsidRPr="002A3194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x</w:t>
      </w:r>
      <w:r w:rsidR="002A3194">
        <w:rPr>
          <w:rFonts w:ascii="Times New Roman CYR" w:eastAsia="Times New Roman" w:hAnsi="Times New Roman CYR" w:cs="Times New Roman CYR"/>
          <w:sz w:val="24"/>
          <w:szCs w:val="24"/>
          <w:vertAlign w:val="subscript"/>
          <w:lang w:val="en-US" w:eastAsia="ru-RU"/>
        </w:rPr>
        <w:t>i</w:t>
      </w:r>
      <w:r w:rsid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2A3194"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из </w:t>
      </w:r>
      <w:r w:rsidR="002A3194" w:rsidRPr="002A3194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N</w:t>
      </w:r>
      <w:r w:rsid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испытаний, рассчитывается по схеме Бернулли:</w:t>
      </w:r>
    </w:p>
    <w:p w:rsidR="00630D40" w:rsidRDefault="00630D40" w:rsidP="002A319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62E" w:rsidRDefault="00BB53F3" w:rsidP="002A3194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A3194">
        <w:rPr>
          <w:rFonts w:ascii="Times New Roman CYR" w:eastAsia="Times New Roman" w:hAnsi="Times New Roman CYR" w:cs="Times New Roman CYR"/>
          <w:position w:val="-14"/>
          <w:sz w:val="24"/>
          <w:szCs w:val="24"/>
          <w:lang w:eastAsia="ru-RU"/>
        </w:rPr>
        <w:object w:dxaOrig="2400" w:dyaOrig="480">
          <v:shape id="_x0000_i1030" type="#_x0000_t75" style="width:120pt;height:24pt" o:ole="">
            <v:imagedata r:id="rId15" o:title=""/>
          </v:shape>
          <o:OLEObject Type="Embed" ProgID="Equation.DSMT4" ShapeID="_x0000_i1030" DrawAspect="Content" ObjectID="_1568636204" r:id="rId16"/>
        </w:object>
      </w:r>
      <w:r w:rsid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C70A31" w:rsidRDefault="00C70A31" w:rsidP="002A3194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A3194" w:rsidRPr="002A3194" w:rsidRDefault="002A3194" w:rsidP="002A31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Оценка </w:t>
      </w:r>
      <w:r w:rsidR="00BB53F3" w:rsidRPr="00BB53F3">
        <w:rPr>
          <w:rFonts w:ascii="Times New Roman CYR" w:eastAsia="Times New Roman" w:hAnsi="Times New Roman CYR" w:cs="Times New Roman CYR"/>
          <w:i/>
          <w:position w:val="-10"/>
          <w:sz w:val="24"/>
          <w:szCs w:val="24"/>
          <w:lang w:val="en-US" w:eastAsia="ru-RU"/>
        </w:rPr>
        <w:object w:dxaOrig="260" w:dyaOrig="360">
          <v:shape id="_x0000_i1031" type="#_x0000_t75" style="width:12.6pt;height:18.6pt" o:ole="">
            <v:imagedata r:id="rId17" o:title=""/>
          </v:shape>
          <o:OLEObject Type="Embed" ProgID="Equation.DSMT4" ShapeID="_x0000_i1031" DrawAspect="Content" ObjectID="_1568636205" r:id="rId18"/>
        </w:object>
      </w:r>
      <w:r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параметра</w:t>
      </w:r>
      <w:r w:rsid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BB53F3" w:rsidRPr="002A3194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p</w:t>
      </w:r>
      <w:r w:rsid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биномиального распределения рассчитывается методом моментов: </w:t>
      </w:r>
      <w:r w:rsidRPr="002A3194">
        <w:rPr>
          <w:rFonts w:ascii="Times New Roman CYR" w:eastAsia="Times New Roman" w:hAnsi="Times New Roman CYR" w:cs="Times New Roman CYR"/>
          <w:position w:val="-10"/>
          <w:sz w:val="24"/>
          <w:szCs w:val="24"/>
          <w:lang w:eastAsia="ru-RU"/>
        </w:rPr>
        <w:object w:dxaOrig="420" w:dyaOrig="340">
          <v:shape id="_x0000_i1032" type="#_x0000_t75" style="width:21pt;height:17.4pt" o:ole="">
            <v:imagedata r:id="rId19" o:title=""/>
          </v:shape>
          <o:OLEObject Type="Embed" ProgID="Equation.DSMT4" ShapeID="_x0000_i1032" DrawAspect="Content" ObjectID="_1568636206" r:id="rId20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математическое ожидание биномиального закона; </w:t>
      </w:r>
      <w:r w:rsidRPr="002A3194">
        <w:rPr>
          <w:rFonts w:ascii="Times New Roman CYR" w:eastAsia="Times New Roman" w:hAnsi="Times New Roman CYR" w:cs="Times New Roman CYR"/>
          <w:position w:val="-32"/>
          <w:sz w:val="24"/>
          <w:szCs w:val="24"/>
          <w:lang w:eastAsia="ru-RU"/>
        </w:rPr>
        <w:object w:dxaOrig="1560" w:dyaOrig="780">
          <v:shape id="_x0000_i1033" type="#_x0000_t75" style="width:78pt;height:39pt" o:ole="">
            <v:imagedata r:id="rId21" o:title=""/>
          </v:shape>
          <o:OLEObject Type="Embed" ProgID="Equation.DSMT4" ShapeID="_x0000_i1033" DrawAspect="Content" ObjectID="_1568636207" r:id="rId22"/>
        </w:object>
      </w:r>
      <w:r w:rsidR="00C70A3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</w:p>
    <w:p w:rsidR="00630D40" w:rsidRDefault="00BB53F3" w:rsidP="002A3194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A3194">
        <w:rPr>
          <w:rFonts w:ascii="Times New Roman CYR" w:eastAsia="Times New Roman" w:hAnsi="Times New Roman CYR" w:cs="Times New Roman CYR"/>
          <w:position w:val="-28"/>
          <w:sz w:val="24"/>
          <w:szCs w:val="24"/>
          <w:lang w:eastAsia="ru-RU"/>
        </w:rPr>
        <w:object w:dxaOrig="2060" w:dyaOrig="740">
          <v:shape id="_x0000_i1034" type="#_x0000_t75" style="width:103.2pt;height:37.2pt" o:ole="">
            <v:imagedata r:id="rId23" o:title=""/>
          </v:shape>
          <o:OLEObject Type="Embed" ProgID="Equation.DSMT4" ShapeID="_x0000_i1034" DrawAspect="Content" ObjectID="_1568636208" r:id="rId24"/>
        </w:object>
      </w:r>
      <w:r w:rsid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2A3194" w:rsidRDefault="002A3194" w:rsidP="00EA662E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12C05" w:rsidRDefault="00F12C05" w:rsidP="00EA662E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Критическая область – правосторонняя: если </w:t>
      </w:r>
      <w:r w:rsidR="00FE45D8" w:rsidRPr="00FE45D8">
        <w:rPr>
          <w:rFonts w:ascii="Times New Roman CYR" w:eastAsia="Times New Roman" w:hAnsi="Times New Roman CYR" w:cs="Times New Roman CYR"/>
          <w:position w:val="-16"/>
          <w:sz w:val="24"/>
          <w:szCs w:val="24"/>
          <w:lang w:eastAsia="ru-RU"/>
        </w:rPr>
        <w:object w:dxaOrig="999" w:dyaOrig="460">
          <v:shape id="_x0000_i1035" type="#_x0000_t75" style="width:49.8pt;height:23.4pt" o:ole="">
            <v:imagedata r:id="rId25" o:title=""/>
          </v:shape>
          <o:OLEObject Type="Embed" ProgID="Equation.DSMT4" ShapeID="_x0000_i1035" DrawAspect="Content" ObjectID="_1568636209" r:id="rId26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то нулевая гипотеза отвергается. </w:t>
      </w:r>
    </w:p>
    <w:p w:rsidR="002A3194" w:rsidRPr="00F12C05" w:rsidRDefault="00F12C05" w:rsidP="00EA662E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Число степеней свободы распределения хи-квадрат равно: </w:t>
      </w:r>
      <w:r w:rsidR="00FE45D8"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число групп выборки</w:t>
      </w:r>
      <w:r w:rsidR="00FE45D8"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)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минус </w:t>
      </w:r>
      <w:r w:rsidR="00FE45D8"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число определяемых параметров закона распределения</w:t>
      </w:r>
      <w:r w:rsidR="00FE45D8"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)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минус </w:t>
      </w:r>
      <w:r w:rsidR="00FE45D8"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1</w:t>
      </w:r>
      <w:r w:rsidR="00FE45D8"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)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.</w:t>
      </w:r>
    </w:p>
    <w:p w:rsidR="00630D40" w:rsidRPr="00FE45D8" w:rsidRDefault="00FE45D8" w:rsidP="00EA662E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Число групп выборки от 0 до 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= 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+1.</w:t>
      </w:r>
    </w:p>
    <w:p w:rsidR="00FE45D8" w:rsidRPr="00FE45D8" w:rsidRDefault="00FE45D8" w:rsidP="00EA662E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Число определяемых параметров закона распределения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= 1 (определяем только параметр </w:t>
      </w:r>
      <w:r w:rsidRPr="00FE45D8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p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).</w:t>
      </w:r>
    </w:p>
    <w:p w:rsidR="00FE45D8" w:rsidRPr="00FE45D8" w:rsidRDefault="00FE45D8" w:rsidP="00EA662E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Таким образом, число степеней свободы = (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+1) – (1) – (1) =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1.</w:t>
      </w:r>
    </w:p>
    <w:p w:rsidR="00FE45D8" w:rsidRDefault="00FE45D8" w:rsidP="00EA6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Значит, критическое значение – это квантиль хи-квадрат распределения порядка </w:t>
      </w:r>
      <w:r w:rsidR="00ED68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(1</w:t>
      </w:r>
      <w:r w:rsidR="00ED68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ED68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D689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α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 (</w:t>
      </w:r>
      <w:r w:rsidRPr="00ED6899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степенями свободы:</w:t>
      </w:r>
      <w:r w:rsidRPr="00FE45D8">
        <w:rPr>
          <w:rFonts w:ascii="Times New Roman" w:eastAsia="Times New Roman" w:hAnsi="Times New Roman" w:cs="Times New Roman"/>
          <w:bCs/>
          <w:position w:val="-16"/>
          <w:sz w:val="24"/>
          <w:szCs w:val="24"/>
          <w:lang w:eastAsia="ru-RU"/>
        </w:rPr>
        <w:object w:dxaOrig="1500" w:dyaOrig="460">
          <v:shape id="_x0000_i1036" type="#_x0000_t75" style="width:75pt;height:23.4pt" o:ole="">
            <v:imagedata r:id="rId27" o:title=""/>
          </v:shape>
          <o:OLEObject Type="Embed" ProgID="Equation.DSMT4" ShapeID="_x0000_i1036" DrawAspect="Content" ObjectID="_1568636210" r:id="rId28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E45D8" w:rsidRDefault="00FE45D8" w:rsidP="00EA6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43B5" w:rsidRPr="00EA662E" w:rsidRDefault="009C43B5" w:rsidP="009C43B5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 Критерий согласия Колмогорова-Смирнова для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биномиального закона распределения</w:t>
      </w:r>
    </w:p>
    <w:p w:rsidR="009C43B5" w:rsidRPr="00EA662E" w:rsidRDefault="009C43B5" w:rsidP="009C43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43B5" w:rsidRPr="00EA662E" w:rsidRDefault="00401B13" w:rsidP="009C43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Расчет проводят по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негруппированным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данным. Упорядочим выборку по возрастанию.</w:t>
      </w:r>
    </w:p>
    <w:p w:rsidR="009C43B5" w:rsidRPr="00EA662E" w:rsidRDefault="009C43B5" w:rsidP="009C43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Статистики к</w:t>
      </w:r>
      <w:r w:rsidRPr="00EA6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ритери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EA6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Колмогорова-Смирнова:</w:t>
      </w:r>
    </w:p>
    <w:p w:rsidR="009C43B5" w:rsidRPr="00EA662E" w:rsidRDefault="009C43B5" w:rsidP="009C43B5">
      <w:pPr>
        <w:widowControl w:val="0"/>
        <w:suppressAutoHyphens/>
        <w:spacing w:after="0" w:line="240" w:lineRule="auto"/>
        <w:jc w:val="center"/>
        <w:rPr>
          <w:rFonts w:ascii="Times New Roman" w:eastAsia="HG Mincho Light J" w:hAnsi="Times New Roman" w:cs="Times New Roman"/>
          <w:color w:val="000000"/>
          <w:sz w:val="24"/>
          <w:szCs w:val="24"/>
        </w:rPr>
      </w:pPr>
      <w:r w:rsidRPr="00EA662E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2580" w:dyaOrig="780">
          <v:shape id="_x0000_i1037" type="#_x0000_t75" style="width:129pt;height:39pt" o:ole="">
            <v:imagedata r:id="rId29" o:title=""/>
          </v:shape>
          <o:OLEObject Type="Embed" ProgID="Equation.DSMT4" ShapeID="_x0000_i1037" DrawAspect="Content" ObjectID="_1568636211" r:id="rId30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; </w:t>
      </w:r>
      <w:r w:rsidRPr="00EA662E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2860" w:dyaOrig="780">
          <v:shape id="_x0000_i1038" type="#_x0000_t75" style="width:142.8pt;height:39pt" o:ole="">
            <v:imagedata r:id="rId31" o:title=""/>
          </v:shape>
          <o:OLEObject Type="Embed" ProgID="Equation.DSMT4" ShapeID="_x0000_i1038" DrawAspect="Content" ObjectID="_1568636212" r:id="rId32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; </w:t>
      </w:r>
      <w:r w:rsidRPr="00EA662E">
        <w:rPr>
          <w:rFonts w:ascii="Times New Roman" w:eastAsia="HG Mincho Light J" w:hAnsi="Times New Roman" w:cs="Times New Roman"/>
          <w:color w:val="000000"/>
          <w:position w:val="-18"/>
          <w:sz w:val="24"/>
          <w:szCs w:val="24"/>
          <w:lang w:eastAsia="ru-RU"/>
        </w:rPr>
        <w:object w:dxaOrig="2200" w:dyaOrig="499">
          <v:shape id="_x0000_i1039" type="#_x0000_t75" style="width:108.6pt;height:24.6pt" o:ole="">
            <v:imagedata r:id="rId33" o:title=""/>
          </v:shape>
          <o:OLEObject Type="Embed" ProgID="Equation.DSMT4" ShapeID="_x0000_i1039" DrawAspect="Content" ObjectID="_1568636213" r:id="rId34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.</w:t>
      </w:r>
    </w:p>
    <w:p w:rsidR="009C43B5" w:rsidRPr="00401B13" w:rsidRDefault="009C43B5" w:rsidP="009C43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HG Mincho Light J" w:hAnsi="Times New Roman" w:cs="Times New Roman"/>
          <w:color w:val="000000"/>
          <w:sz w:val="24"/>
          <w:szCs w:val="24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Здесь </w:t>
      </w:r>
      <w:r w:rsidRPr="00EA662E">
        <w:rPr>
          <w:rFonts w:ascii="Times New Roman" w:eastAsia="HG Mincho Light J" w:hAnsi="Times New Roman" w:cs="Times New Roman"/>
          <w:i/>
          <w:color w:val="000000"/>
          <w:position w:val="-12"/>
          <w:sz w:val="24"/>
          <w:szCs w:val="24"/>
          <w:lang w:val="en-US"/>
        </w:rPr>
        <w:object w:dxaOrig="700" w:dyaOrig="380">
          <v:shape id="_x0000_i1040" type="#_x0000_t75" style="width:34.8pt;height:19.2pt" o:ole="">
            <v:imagedata r:id="rId35" o:title=""/>
          </v:shape>
          <o:OLEObject Type="Embed" ProgID="Equation.DSMT4" ShapeID="_x0000_i1040" DrawAspect="Content" ObjectID="_1568636214" r:id="rId36"/>
        </w:objec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– 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значение интегральной функции </w:t>
      </w:r>
      <w:r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биномиального 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распределения в точке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</w:t>
      </w:r>
      <w:r w:rsidRPr="00EA662E">
        <w:rPr>
          <w:rFonts w:ascii="Times New Roman" w:eastAsia="HG Mincho Light J" w:hAnsi="Times New Roman" w:cs="Times New Roman"/>
          <w:color w:val="000000"/>
          <w:position w:val="-12"/>
          <w:sz w:val="24"/>
          <w:szCs w:val="24"/>
        </w:rPr>
        <w:object w:dxaOrig="260" w:dyaOrig="380">
          <v:shape id="_x0000_i1041" type="#_x0000_t75" style="width:12.6pt;height:19.2pt" o:ole="">
            <v:imagedata r:id="rId37" o:title=""/>
          </v:shape>
          <o:OLEObject Type="Embed" ProgID="Equation.DSMT4" ShapeID="_x0000_i1041" DrawAspect="Content" ObjectID="_1568636215" r:id="rId38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с параметром </w:t>
      </w:r>
      <w:r w:rsidRPr="009C43B5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>p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.</w:t>
      </w:r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Параметр </w:t>
      </w:r>
      <w:r w:rsidR="00401B13" w:rsidRPr="009C43B5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>p</w:t>
      </w:r>
      <w:r w:rsidR="00401B13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</w:t>
      </w:r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рассчитывается как в предыдущем пункте. В качестве </w:t>
      </w:r>
      <w:r w:rsidR="00401B13" w:rsidRPr="00EA662E">
        <w:rPr>
          <w:rFonts w:ascii="Times New Roman" w:eastAsia="HG Mincho Light J" w:hAnsi="Times New Roman" w:cs="Times New Roman"/>
          <w:color w:val="000000"/>
          <w:position w:val="-12"/>
          <w:sz w:val="24"/>
          <w:szCs w:val="24"/>
        </w:rPr>
        <w:object w:dxaOrig="260" w:dyaOrig="380">
          <v:shape id="_x0000_i1042" type="#_x0000_t75" style="width:12.6pt;height:19.2pt" o:ole="">
            <v:imagedata r:id="rId37" o:title=""/>
          </v:shape>
          <o:OLEObject Type="Embed" ProgID="Equation.DSMT4" ShapeID="_x0000_i1042" DrawAspect="Content" ObjectID="_1568636216" r:id="rId39"/>
        </w:object>
      </w:r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берутся значения исходной (</w:t>
      </w:r>
      <w:proofErr w:type="spellStart"/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>негруппированной</w:t>
      </w:r>
      <w:proofErr w:type="spellEnd"/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>) выборки.</w:t>
      </w:r>
    </w:p>
    <w:p w:rsidR="009C43B5" w:rsidRPr="00EA662E" w:rsidRDefault="009C43B5" w:rsidP="009C43B5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Вычисляем величину </w:t>
      </w:r>
      <w:r w:rsidRPr="00EA662E">
        <w:rPr>
          <w:rFonts w:ascii="Times New Roman" w:eastAsia="Times New Roman" w:hAnsi="Times New Roman" w:cs="Times New Roman"/>
          <w:i/>
          <w:iCs/>
          <w:position w:val="-12"/>
          <w:sz w:val="24"/>
          <w:szCs w:val="24"/>
          <w:lang w:eastAsia="ru-RU"/>
        </w:rPr>
        <w:object w:dxaOrig="1420" w:dyaOrig="440">
          <v:shape id="_x0000_i1043" type="#_x0000_t75" style="width:70.8pt;height:22.2pt" o:ole="">
            <v:imagedata r:id="rId40" o:title=""/>
          </v:shape>
          <o:OLEObject Type="Embed" ProgID="Equation.DSMT4" ShapeID="_x0000_i1043" DrawAspect="Content" ObjectID="_1568636217" r:id="rId41"/>
        </w:objec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3акон распределения определенной таким образом случайной величины при 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→ ∞ 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зависит от закона распределения случайной величины 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Х, </w:t>
      </w:r>
      <w:r w:rsidRPr="00EA66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закон табулирован.</w:t>
      </w:r>
    </w:p>
    <w:p w:rsidR="009C43B5" w:rsidRPr="00EA662E" w:rsidRDefault="009C43B5" w:rsidP="009C43B5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Задаемся уровнем значимости α и определим </w:t>
      </w:r>
      <w:r w:rsidRPr="00EA66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критическое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A66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значение</w:t>
      </w:r>
      <w:r w:rsidRPr="00EA662E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61293221" wp14:editId="0474FC5A">
            <wp:extent cx="441960" cy="2438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которой вероятность того, что при справедливости гипотезы 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наблюденное отклонение </w:t>
      </w:r>
      <w:r w:rsidRPr="00EA662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20" w:dyaOrig="380">
          <v:shape id="_x0000_i1044" type="#_x0000_t75" style="width:21pt;height:19.2pt" o:ole="">
            <v:imagedata r:id="rId43" o:title=""/>
          </v:shape>
          <o:OLEObject Type="Embed" ProgID="Equation.DSMT4" ShapeID="_x0000_i1044" DrawAspect="Content" ObjectID="_1568636218" r:id="rId44"/>
        </w:objec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эмпирического распределения от теоретического за счет случайных факторов примет значение большее, чем </w:t>
      </w:r>
      <w:r w:rsidRPr="00EA662E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1701AC70" wp14:editId="364110D1">
            <wp:extent cx="441960" cy="2438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α. </w:t>
      </w:r>
      <w:r w:rsidRPr="00EA662E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 xml:space="preserve">Критическая область –  правосторонняя. 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наблюденное значение </w:t>
      </w:r>
      <w:r w:rsidRPr="00EA662E">
        <w:rPr>
          <w:rFonts w:ascii="Times New Roman" w:eastAsia="Times New Roman" w:hAnsi="Times New Roman" w:cs="Times New Roman"/>
          <w:i/>
          <w:iCs/>
          <w:position w:val="-12"/>
          <w:sz w:val="24"/>
          <w:szCs w:val="24"/>
          <w:lang w:eastAsia="ru-RU"/>
        </w:rPr>
        <w:object w:dxaOrig="1420" w:dyaOrig="440">
          <v:shape id="_x0000_i1045" type="#_x0000_t75" style="width:70.8pt;height:22.2pt" o:ole="">
            <v:imagedata r:id="rId40" o:title=""/>
          </v:shape>
          <o:OLEObject Type="Embed" ProgID="Equation.DSMT4" ShapeID="_x0000_i1045" DrawAspect="Content" ObjectID="_1568636219" r:id="rId45"/>
        </w:objec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окажется меньше </w:t>
      </w:r>
      <w:r w:rsidRPr="00EA662E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792EEA61" wp14:editId="17E27DE2">
            <wp:extent cx="441960" cy="2438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приведенного в табл.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нет оснований отклонять </w:t>
      </w:r>
      <w:r w:rsidRPr="00EA662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40" w:dyaOrig="360">
          <v:shape id="_x0000_i1046" type="#_x0000_t75" style="width:17.4pt;height:18.6pt" o:ole="">
            <v:imagedata r:id="rId47" o:title=""/>
          </v:shape>
          <o:OLEObject Type="Embed" ProgID="Equation.DSMT4" ShapeID="_x0000_i1046" DrawAspect="Content" ObjectID="_1568636220" r:id="rId48"/>
        </w:objec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43B5" w:rsidRPr="00EA662E" w:rsidRDefault="009C43B5" w:rsidP="009C43B5">
      <w:pPr>
        <w:autoSpaceDE w:val="0"/>
        <w:autoSpaceDN w:val="0"/>
        <w:adjustRightInd w:val="0"/>
        <w:spacing w:after="0" w:line="240" w:lineRule="auto"/>
        <w:ind w:right="20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3B5" w:rsidRPr="00EA662E" w:rsidRDefault="009C43B5" w:rsidP="009C4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9C43B5" w:rsidRPr="00EA662E" w:rsidRDefault="009C43B5" w:rsidP="009C4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Критические точки распределения Колмогорова</w:t>
      </w:r>
    </w:p>
    <w:tbl>
      <w:tblPr>
        <w:tblW w:w="7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4"/>
        <w:gridCol w:w="2062"/>
        <w:gridCol w:w="2355"/>
        <w:gridCol w:w="1199"/>
      </w:tblGrid>
      <w:tr w:rsidR="009C43B5" w:rsidRPr="00EA662E" w:rsidTr="009C43B5">
        <w:trPr>
          <w:trHeight w:val="20"/>
          <w:jc w:val="center"/>
        </w:trPr>
        <w:tc>
          <w:tcPr>
            <w:tcW w:w="1904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γ=1-α</w:t>
            </w:r>
          </w:p>
        </w:tc>
        <w:tc>
          <w:tcPr>
            <w:tcW w:w="2062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noProof/>
                <w:position w:val="-14"/>
                <w:sz w:val="24"/>
                <w:szCs w:val="24"/>
                <w:lang w:eastAsia="ru-RU"/>
              </w:rPr>
              <w:drawing>
                <wp:inline distT="0" distB="0" distL="0" distR="0" wp14:anchorId="6703F747" wp14:editId="1E325721">
                  <wp:extent cx="441960" cy="24384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γ=1-α </w:t>
            </w:r>
          </w:p>
        </w:tc>
        <w:tc>
          <w:tcPr>
            <w:tcW w:w="1199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noProof/>
                <w:position w:val="-14"/>
                <w:sz w:val="24"/>
                <w:szCs w:val="24"/>
                <w:lang w:eastAsia="ru-RU"/>
              </w:rPr>
              <w:drawing>
                <wp:inline distT="0" distB="0" distL="0" distR="0" wp14:anchorId="0C455BE4" wp14:editId="5BE2F791">
                  <wp:extent cx="441960" cy="24384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3B5" w:rsidRPr="00EA662E" w:rsidTr="009C43B5">
        <w:trPr>
          <w:trHeight w:val="20"/>
          <w:jc w:val="center"/>
        </w:trPr>
        <w:tc>
          <w:tcPr>
            <w:tcW w:w="1904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2062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2355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199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</w:tr>
      <w:tr w:rsidR="009C43B5" w:rsidRPr="00EA662E" w:rsidTr="009C43B5">
        <w:trPr>
          <w:trHeight w:val="20"/>
          <w:jc w:val="center"/>
        </w:trPr>
        <w:tc>
          <w:tcPr>
            <w:tcW w:w="1904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2062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2355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1199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0,97</w:t>
            </w:r>
          </w:p>
        </w:tc>
      </w:tr>
      <w:tr w:rsidR="009C43B5" w:rsidRPr="00EA662E" w:rsidTr="009C43B5">
        <w:trPr>
          <w:trHeight w:val="20"/>
          <w:jc w:val="center"/>
        </w:trPr>
        <w:tc>
          <w:tcPr>
            <w:tcW w:w="1904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2062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2355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99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</w:tr>
      <w:tr w:rsidR="009C43B5" w:rsidRPr="00EA662E" w:rsidTr="009C43B5">
        <w:trPr>
          <w:trHeight w:val="20"/>
          <w:jc w:val="center"/>
        </w:trPr>
        <w:tc>
          <w:tcPr>
            <w:tcW w:w="1904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062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2355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1199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1,22</w:t>
            </w:r>
          </w:p>
        </w:tc>
      </w:tr>
      <w:tr w:rsidR="009C43B5" w:rsidRPr="00EA662E" w:rsidTr="009C43B5">
        <w:trPr>
          <w:trHeight w:val="20"/>
          <w:jc w:val="center"/>
        </w:trPr>
        <w:tc>
          <w:tcPr>
            <w:tcW w:w="1904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2062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2355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199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1,36</w:t>
            </w:r>
          </w:p>
        </w:tc>
      </w:tr>
      <w:tr w:rsidR="009C43B5" w:rsidRPr="00EA662E" w:rsidTr="009C43B5">
        <w:trPr>
          <w:trHeight w:val="20"/>
          <w:jc w:val="center"/>
        </w:trPr>
        <w:tc>
          <w:tcPr>
            <w:tcW w:w="1904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2062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2355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1199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1,52</w:t>
            </w:r>
          </w:p>
        </w:tc>
      </w:tr>
      <w:tr w:rsidR="009C43B5" w:rsidRPr="00EA662E" w:rsidTr="009C43B5">
        <w:trPr>
          <w:trHeight w:val="20"/>
          <w:jc w:val="center"/>
        </w:trPr>
        <w:tc>
          <w:tcPr>
            <w:tcW w:w="1904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2062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2355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</w:t>
            </w:r>
          </w:p>
        </w:tc>
        <w:tc>
          <w:tcPr>
            <w:tcW w:w="1199" w:type="dxa"/>
            <w:vAlign w:val="center"/>
          </w:tcPr>
          <w:p w:rsidR="009C43B5" w:rsidRPr="00EA662E" w:rsidRDefault="009C43B5" w:rsidP="009C4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1,63</w:t>
            </w:r>
          </w:p>
        </w:tc>
      </w:tr>
    </w:tbl>
    <w:p w:rsidR="009C43B5" w:rsidRPr="00EA662E" w:rsidRDefault="009C43B5" w:rsidP="009C43B5">
      <w:pPr>
        <w:widowControl w:val="0"/>
        <w:suppressAutoHyphens/>
        <w:spacing w:after="0" w:line="240" w:lineRule="auto"/>
        <w:ind w:firstLine="709"/>
        <w:rPr>
          <w:rFonts w:ascii="Times New Roman" w:eastAsia="HG Mincho Light J" w:hAnsi="Times New Roman" w:cs="Times New Roman"/>
          <w:color w:val="000000"/>
          <w:sz w:val="24"/>
          <w:lang w:eastAsia="ru-RU"/>
        </w:rPr>
      </w:pPr>
    </w:p>
    <w:p w:rsidR="009C43B5" w:rsidRPr="00EA662E" w:rsidRDefault="009C43B5" w:rsidP="009C43B5">
      <w:pPr>
        <w:widowControl w:val="0"/>
        <w:suppressAutoHyphens/>
        <w:spacing w:after="0" w:line="240" w:lineRule="auto"/>
        <w:ind w:firstLine="709"/>
        <w:rPr>
          <w:rFonts w:ascii="Times New Roman" w:eastAsia="HG Mincho Light J" w:hAnsi="Times New Roman" w:cs="Times New Roman"/>
          <w:color w:val="000000"/>
          <w:sz w:val="24"/>
          <w:lang w:eastAsia="ru-RU"/>
        </w:rPr>
      </w:pPr>
    </w:p>
    <w:p w:rsidR="009C43B5" w:rsidRPr="00EA662E" w:rsidRDefault="009C43B5" w:rsidP="009C43B5">
      <w:pPr>
        <w:autoSpaceDE w:val="0"/>
        <w:autoSpaceDN w:val="0"/>
        <w:adjustRightInd w:val="0"/>
        <w:spacing w:after="0" w:line="240" w:lineRule="auto"/>
        <w:ind w:right="204"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  Критерий согласия Смирнова-</w:t>
      </w:r>
      <w:proofErr w:type="spellStart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Крамера</w:t>
      </w:r>
      <w:proofErr w:type="spellEnd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-фон </w:t>
      </w:r>
      <w:proofErr w:type="spellStart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Мизеса</w:t>
      </w:r>
      <w:proofErr w:type="spellEnd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EA662E">
        <w:rPr>
          <w:rFonts w:ascii="Times New Roman" w:eastAsia="HG Mincho Light J" w:hAnsi="Times New Roman" w:cs="Times New Roman"/>
          <w:color w:val="000000"/>
          <w:position w:val="-6"/>
          <w:sz w:val="20"/>
          <w:lang w:eastAsia="ru-RU"/>
        </w:rPr>
        <w:object w:dxaOrig="440" w:dyaOrig="320">
          <v:shape id="_x0000_i1047" type="#_x0000_t75" style="width:22.2pt;height:16.2pt" o:ole="">
            <v:imagedata r:id="rId49" o:title=""/>
          </v:shape>
          <o:OLEObject Type="Embed" ProgID="Equation.DSMT4" ShapeID="_x0000_i1047" DrawAspect="Content" ObjectID="_1568636221" r:id="rId50"/>
        </w:object>
      </w:r>
      <w:r w:rsidRPr="00EA662E">
        <w:rPr>
          <w:rFonts w:ascii="Times New Roman" w:eastAsia="HG Mincho Light J" w:hAnsi="Times New Roman" w:cs="Times New Roman"/>
          <w:color w:val="000000"/>
          <w:sz w:val="20"/>
          <w:lang w:eastAsia="ru-RU"/>
        </w:rPr>
        <w:t xml:space="preserve"> </w:t>
      </w:r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биномиального распределения</w:t>
      </w:r>
    </w:p>
    <w:p w:rsidR="009C43B5" w:rsidRPr="00EA662E" w:rsidRDefault="009C43B5" w:rsidP="009C43B5">
      <w:pPr>
        <w:autoSpaceDE w:val="0"/>
        <w:autoSpaceDN w:val="0"/>
        <w:adjustRightInd w:val="0"/>
        <w:spacing w:after="0" w:line="240" w:lineRule="auto"/>
        <w:ind w:right="205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3B5" w:rsidRPr="00EA662E" w:rsidRDefault="009C43B5" w:rsidP="009C43B5">
      <w:pPr>
        <w:autoSpaceDE w:val="0"/>
        <w:autoSpaceDN w:val="0"/>
        <w:adjustRightInd w:val="0"/>
        <w:spacing w:after="0" w:line="240" w:lineRule="auto"/>
        <w:ind w:right="20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производится по </w:t>
      </w:r>
      <w:proofErr w:type="spellStart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негруппированным</w:t>
      </w:r>
      <w:proofErr w:type="spellEnd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данным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43B5" w:rsidRPr="00EA662E" w:rsidRDefault="009C43B5" w:rsidP="009C43B5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43B5" w:rsidRPr="00EA662E" w:rsidRDefault="009C43B5" w:rsidP="009C43B5">
      <w:pPr>
        <w:spacing w:after="0" w:line="240" w:lineRule="auto"/>
        <w:ind w:firstLine="709"/>
        <w:jc w:val="both"/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Статистика критерия 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sym w:font="Symbol" w:char="F077"/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9C43B5" w:rsidRPr="00EA662E" w:rsidRDefault="009C43B5" w:rsidP="009C43B5">
      <w:pPr>
        <w:spacing w:after="0" w:line="240" w:lineRule="auto"/>
        <w:ind w:firstLine="709"/>
        <w:jc w:val="center"/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</w:pPr>
      <w:r w:rsidRPr="00EA662E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3760" w:dyaOrig="840">
          <v:shape id="_x0000_i1048" type="#_x0000_t75" style="width:187.8pt;height:42pt" o:ole="">
            <v:imagedata r:id="rId51" o:title=""/>
          </v:shape>
          <o:OLEObject Type="Embed" ProgID="Equation.DSMT4" ShapeID="_x0000_i1048" DrawAspect="Content" ObjectID="_1568636222" r:id="rId52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>.</w:t>
      </w:r>
    </w:p>
    <w:p w:rsidR="009C43B5" w:rsidRPr="00EA662E" w:rsidRDefault="009C43B5" w:rsidP="009C43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HG Mincho Light J" w:hAnsi="Times New Roman" w:cs="Times New Roman"/>
          <w:color w:val="000000"/>
          <w:sz w:val="24"/>
          <w:szCs w:val="24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Здесь </w:t>
      </w:r>
      <w:r w:rsidRPr="00EA662E">
        <w:rPr>
          <w:rFonts w:ascii="Times New Roman" w:eastAsia="HG Mincho Light J" w:hAnsi="Times New Roman" w:cs="Times New Roman"/>
          <w:i/>
          <w:color w:val="000000"/>
          <w:position w:val="-12"/>
          <w:sz w:val="24"/>
          <w:szCs w:val="24"/>
          <w:lang w:val="en-US"/>
        </w:rPr>
        <w:object w:dxaOrig="700" w:dyaOrig="380">
          <v:shape id="_x0000_i1049" type="#_x0000_t75" style="width:34.8pt;height:19.2pt" o:ole="">
            <v:imagedata r:id="rId35" o:title=""/>
          </v:shape>
          <o:OLEObject Type="Embed" ProgID="Equation.DSMT4" ShapeID="_x0000_i1049" DrawAspect="Content" ObjectID="_1568636223" r:id="rId53"/>
        </w:objec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– 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значение интегральной функции </w:t>
      </w:r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биномиального 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распределения в точке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</w:t>
      </w:r>
      <w:r w:rsidRPr="00EA662E">
        <w:rPr>
          <w:rFonts w:ascii="Times New Roman" w:eastAsia="HG Mincho Light J" w:hAnsi="Times New Roman" w:cs="Times New Roman"/>
          <w:color w:val="000000"/>
          <w:position w:val="-12"/>
          <w:sz w:val="24"/>
          <w:szCs w:val="24"/>
        </w:rPr>
        <w:object w:dxaOrig="260" w:dyaOrig="380">
          <v:shape id="_x0000_i1050" type="#_x0000_t75" style="width:12.6pt;height:19.2pt" o:ole="">
            <v:imagedata r:id="rId37" o:title=""/>
          </v:shape>
          <o:OLEObject Type="Embed" ProgID="Equation.DSMT4" ShapeID="_x0000_i1050" DrawAspect="Content" ObjectID="_1568636224" r:id="rId54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</w:t>
      </w:r>
      <w:r w:rsidR="00401B13"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с параметром </w:t>
      </w:r>
      <w:r w:rsidR="00401B13" w:rsidRPr="009C43B5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>p</w:t>
      </w:r>
      <w:r w:rsidR="00401B13"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.</w:t>
      </w:r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Параметр </w:t>
      </w:r>
      <w:r w:rsidR="00401B13" w:rsidRPr="009C43B5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>p</w:t>
      </w:r>
      <w:r w:rsidR="00401B13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</w:t>
      </w:r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рассчитывается как в предыдущем пункте. В качестве </w:t>
      </w:r>
      <w:r w:rsidR="00401B13" w:rsidRPr="00EA662E">
        <w:rPr>
          <w:rFonts w:ascii="Times New Roman" w:eastAsia="HG Mincho Light J" w:hAnsi="Times New Roman" w:cs="Times New Roman"/>
          <w:color w:val="000000"/>
          <w:position w:val="-12"/>
          <w:sz w:val="24"/>
          <w:szCs w:val="24"/>
        </w:rPr>
        <w:object w:dxaOrig="260" w:dyaOrig="380">
          <v:shape id="_x0000_i1051" type="#_x0000_t75" style="width:12.6pt;height:19.2pt" o:ole="">
            <v:imagedata r:id="rId37" o:title=""/>
          </v:shape>
          <o:OLEObject Type="Embed" ProgID="Equation.DSMT4" ShapeID="_x0000_i1051" DrawAspect="Content" ObjectID="_1568636225" r:id="rId55"/>
        </w:object>
      </w:r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берутся значения исходной (</w:t>
      </w:r>
      <w:proofErr w:type="spellStart"/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>негруппированной</w:t>
      </w:r>
      <w:proofErr w:type="spellEnd"/>
      <w:r w:rsidR="00401B13">
        <w:rPr>
          <w:rFonts w:ascii="Times New Roman" w:eastAsia="HG Mincho Light J" w:hAnsi="Times New Roman" w:cs="Times New Roman"/>
          <w:color w:val="000000"/>
          <w:sz w:val="24"/>
          <w:szCs w:val="24"/>
        </w:rPr>
        <w:t>) выборки.</w:t>
      </w:r>
    </w:p>
    <w:p w:rsidR="009C43B5" w:rsidRPr="00EA662E" w:rsidRDefault="009C43B5" w:rsidP="009C43B5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3B5" w:rsidRPr="00EA662E" w:rsidRDefault="009C43B5" w:rsidP="009C43B5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401B1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9C43B5" w:rsidRPr="00EA662E" w:rsidRDefault="009C43B5" w:rsidP="009C43B5">
      <w:pPr>
        <w:spacing w:after="0" w:line="240" w:lineRule="auto"/>
        <w:jc w:val="center"/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Критические точки распределения 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sym w:font="Symbol" w:char="F077"/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756"/>
        <w:gridCol w:w="756"/>
        <w:gridCol w:w="756"/>
        <w:gridCol w:w="756"/>
        <w:gridCol w:w="756"/>
      </w:tblGrid>
      <w:tr w:rsidR="009C43B5" w:rsidRPr="00EA662E" w:rsidTr="009C43B5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γ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0,950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0,990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0,995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0,999</w:t>
            </w:r>
          </w:p>
        </w:tc>
      </w:tr>
      <w:tr w:rsidR="009C43B5" w:rsidRPr="00EA662E" w:rsidTr="009C43B5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position w:val="-6"/>
                <w:sz w:val="24"/>
                <w:szCs w:val="24"/>
                <w:lang w:eastAsia="ru-RU"/>
              </w:rPr>
              <w:object w:dxaOrig="440" w:dyaOrig="320">
                <v:shape id="_x0000_i1052" type="#_x0000_t75" style="width:22.2pt;height:16.2pt" o:ole="">
                  <v:imagedata r:id="rId49" o:title=""/>
                </v:shape>
                <o:OLEObject Type="Embed" ProgID="Equation.DSMT4" ShapeID="_x0000_i1052" DrawAspect="Content" ObjectID="_1568636226" r:id="rId56"/>
              </w:objec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0,3473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0,4614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0,7435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0,8694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9C43B5" w:rsidRPr="00EA662E" w:rsidRDefault="009C43B5" w:rsidP="009C43B5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62E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1,1679</w:t>
            </w:r>
          </w:p>
        </w:tc>
      </w:tr>
    </w:tbl>
    <w:p w:rsidR="009C43B5" w:rsidRPr="00EA662E" w:rsidRDefault="009C43B5" w:rsidP="009C43B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9C43B5" w:rsidRPr="00EA662E" w:rsidRDefault="009C43B5" w:rsidP="009C43B5">
      <w:pPr>
        <w:widowControl w:val="0"/>
        <w:suppressAutoHyphens/>
        <w:spacing w:after="0" w:line="240" w:lineRule="auto"/>
        <w:rPr>
          <w:rFonts w:ascii="Times New Roman" w:eastAsia="HG Mincho Light J" w:hAnsi="Times New Roman" w:cs="Times New Roman"/>
          <w:color w:val="000000"/>
          <w:sz w:val="24"/>
          <w:lang w:eastAsia="ru-RU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 xml:space="preserve">Критическая область </w:t>
      </w:r>
      <w:proofErr w:type="gramStart"/>
      <w:r w:rsidRPr="00EA662E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также  правосторонняя</w:t>
      </w:r>
      <w:proofErr w:type="gramEnd"/>
      <w:r w:rsidRPr="00EA662E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.</w:t>
      </w:r>
    </w:p>
    <w:p w:rsidR="009C43B5" w:rsidRDefault="009C43B5" w:rsidP="009C43B5"/>
    <w:p w:rsidR="00BB53F3" w:rsidRPr="00EA662E" w:rsidRDefault="00BB53F3" w:rsidP="00BB53F3">
      <w:pPr>
        <w:spacing w:after="0" w:line="240" w:lineRule="auto"/>
        <w:ind w:left="323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2. </w:t>
      </w:r>
      <w:r w:rsidRPr="00EA662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Критерии согласия для распределения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Пуассона</w:t>
      </w:r>
    </w:p>
    <w:p w:rsidR="00FE45D8" w:rsidRDefault="00FE45D8" w:rsidP="00EA6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B53F3" w:rsidRPr="00BB53F3" w:rsidRDefault="00BB53F3" w:rsidP="00BB53F3">
      <w:pPr>
        <w:pStyle w:val="a3"/>
        <w:numPr>
          <w:ilvl w:val="1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5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Классический критерий χ</w:t>
      </w:r>
      <w:r w:rsidRPr="00BB53F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r w:rsidRPr="00BB5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распределения</w:t>
      </w:r>
      <w:r w:rsidRPr="00BB53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B5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Пуассона</w:t>
      </w:r>
    </w:p>
    <w:p w:rsidR="00BB53F3" w:rsidRDefault="00BB53F3" w:rsidP="00BB53F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Проверим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вторую</w:t>
      </w: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выборку на соответствие закону распределения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BB5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Пуассона</w:t>
      </w: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Объем выборки – число проведенных экспериментов. </w:t>
      </w:r>
    </w:p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Необходимо составить группированный ряд эмпирического распределения для данной выборки – рассчитать, сколько раз встречается каждое наблюдение в выборке, составив ряд от 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0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до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c 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эмпирическими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частотами. Здесь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максимальное число в выборке. Таким образом получим ряд распределения:</w:t>
      </w:r>
    </w:p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99"/>
        <w:gridCol w:w="1529"/>
        <w:gridCol w:w="1529"/>
        <w:gridCol w:w="1529"/>
        <w:gridCol w:w="1529"/>
        <w:gridCol w:w="1530"/>
      </w:tblGrid>
      <w:tr w:rsidR="00BB53F3" w:rsidTr="002755ED">
        <w:tc>
          <w:tcPr>
            <w:tcW w:w="833" w:type="pct"/>
            <w:vAlign w:val="center"/>
          </w:tcPr>
          <w:p w:rsidR="00BB53F3" w:rsidRPr="002A3194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i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…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</w:p>
        </w:tc>
      </w:tr>
      <w:tr w:rsidR="00BB53F3" w:rsidTr="002755ED"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Эмпирическая частота </w:t>
            </w:r>
            <w:proofErr w:type="spell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0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…</w:t>
            </w:r>
          </w:p>
        </w:tc>
        <w:tc>
          <w:tcPr>
            <w:tcW w:w="833" w:type="pct"/>
            <w:vAlign w:val="center"/>
          </w:tcPr>
          <w:p w:rsidR="00BB53F3" w:rsidRPr="00630D40" w:rsidRDefault="00BB53F3" w:rsidP="002755ED">
            <w:pPr>
              <w:jc w:val="center"/>
              <w:outlineLvl w:val="2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n</w:t>
            </w:r>
            <w:r w:rsidRPr="00630D40">
              <w:rPr>
                <w:rFonts w:ascii="Times New Roman CYR" w:eastAsia="Times New Roman" w:hAnsi="Times New Roman CYR" w:cs="Times New Roman CYR"/>
                <w:sz w:val="24"/>
                <w:szCs w:val="24"/>
                <w:vertAlign w:val="subscript"/>
                <w:lang w:val="en-US" w:eastAsia="ru-RU"/>
              </w:rPr>
              <w:t>N</w:t>
            </w:r>
            <w:proofErr w:type="spellEnd"/>
          </w:p>
        </w:tc>
      </w:tr>
    </w:tbl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Проверим гипотезу о том, что выборка принадлежит закону распределения Пуассона:</w:t>
      </w:r>
    </w:p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B53F3" w:rsidRPr="00EF5AFD" w:rsidRDefault="00BB53F3" w:rsidP="00BB53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Н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eastAsia="ru-RU"/>
        </w:rPr>
        <w:t>0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 xml:space="preserve">: </w:t>
      </w:r>
      <w:proofErr w:type="spellStart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F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x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 xml:space="preserve">) = 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F</w:t>
      </w:r>
      <w:r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val="en-US" w:eastAsia="ru-RU"/>
        </w:rPr>
        <w:t>P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x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)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,</w:t>
      </w:r>
    </w:p>
    <w:p w:rsidR="00BB53F3" w:rsidRDefault="00BB53F3" w:rsidP="00BB53F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B53F3" w:rsidRDefault="00BB53F3" w:rsidP="00BB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F5AF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где </w:t>
      </w:r>
      <w:proofErr w:type="spellStart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F</w:t>
      </w:r>
      <w:r w:rsidRPr="00BF7F17"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eastAsia="ru-RU"/>
        </w:rPr>
        <w:t>n</w:t>
      </w:r>
      <w:proofErr w:type="spellEnd"/>
      <w:r w:rsidRPr="00BF7F17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(x)</w:t>
      </w:r>
      <w:r w:rsidRPr="00EF5AF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эмпирическая функция распределения по выборке; 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F</w:t>
      </w:r>
      <w:r>
        <w:rPr>
          <w:rFonts w:ascii="Times New Roman CYR" w:eastAsia="Times New Roman" w:hAnsi="Times New Roman CYR" w:cs="Times New Roman CYR"/>
          <w:i/>
          <w:sz w:val="24"/>
          <w:szCs w:val="24"/>
          <w:vertAlign w:val="subscript"/>
          <w:lang w:val="en-US" w:eastAsia="ru-RU"/>
        </w:rPr>
        <w:t>P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(</w:t>
      </w:r>
      <w:r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x</w:t>
      </w:r>
      <w:r w:rsidRPr="00EF5AFD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)</w:t>
      </w:r>
      <w:r w:rsidRPr="00EF5AF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функция теоретического распределения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Пуассона.</w:t>
      </w:r>
    </w:p>
    <w:p w:rsidR="00BB53F3" w:rsidRDefault="00BB53F3" w:rsidP="00BB53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B53F3" w:rsidRDefault="00BB53F3" w:rsidP="00BB53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Критерий хи-квадрат </w:t>
      </w:r>
      <w:proofErr w:type="gram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Пирсона  имеет</w:t>
      </w:r>
      <w:proofErr w:type="gram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статистику:</w:t>
      </w:r>
    </w:p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B53F3" w:rsidRDefault="00BB53F3" w:rsidP="00BB53F3">
      <w:pPr>
        <w:spacing w:after="0" w:line="240" w:lineRule="auto"/>
        <w:ind w:firstLine="709"/>
        <w:jc w:val="center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F5AFD">
        <w:rPr>
          <w:rFonts w:ascii="Times New Roman CYR" w:eastAsia="Times New Roman" w:hAnsi="Times New Roman CYR" w:cs="Times New Roman CYR"/>
          <w:position w:val="-34"/>
          <w:sz w:val="24"/>
          <w:szCs w:val="24"/>
          <w:lang w:eastAsia="ru-RU"/>
        </w:rPr>
        <w:object w:dxaOrig="2180" w:dyaOrig="880">
          <v:shape id="_x0000_i1053" type="#_x0000_t75" style="width:109.2pt;height:43.8pt" o:ole="">
            <v:imagedata r:id="rId8" o:title=""/>
          </v:shape>
          <o:OLEObject Type="Embed" ProgID="Equation.DSMT4" ShapeID="_x0000_i1053" DrawAspect="Content" ObjectID="_1568636227" r:id="rId57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</w:p>
    <w:p w:rsidR="00BB53F3" w:rsidRPr="002A3194" w:rsidRDefault="00BB53F3" w:rsidP="00BB53F3">
      <w:pPr>
        <w:spacing w:after="0" w:line="240" w:lineRule="auto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где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260" w:dyaOrig="380">
          <v:shape id="_x0000_i1054" type="#_x0000_t75" style="width:12.6pt;height:19.2pt" o:ole="">
            <v:imagedata r:id="rId10" o:title=""/>
          </v:shape>
          <o:OLEObject Type="Embed" ProgID="Equation.DSMT4" ShapeID="_x0000_i1054" DrawAspect="Content" ObjectID="_1568636228" r:id="rId58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эмпирические частоты распределения,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1200" w:dyaOrig="420">
          <v:shape id="_x0000_i1055" type="#_x0000_t75" style="width:60pt;height:21pt" o:ole="">
            <v:imagedata r:id="rId59" o:title=""/>
          </v:shape>
          <o:OLEObject Type="Embed" ProgID="Equation.DSMT4" ShapeID="_x0000_i1055" DrawAspect="Content" ObjectID="_1568636229" r:id="rId60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теоретические частоты,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260" w:dyaOrig="380">
          <v:shape id="_x0000_i1056" type="#_x0000_t75" style="width:12.6pt;height:19.2pt" o:ole="">
            <v:imagedata r:id="rId6" o:title=""/>
          </v:shape>
          <o:OLEObject Type="Embed" ProgID="Equation.DSMT4" ShapeID="_x0000_i1056" DrawAspect="Content" ObjectID="_1568636230" r:id="rId61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теоретические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вероятности, рассчитываются по формуле 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Пуассона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</w:p>
    <w:p w:rsidR="00BB53F3" w:rsidRDefault="00BB53F3" w:rsidP="00BB53F3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3F3" w:rsidRDefault="00BB53F3" w:rsidP="00BB53F3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B53F3">
        <w:rPr>
          <w:rFonts w:ascii="Times New Roman CYR" w:eastAsia="Times New Roman" w:hAnsi="Times New Roman CYR" w:cs="Times New Roman CYR"/>
          <w:position w:val="-34"/>
          <w:sz w:val="24"/>
          <w:szCs w:val="24"/>
          <w:lang w:eastAsia="ru-RU"/>
        </w:rPr>
        <w:object w:dxaOrig="1300" w:dyaOrig="859">
          <v:shape id="_x0000_i1057" type="#_x0000_t75" style="width:65.4pt;height:42.6pt" o:ole="">
            <v:imagedata r:id="rId62" o:title=""/>
          </v:shape>
          <o:OLEObject Type="Embed" ProgID="Equation.DSMT4" ShapeID="_x0000_i1057" DrawAspect="Content" ObjectID="_1568636231" r:id="rId63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BB53F3" w:rsidRDefault="00BB53F3" w:rsidP="00BB53F3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B53F3" w:rsidRPr="002A3194" w:rsidRDefault="00BB53F3" w:rsidP="00BB5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Оценка </w:t>
      </w:r>
      <w:r w:rsidRPr="00BB53F3">
        <w:rPr>
          <w:rFonts w:ascii="Times New Roman CYR" w:eastAsia="Times New Roman" w:hAnsi="Times New Roman CYR" w:cs="Times New Roman CYR"/>
          <w:i/>
          <w:position w:val="-6"/>
          <w:sz w:val="24"/>
          <w:szCs w:val="24"/>
          <w:lang w:val="en-US" w:eastAsia="ru-RU"/>
        </w:rPr>
        <w:object w:dxaOrig="240" w:dyaOrig="380">
          <v:shape id="_x0000_i1058" type="#_x0000_t75" style="width:12pt;height:19.2pt" o:ole="">
            <v:imagedata r:id="rId64" o:title=""/>
          </v:shape>
          <o:OLEObject Type="Embed" ProgID="Equation.DSMT4" ShapeID="_x0000_i1058" DrawAspect="Content" ObjectID="_1568636232" r:id="rId65"/>
        </w:object>
      </w:r>
      <w:r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параметра распределения </w:t>
      </w:r>
      <w:r w:rsidR="000F1F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Пуассона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рассчитывается методом максимального правдоподобия:</w:t>
      </w:r>
    </w:p>
    <w:p w:rsidR="00BB53F3" w:rsidRDefault="00BB53F3" w:rsidP="00BB53F3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A662E">
        <w:rPr>
          <w:rFonts w:ascii="Times New Roman" w:eastAsia="HG Mincho Light J" w:hAnsi="Times New Roman" w:cs="Times New Roman"/>
          <w:bCs/>
          <w:color w:val="000000"/>
          <w:position w:val="-6"/>
          <w:sz w:val="24"/>
          <w:szCs w:val="24"/>
          <w:lang w:eastAsia="ru-RU"/>
        </w:rPr>
        <w:object w:dxaOrig="760" w:dyaOrig="380">
          <v:shape id="_x0000_i1059" type="#_x0000_t75" style="width:37.8pt;height:19.2pt" o:ole="">
            <v:imagedata r:id="rId66" o:title=""/>
          </v:shape>
          <o:OLEObject Type="Embed" ProgID="Equation.DSMT4" ShapeID="_x0000_i1059" DrawAspect="Content" ObjectID="_1568636233" r:id="rId67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; </w:t>
      </w:r>
      <w:r w:rsidRPr="002A3194">
        <w:rPr>
          <w:rFonts w:ascii="Times New Roman CYR" w:eastAsia="Times New Roman" w:hAnsi="Times New Roman CYR" w:cs="Times New Roman CYR"/>
          <w:position w:val="-32"/>
          <w:sz w:val="24"/>
          <w:szCs w:val="24"/>
          <w:lang w:eastAsia="ru-RU"/>
        </w:rPr>
        <w:object w:dxaOrig="1560" w:dyaOrig="780">
          <v:shape id="_x0000_i1060" type="#_x0000_t75" style="width:78pt;height:39pt" o:ole="">
            <v:imagedata r:id="rId21" o:title=""/>
          </v:shape>
          <o:OLEObject Type="Embed" ProgID="Equation.DSMT4" ShapeID="_x0000_i1060" DrawAspect="Content" ObjectID="_1568636234" r:id="rId68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BB53F3" w:rsidRDefault="00BB53F3" w:rsidP="00BB53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BB53F3" w:rsidRDefault="00BB53F3" w:rsidP="00BB53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Критическая область – правосторонняя: если </w:t>
      </w:r>
      <w:r w:rsidRPr="00FE45D8">
        <w:rPr>
          <w:rFonts w:ascii="Times New Roman CYR" w:eastAsia="Times New Roman" w:hAnsi="Times New Roman CYR" w:cs="Times New Roman CYR"/>
          <w:position w:val="-16"/>
          <w:sz w:val="24"/>
          <w:szCs w:val="24"/>
          <w:lang w:eastAsia="ru-RU"/>
        </w:rPr>
        <w:object w:dxaOrig="999" w:dyaOrig="460">
          <v:shape id="_x0000_i1061" type="#_x0000_t75" style="width:49.8pt;height:23.4pt" o:ole="">
            <v:imagedata r:id="rId25" o:title=""/>
          </v:shape>
          <o:OLEObject Type="Embed" ProgID="Equation.DSMT4" ShapeID="_x0000_i1061" DrawAspect="Content" ObjectID="_1568636235" r:id="rId69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то нулевая гипотеза отвергается. </w:t>
      </w:r>
    </w:p>
    <w:p w:rsidR="00BB53F3" w:rsidRPr="00F12C05" w:rsidRDefault="00BB53F3" w:rsidP="00BB53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lastRenderedPageBreak/>
        <w:t xml:space="preserve">Число степеней свободы распределения хи-квадрат равно: </w:t>
      </w:r>
      <w:r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число групп выборки</w:t>
      </w:r>
      <w:r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)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минус </w:t>
      </w:r>
      <w:r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число определяемых параметров закона распределения</w:t>
      </w:r>
      <w:r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)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минус </w:t>
      </w:r>
      <w:r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1</w:t>
      </w:r>
      <w:r w:rsidRPr="00FE45D8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)</w:t>
      </w:r>
      <w:r w:rsidRPr="00F12C05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.</w:t>
      </w:r>
    </w:p>
    <w:p w:rsidR="00BB53F3" w:rsidRPr="00FE45D8" w:rsidRDefault="00BB53F3" w:rsidP="00BB53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Число групп выборки от 0 до 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= 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+1.</w:t>
      </w:r>
    </w:p>
    <w:p w:rsidR="00BB53F3" w:rsidRPr="00FE45D8" w:rsidRDefault="00BB53F3" w:rsidP="00BB53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Число определяемых параметров закона распределения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= 1 (определяем только параметр оценкой </w:t>
      </w:r>
      <w:r w:rsidRPr="00BB53F3">
        <w:rPr>
          <w:rFonts w:ascii="Times New Roman CYR" w:eastAsia="Times New Roman" w:hAnsi="Times New Roman CYR" w:cs="Times New Roman CYR"/>
          <w:i/>
          <w:position w:val="-6"/>
          <w:sz w:val="24"/>
          <w:szCs w:val="24"/>
          <w:lang w:val="en-US" w:eastAsia="ru-RU"/>
        </w:rPr>
        <w:object w:dxaOrig="240" w:dyaOrig="380">
          <v:shape id="_x0000_i1062" type="#_x0000_t75" style="width:12pt;height:19.2pt" o:ole="">
            <v:imagedata r:id="rId64" o:title=""/>
          </v:shape>
          <o:OLEObject Type="Embed" ProgID="Equation.DSMT4" ShapeID="_x0000_i1062" DrawAspect="Content" ObjectID="_1568636236" r:id="rId70"/>
        </w:objec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).</w:t>
      </w:r>
    </w:p>
    <w:p w:rsidR="00BB53F3" w:rsidRPr="00FE45D8" w:rsidRDefault="00BB53F3" w:rsidP="00BB53F3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Таким образом, число степеней свободы = (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+1) – (1) – (1) =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1.</w:t>
      </w:r>
    </w:p>
    <w:p w:rsidR="00BB53F3" w:rsidRDefault="00BB53F3" w:rsidP="00BB5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Значит, критическое значение – это квантиль хи-квадрат распределения порядка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(1 – </w:t>
      </w:r>
      <w:r w:rsidRPr="00ED689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α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 (</w:t>
      </w:r>
      <w:r w:rsidRPr="00ED6899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N</w:t>
      </w:r>
      <w:r w:rsidRPr="00FE45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степенями свободы:</w:t>
      </w:r>
      <w:r w:rsidRPr="00FE45D8">
        <w:rPr>
          <w:rFonts w:ascii="Times New Roman" w:eastAsia="Times New Roman" w:hAnsi="Times New Roman" w:cs="Times New Roman"/>
          <w:bCs/>
          <w:position w:val="-16"/>
          <w:sz w:val="24"/>
          <w:szCs w:val="24"/>
          <w:lang w:eastAsia="ru-RU"/>
        </w:rPr>
        <w:object w:dxaOrig="1500" w:dyaOrig="460">
          <v:shape id="_x0000_i1063" type="#_x0000_t75" style="width:75pt;height:23.4pt" o:ole="">
            <v:imagedata r:id="rId27" o:title=""/>
          </v:shape>
          <o:OLEObject Type="Embed" ProgID="Equation.DSMT4" ShapeID="_x0000_i1063" DrawAspect="Content" ObjectID="_1568636237" r:id="rId71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01B13" w:rsidRPr="00FE45D8" w:rsidRDefault="00401B13" w:rsidP="00EA6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A662E" w:rsidRPr="00EA662E" w:rsidRDefault="00BB53F3" w:rsidP="00EA662E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EA662E"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 Критерий согласия Колмогорова-Смирнова для закона распределения Пуассона</w:t>
      </w:r>
    </w:p>
    <w:p w:rsidR="00EA662E" w:rsidRPr="00EA662E" w:rsidRDefault="00EA662E" w:rsidP="00EA6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A662E" w:rsidRPr="00EA662E" w:rsidRDefault="00EA662E" w:rsidP="00EA6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Расчет производится по </w:t>
      </w:r>
      <w:proofErr w:type="spellStart"/>
      <w:r w:rsidRPr="00EA6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негруппированным</w:t>
      </w:r>
      <w:proofErr w:type="spellEnd"/>
      <w:r w:rsidRPr="00EA6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данным.</w:t>
      </w:r>
    </w:p>
    <w:p w:rsidR="00EA662E" w:rsidRPr="00EA662E" w:rsidRDefault="00EA662E" w:rsidP="00EA6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A662E" w:rsidRPr="00EA662E" w:rsidRDefault="00EA662E" w:rsidP="00EA6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Критерий Колмогорова-Смирнова для закона:</w:t>
      </w:r>
    </w:p>
    <w:p w:rsidR="00EA662E" w:rsidRPr="00EA662E" w:rsidRDefault="00EA662E" w:rsidP="00EA662E">
      <w:pPr>
        <w:widowControl w:val="0"/>
        <w:suppressAutoHyphens/>
        <w:spacing w:after="0" w:line="240" w:lineRule="auto"/>
        <w:jc w:val="center"/>
        <w:rPr>
          <w:rFonts w:ascii="Times New Roman" w:eastAsia="HG Mincho Light J" w:hAnsi="Times New Roman" w:cs="Times New Roman"/>
          <w:color w:val="000000"/>
          <w:sz w:val="24"/>
          <w:szCs w:val="24"/>
        </w:rPr>
      </w:pPr>
      <w:r w:rsidRPr="00EA662E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2580" w:dyaOrig="780">
          <v:shape id="_x0000_i1064" type="#_x0000_t75" style="width:129pt;height:39pt" o:ole="">
            <v:imagedata r:id="rId29" o:title=""/>
          </v:shape>
          <o:OLEObject Type="Embed" ProgID="Equation.DSMT4" ShapeID="_x0000_i1064" DrawAspect="Content" ObjectID="_1568636238" r:id="rId72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; </w:t>
      </w:r>
      <w:r w:rsidRPr="00EA662E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2860" w:dyaOrig="780">
          <v:shape id="_x0000_i1065" type="#_x0000_t75" style="width:142.8pt;height:39pt" o:ole="">
            <v:imagedata r:id="rId31" o:title=""/>
          </v:shape>
          <o:OLEObject Type="Embed" ProgID="Equation.DSMT4" ShapeID="_x0000_i1065" DrawAspect="Content" ObjectID="_1568636239" r:id="rId73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; </w:t>
      </w:r>
      <w:r w:rsidRPr="00EA662E">
        <w:rPr>
          <w:rFonts w:ascii="Times New Roman" w:eastAsia="HG Mincho Light J" w:hAnsi="Times New Roman" w:cs="Times New Roman"/>
          <w:color w:val="000000"/>
          <w:position w:val="-18"/>
          <w:sz w:val="24"/>
          <w:szCs w:val="24"/>
          <w:lang w:eastAsia="ru-RU"/>
        </w:rPr>
        <w:object w:dxaOrig="2200" w:dyaOrig="499">
          <v:shape id="_x0000_i1066" type="#_x0000_t75" style="width:108.6pt;height:24.6pt" o:ole="">
            <v:imagedata r:id="rId33" o:title=""/>
          </v:shape>
          <o:OLEObject Type="Embed" ProgID="Equation.DSMT4" ShapeID="_x0000_i1066" DrawAspect="Content" ObjectID="_1568636240" r:id="rId74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.</w:t>
      </w:r>
    </w:p>
    <w:p w:rsidR="00EA662E" w:rsidRDefault="00EA662E" w:rsidP="00EA662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HG Mincho Light J" w:hAnsi="Times New Roman" w:cs="Times New Roman"/>
          <w:color w:val="000000"/>
          <w:sz w:val="24"/>
          <w:szCs w:val="24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Здесь </w:t>
      </w:r>
      <w:r w:rsidRPr="00EA662E">
        <w:rPr>
          <w:rFonts w:ascii="Times New Roman" w:eastAsia="HG Mincho Light J" w:hAnsi="Times New Roman" w:cs="Times New Roman"/>
          <w:i/>
          <w:color w:val="000000"/>
          <w:position w:val="-12"/>
          <w:sz w:val="24"/>
          <w:szCs w:val="24"/>
          <w:lang w:val="en-US"/>
        </w:rPr>
        <w:object w:dxaOrig="700" w:dyaOrig="380">
          <v:shape id="_x0000_i1067" type="#_x0000_t75" style="width:34.8pt;height:19.2pt" o:ole="">
            <v:imagedata r:id="rId35" o:title=""/>
          </v:shape>
          <o:OLEObject Type="Embed" ProgID="Equation.DSMT4" ShapeID="_x0000_i1067" DrawAspect="Content" ObjectID="_1568636241" r:id="rId75"/>
        </w:objec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– 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значение интегральной функции распределения Пуассона в точке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</w:t>
      </w:r>
      <w:r w:rsidRPr="00EA662E">
        <w:rPr>
          <w:rFonts w:ascii="Times New Roman" w:eastAsia="HG Mincho Light J" w:hAnsi="Times New Roman" w:cs="Times New Roman"/>
          <w:color w:val="000000"/>
          <w:position w:val="-12"/>
          <w:sz w:val="24"/>
          <w:szCs w:val="24"/>
        </w:rPr>
        <w:object w:dxaOrig="260" w:dyaOrig="380">
          <v:shape id="_x0000_i1068" type="#_x0000_t75" style="width:12.6pt;height:19.2pt" o:ole="">
            <v:imagedata r:id="rId37" o:title=""/>
          </v:shape>
          <o:OLEObject Type="Embed" ProgID="Equation.DSMT4" ShapeID="_x0000_i1068" DrawAspect="Content" ObjectID="_1568636242" r:id="rId76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с параметром </w:t>
      </w:r>
      <w:r w:rsidRPr="00EA662E">
        <w:rPr>
          <w:rFonts w:ascii="Calibri" w:eastAsia="HG Mincho Light J" w:hAnsi="Calibri" w:cs="Times New Roman"/>
          <w:b/>
          <w:color w:val="000000"/>
          <w:position w:val="-6"/>
          <w:sz w:val="24"/>
        </w:rPr>
        <w:object w:dxaOrig="760" w:dyaOrig="380">
          <v:shape id="_x0000_i1069" type="#_x0000_t75" style="width:37.8pt;height:19.2pt" o:ole="">
            <v:imagedata r:id="rId66" o:title=""/>
          </v:shape>
          <o:OLEObject Type="Embed" ProgID="Equation.DSMT4" ShapeID="_x0000_i1069" DrawAspect="Content" ObjectID="_1568636243" r:id="rId77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.</w:t>
      </w:r>
      <w:r w:rsidR="00BB53F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Здесь </w:t>
      </w:r>
      <w:r w:rsidR="00BB53F3" w:rsidRPr="00EA662E">
        <w:rPr>
          <w:rFonts w:ascii="Times New Roman" w:eastAsia="HG Mincho Light J" w:hAnsi="Times New Roman" w:cs="Times New Roman"/>
          <w:color w:val="000000"/>
          <w:position w:val="-12"/>
          <w:sz w:val="24"/>
          <w:szCs w:val="24"/>
        </w:rPr>
        <w:object w:dxaOrig="260" w:dyaOrig="380">
          <v:shape id="_x0000_i1070" type="#_x0000_t75" style="width:12.6pt;height:19.2pt" o:ole="">
            <v:imagedata r:id="rId37" o:title=""/>
          </v:shape>
          <o:OLEObject Type="Embed" ProgID="Equation.DSMT4" ShapeID="_x0000_i1070" DrawAspect="Content" ObjectID="_1568636244" r:id="rId78"/>
        </w:object>
      </w:r>
      <w:r w:rsidR="00BB53F3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– исходные значения в выборке. </w:t>
      </w:r>
    </w:p>
    <w:p w:rsidR="00EA662E" w:rsidRPr="00EA662E" w:rsidRDefault="00EA662E" w:rsidP="00BB53F3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Вычисляем величину </w:t>
      </w:r>
      <w:r w:rsidRPr="00EA662E">
        <w:rPr>
          <w:rFonts w:ascii="Times New Roman" w:eastAsia="Times New Roman" w:hAnsi="Times New Roman" w:cs="Times New Roman"/>
          <w:i/>
          <w:iCs/>
          <w:position w:val="-12"/>
          <w:sz w:val="24"/>
          <w:szCs w:val="24"/>
          <w:lang w:eastAsia="ru-RU"/>
        </w:rPr>
        <w:object w:dxaOrig="1420" w:dyaOrig="440">
          <v:shape id="_x0000_i1071" type="#_x0000_t75" style="width:70.8pt;height:22.2pt" o:ole="">
            <v:imagedata r:id="rId40" o:title=""/>
          </v:shape>
          <o:OLEObject Type="Embed" ProgID="Equation.DSMT4" ShapeID="_x0000_i1071" DrawAspect="Content" ObjectID="_1568636245" r:id="rId79"/>
        </w:objec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53F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Определяем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66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критическое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A66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значение</w:t>
      </w:r>
      <w:r w:rsidRPr="00EA662E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4F5234A1" wp14:editId="1FB9DE1B">
            <wp:extent cx="441960" cy="2438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которой вероятность того, что при справедливости гипотезы 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EA66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наблюденное отклонение </w:t>
      </w:r>
      <w:r w:rsidRPr="00EA662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20" w:dyaOrig="380">
          <v:shape id="_x0000_i1072" type="#_x0000_t75" style="width:21pt;height:19.2pt" o:ole="">
            <v:imagedata r:id="rId43" o:title=""/>
          </v:shape>
          <o:OLEObject Type="Embed" ProgID="Equation.DSMT4" ShapeID="_x0000_i1072" DrawAspect="Content" ObjectID="_1568636246" r:id="rId80"/>
        </w:objec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эмпирического распределения от теоретического за счет случайных факторов примет значение большее, чем </w:t>
      </w:r>
      <w:r w:rsidRPr="00EA662E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388A6E94" wp14:editId="31C0E328">
            <wp:extent cx="441960" cy="2438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α. </w:t>
      </w:r>
      <w:r w:rsidRPr="00EA662E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 xml:space="preserve">Критическая область –  правосторонняя. 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наблюденное значение </w:t>
      </w:r>
      <w:r w:rsidRPr="00EA662E">
        <w:rPr>
          <w:rFonts w:ascii="Times New Roman" w:eastAsia="Times New Roman" w:hAnsi="Times New Roman" w:cs="Times New Roman"/>
          <w:i/>
          <w:iCs/>
          <w:position w:val="-12"/>
          <w:sz w:val="24"/>
          <w:szCs w:val="24"/>
          <w:lang w:eastAsia="ru-RU"/>
        </w:rPr>
        <w:object w:dxaOrig="1420" w:dyaOrig="440">
          <v:shape id="_x0000_i1073" type="#_x0000_t75" style="width:70.8pt;height:22.2pt" o:ole="">
            <v:imagedata r:id="rId40" o:title=""/>
          </v:shape>
          <o:OLEObject Type="Embed" ProgID="Equation.DSMT4" ShapeID="_x0000_i1073" DrawAspect="Content" ObjectID="_1568636247" r:id="rId81"/>
        </w:objec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окажется меньше </w:t>
      </w:r>
      <w:r w:rsidRPr="00EA662E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4FD742A2" wp14:editId="1024172C">
            <wp:extent cx="441960" cy="2438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приведенного в табл. </w:t>
      </w:r>
      <w:r w:rsidR="00BB53F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нет оснований отклонять </w:t>
      </w:r>
      <w:r w:rsidRPr="00EA662E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340" w:dyaOrig="360">
          <v:shape id="_x0000_i1074" type="#_x0000_t75" style="width:17.4pt;height:18.6pt" o:ole="">
            <v:imagedata r:id="rId47" o:title=""/>
          </v:shape>
          <o:OLEObject Type="Embed" ProgID="Equation.DSMT4" ShapeID="_x0000_i1074" DrawAspect="Content" ObjectID="_1568636248" r:id="rId82"/>
        </w:objec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62E" w:rsidRPr="00EA662E" w:rsidRDefault="00EA662E" w:rsidP="00EA662E">
      <w:pPr>
        <w:autoSpaceDE w:val="0"/>
        <w:autoSpaceDN w:val="0"/>
        <w:adjustRightInd w:val="0"/>
        <w:spacing w:after="0" w:line="240" w:lineRule="auto"/>
        <w:ind w:right="20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62E" w:rsidRPr="00EA662E" w:rsidRDefault="00BB53F3" w:rsidP="00EA662E">
      <w:pPr>
        <w:autoSpaceDE w:val="0"/>
        <w:autoSpaceDN w:val="0"/>
        <w:adjustRightInd w:val="0"/>
        <w:spacing w:after="0" w:line="240" w:lineRule="auto"/>
        <w:ind w:right="204"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EA662E"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  Критерий согласия Смирнова-</w:t>
      </w:r>
      <w:proofErr w:type="spellStart"/>
      <w:r w:rsidR="00EA662E"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Крамера</w:t>
      </w:r>
      <w:proofErr w:type="spellEnd"/>
      <w:r w:rsidR="00EA662E"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-фон </w:t>
      </w:r>
      <w:proofErr w:type="spellStart"/>
      <w:r w:rsidR="00EA662E"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Мизеса</w:t>
      </w:r>
      <w:proofErr w:type="spellEnd"/>
      <w:r w:rsidR="00EA662E"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EA662E" w:rsidRPr="00EA662E">
        <w:rPr>
          <w:rFonts w:ascii="Times New Roman" w:eastAsia="HG Mincho Light J" w:hAnsi="Times New Roman" w:cs="Times New Roman"/>
          <w:color w:val="000000"/>
          <w:position w:val="-6"/>
          <w:sz w:val="20"/>
          <w:lang w:eastAsia="ru-RU"/>
        </w:rPr>
        <w:object w:dxaOrig="440" w:dyaOrig="320">
          <v:shape id="_x0000_i1075" type="#_x0000_t75" style="width:22.2pt;height:16.2pt" o:ole="">
            <v:imagedata r:id="rId49" o:title=""/>
          </v:shape>
          <o:OLEObject Type="Embed" ProgID="Equation.DSMT4" ShapeID="_x0000_i1075" DrawAspect="Content" ObjectID="_1568636249" r:id="rId83"/>
        </w:object>
      </w:r>
      <w:r w:rsidR="00EA662E" w:rsidRPr="00EA662E">
        <w:rPr>
          <w:rFonts w:ascii="Times New Roman" w:eastAsia="HG Mincho Light J" w:hAnsi="Times New Roman" w:cs="Times New Roman"/>
          <w:color w:val="000000"/>
          <w:sz w:val="20"/>
          <w:lang w:eastAsia="ru-RU"/>
        </w:rPr>
        <w:t xml:space="preserve"> </w:t>
      </w:r>
      <w:r w:rsidR="00EA662E"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распределения Пуассона</w:t>
      </w:r>
    </w:p>
    <w:p w:rsidR="00EA662E" w:rsidRPr="00EA662E" w:rsidRDefault="00EA662E" w:rsidP="00EA662E">
      <w:pPr>
        <w:autoSpaceDE w:val="0"/>
        <w:autoSpaceDN w:val="0"/>
        <w:adjustRightInd w:val="0"/>
        <w:spacing w:after="0" w:line="240" w:lineRule="auto"/>
        <w:ind w:right="205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62E" w:rsidRPr="00EA662E" w:rsidRDefault="00EA662E" w:rsidP="00EA662E">
      <w:pPr>
        <w:autoSpaceDE w:val="0"/>
        <w:autoSpaceDN w:val="0"/>
        <w:adjustRightInd w:val="0"/>
        <w:spacing w:after="0" w:line="240" w:lineRule="auto"/>
        <w:ind w:right="20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производится по </w:t>
      </w:r>
      <w:proofErr w:type="spellStart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негруппированным</w:t>
      </w:r>
      <w:proofErr w:type="spellEnd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данным</w:t>
      </w:r>
      <w:r w:rsidRPr="00EA66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62E" w:rsidRPr="00EA662E" w:rsidRDefault="00EA662E" w:rsidP="00EA662E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62E" w:rsidRPr="00EA662E" w:rsidRDefault="00EA662E" w:rsidP="00EA662E">
      <w:pPr>
        <w:spacing w:after="0" w:line="240" w:lineRule="auto"/>
        <w:ind w:firstLine="709"/>
        <w:jc w:val="both"/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Статистика критерия 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sym w:font="Symbol" w:char="F077"/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EA662E" w:rsidRPr="00EA662E" w:rsidRDefault="00EA662E" w:rsidP="00EA662E">
      <w:pPr>
        <w:spacing w:after="0" w:line="240" w:lineRule="auto"/>
        <w:ind w:firstLine="709"/>
        <w:jc w:val="center"/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</w:pPr>
      <w:r w:rsidRPr="00EA662E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3760" w:dyaOrig="840">
          <v:shape id="_x0000_i1076" type="#_x0000_t75" style="width:187.8pt;height:42pt" o:ole="">
            <v:imagedata r:id="rId51" o:title=""/>
          </v:shape>
          <o:OLEObject Type="Embed" ProgID="Equation.DSMT4" ShapeID="_x0000_i1076" DrawAspect="Content" ObjectID="_1568636250" r:id="rId84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>.</w:t>
      </w:r>
    </w:p>
    <w:p w:rsidR="00EA662E" w:rsidRPr="001B6AA6" w:rsidRDefault="00EA662E" w:rsidP="00EA662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HG Mincho Light J" w:hAnsi="Times New Roman" w:cs="Times New Roman"/>
          <w:color w:val="000000"/>
          <w:sz w:val="24"/>
          <w:szCs w:val="24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Здесь </w:t>
      </w:r>
      <w:r w:rsidRPr="00EA662E">
        <w:rPr>
          <w:rFonts w:ascii="Times New Roman" w:eastAsia="HG Mincho Light J" w:hAnsi="Times New Roman" w:cs="Times New Roman"/>
          <w:i/>
          <w:color w:val="000000"/>
          <w:position w:val="-12"/>
          <w:sz w:val="24"/>
          <w:szCs w:val="24"/>
          <w:lang w:val="en-US"/>
        </w:rPr>
        <w:object w:dxaOrig="700" w:dyaOrig="380">
          <v:shape id="_x0000_i1077" type="#_x0000_t75" style="width:34.8pt;height:19.2pt" o:ole="">
            <v:imagedata r:id="rId35" o:title=""/>
          </v:shape>
          <o:OLEObject Type="Embed" ProgID="Equation.DSMT4" ShapeID="_x0000_i1077" DrawAspect="Content" ObjectID="_1568636251" r:id="rId85"/>
        </w:objec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– </w: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значение интегральной функции распределения Пуассона в точке</w:t>
      </w:r>
      <w:r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</w:rPr>
        <w:t xml:space="preserve"> </w:t>
      </w:r>
      <w:r w:rsidRPr="00EA662E">
        <w:rPr>
          <w:rFonts w:ascii="Times New Roman" w:eastAsia="HG Mincho Light J" w:hAnsi="Times New Roman" w:cs="Times New Roman"/>
          <w:color w:val="000000"/>
          <w:position w:val="-12"/>
          <w:sz w:val="24"/>
          <w:szCs w:val="24"/>
        </w:rPr>
        <w:object w:dxaOrig="260" w:dyaOrig="380">
          <v:shape id="_x0000_i1078" type="#_x0000_t75" style="width:12.6pt;height:19.2pt" o:ole="">
            <v:imagedata r:id="rId37" o:title=""/>
          </v:shape>
          <o:OLEObject Type="Embed" ProgID="Equation.DSMT4" ShapeID="_x0000_i1078" DrawAspect="Content" ObjectID="_1568636252" r:id="rId86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 с параметром </w:t>
      </w:r>
      <w:r w:rsidRPr="00EA662E">
        <w:rPr>
          <w:rFonts w:ascii="Calibri" w:eastAsia="HG Mincho Light J" w:hAnsi="Calibri" w:cs="Times New Roman"/>
          <w:b/>
          <w:color w:val="000000"/>
          <w:position w:val="-6"/>
          <w:sz w:val="24"/>
        </w:rPr>
        <w:object w:dxaOrig="760" w:dyaOrig="380">
          <v:shape id="_x0000_i1079" type="#_x0000_t75" style="width:37.8pt;height:19.2pt" o:ole="">
            <v:imagedata r:id="rId66" o:title=""/>
          </v:shape>
          <o:OLEObject Type="Embed" ProgID="Equation.DSMT4" ShapeID="_x0000_i1079" DrawAspect="Content" ObjectID="_1568636253" r:id="rId87"/>
        </w:object>
      </w:r>
      <w:r w:rsidRPr="00EA662E">
        <w:rPr>
          <w:rFonts w:ascii="Times New Roman" w:eastAsia="HG Mincho Light J" w:hAnsi="Times New Roman" w:cs="Times New Roman"/>
          <w:color w:val="000000"/>
          <w:sz w:val="24"/>
          <w:szCs w:val="24"/>
        </w:rPr>
        <w:t>.</w:t>
      </w:r>
      <w:r w:rsidR="001B6AA6" w:rsidRPr="001B6AA6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6AA6" w:rsidRPr="00EA662E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Критические точки распределения </w:t>
      </w:r>
      <w:r w:rsidR="001B6AA6"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="001B6AA6" w:rsidRPr="00EA662E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sym w:font="Symbol" w:char="F077"/>
      </w:r>
      <w:r w:rsidR="001B6AA6" w:rsidRPr="00EA662E">
        <w:rPr>
          <w:rFonts w:ascii="Times New Roman" w:eastAsia="HG Mincho Light J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="001B6AA6">
        <w:rPr>
          <w:rFonts w:ascii="Times New Roman" w:eastAsia="HG Mincho Light J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</w:t>
      </w:r>
      <w:r w:rsidR="001B6AA6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>представлены в таблице 2.</w:t>
      </w:r>
    </w:p>
    <w:p w:rsidR="00EA662E" w:rsidRPr="00EA662E" w:rsidRDefault="00EA662E" w:rsidP="00EA662E">
      <w:pPr>
        <w:widowControl w:val="0"/>
        <w:suppressAutoHyphens/>
        <w:spacing w:after="0" w:line="240" w:lineRule="auto"/>
        <w:rPr>
          <w:rFonts w:ascii="Times New Roman" w:eastAsia="HG Mincho Light J" w:hAnsi="Times New Roman" w:cs="Times New Roman"/>
          <w:color w:val="000000"/>
          <w:sz w:val="24"/>
          <w:lang w:eastAsia="ru-RU"/>
        </w:rPr>
      </w:pPr>
      <w:r w:rsidRPr="00EA662E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 xml:space="preserve">Критическая область </w:t>
      </w:r>
      <w:proofErr w:type="gramStart"/>
      <w:r w:rsidRPr="00EA662E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также  правосторонняя</w:t>
      </w:r>
      <w:proofErr w:type="gramEnd"/>
      <w:r w:rsidRPr="00EA662E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.</w:t>
      </w:r>
    </w:p>
    <w:p w:rsidR="009C43B5" w:rsidRDefault="009C43B5"/>
    <w:p w:rsidR="001B6AA6" w:rsidRPr="001B6AA6" w:rsidRDefault="001B6AA6" w:rsidP="001B6AA6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1" w:name="_Toc432342675"/>
      <w:bookmarkStart w:id="2" w:name="_Toc432342704"/>
      <w:bookmarkStart w:id="3" w:name="_Toc432342971"/>
      <w:bookmarkStart w:id="4" w:name="_Toc432343110"/>
      <w:bookmarkStart w:id="5" w:name="_Toc432343875"/>
      <w:r w:rsidRPr="001B6A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3. Критерии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согласия для</w:t>
      </w:r>
      <w:r w:rsidRPr="001B6A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нормально</w:t>
      </w:r>
      <w:bookmarkEnd w:id="1"/>
      <w:bookmarkEnd w:id="2"/>
      <w:bookmarkEnd w:id="3"/>
      <w:bookmarkEnd w:id="4"/>
      <w:bookmarkEnd w:id="5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го распределения</w:t>
      </w:r>
    </w:p>
    <w:p w:rsidR="001B6AA6" w:rsidRPr="001B6AA6" w:rsidRDefault="001B6AA6" w:rsidP="001B6AA6">
      <w:pPr>
        <w:spacing w:after="0" w:line="240" w:lineRule="auto"/>
        <w:ind w:left="3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6" w:name="_Toc432342676"/>
      <w:bookmarkStart w:id="7" w:name="_Toc432342705"/>
      <w:bookmarkStart w:id="8" w:name="_Toc432342972"/>
      <w:bookmarkStart w:id="9" w:name="_Toc432343111"/>
      <w:bookmarkStart w:id="10" w:name="_Toc432343876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 Предварительное исследование на нормальность</w:t>
      </w:r>
      <w:bookmarkEnd w:id="6"/>
      <w:bookmarkEnd w:id="7"/>
      <w:bookmarkEnd w:id="8"/>
      <w:bookmarkEnd w:id="9"/>
      <w:bookmarkEnd w:id="10"/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AA6" w:rsidRPr="001B6AA6" w:rsidRDefault="001B6AA6" w:rsidP="001B6AA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Графический критерий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графическом способе результаты испытаний располагают в вариационном ряду. Затем для каждого результата 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рассчитывают накопленную 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частость</w:t>
      </w:r>
      <w:proofErr w:type="spell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76" w:lineRule="auto"/>
        <w:ind w:firstLine="709"/>
        <w:jc w:val="center"/>
        <w:rPr>
          <w:rFonts w:ascii="Calibri" w:eastAsia="Calibri" w:hAnsi="Calibri" w:cs="Times New Roman"/>
          <w:i/>
          <w:iCs/>
          <w:color w:val="000000"/>
        </w:rPr>
      </w:pPr>
      <w:r w:rsidRPr="001B6AA6">
        <w:rPr>
          <w:rFonts w:ascii="Calibri" w:eastAsia="Calibri" w:hAnsi="Calibri" w:cs="Times New Roman"/>
          <w:i/>
          <w:iCs/>
          <w:color w:val="000000"/>
        </w:rPr>
        <w:t>W</w:t>
      </w:r>
      <w:r w:rsidRPr="001B6AA6">
        <w:rPr>
          <w:rFonts w:ascii="Calibri" w:eastAsia="Calibri" w:hAnsi="Calibri" w:cs="Times New Roman"/>
          <w:i/>
          <w:iCs/>
          <w:color w:val="000000"/>
          <w:vertAlign w:val="subscript"/>
        </w:rPr>
        <w:t xml:space="preserve"> i</w:t>
      </w:r>
      <w:r w:rsidRPr="001B6AA6">
        <w:rPr>
          <w:rFonts w:ascii="Calibri" w:eastAsia="Calibri" w:hAnsi="Calibri" w:cs="Times New Roman"/>
          <w:i/>
          <w:iCs/>
          <w:color w:val="000000"/>
        </w:rPr>
        <w:t xml:space="preserve"> =i/(n+1)</w:t>
      </w:r>
    </w:p>
    <w:p w:rsidR="001B6AA6" w:rsidRPr="001B6AA6" w:rsidRDefault="001B6AA6" w:rsidP="001B6AA6">
      <w:pPr>
        <w:spacing w:after="0" w:line="276" w:lineRule="auto"/>
        <w:ind w:firstLine="709"/>
        <w:jc w:val="center"/>
        <w:rPr>
          <w:rFonts w:ascii="Calibri" w:eastAsia="Calibri" w:hAnsi="Calibri" w:cs="Times New Roman"/>
          <w:color w:val="000000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 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 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номер результата в вариационном ряду, 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 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объём испытаний. По значениям накопленных 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частостей</w:t>
      </w:r>
      <w:proofErr w:type="spell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находят соответствующие значения 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квантиля стандартного нормального </w:t>
      </w:r>
      <w:proofErr w:type="gram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распределения  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z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(</w:t>
      </w:r>
      <w:proofErr w:type="spellStart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W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vertAlign w:val="subscript"/>
          <w:lang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Далее строят график в координатах 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proofErr w:type="spellStart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 оси </w:t>
      </w:r>
      <w:proofErr w:type="gramStart"/>
      <w:r w:rsidRPr="001B6AA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абсцисс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 z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по оси ординат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значения </w:t>
      </w:r>
      <w:proofErr w:type="spellStart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квантилями нормального распределения, как и </w:t>
      </w:r>
      <w:proofErr w:type="gramStart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z(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W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 xml:space="preserve"> i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между ними должна быть линейная зависимость. Тогда, если точки на графике укладываются вдоль прямой линии лишь с небольшими отклонениями, то результаты испытаний достаточно хорошо описываются нормальным распределением. При больших отклонениях хотя бы некоторых точек от прямой распределение результатов испытаний нельзя считать соответствующим нормальному.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6AA6" w:rsidRPr="001B6AA6" w:rsidRDefault="001B6AA6" w:rsidP="001B6AA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вида распределения по асимметрии и эксцессу</w:t>
      </w:r>
    </w:p>
    <w:p w:rsidR="001B6AA6" w:rsidRPr="001B6AA6" w:rsidRDefault="001B6AA6" w:rsidP="001B6AA6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Асимметрия показывает меру несимметричности кривой плотности реального распределения относительно 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нормального распределения. Эксцесс показывает меру вытянутости кривой плотности реального распределения относительно нормального распределения.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асимметрии и эксцессу можно провести приближенную проверку нормальности распределения результатов испытаний. Асимметрию (А) и эксцесс (Е) рассчитывают так: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  <w:lang w:eastAsia="ru-RU"/>
        </w:rPr>
        <w:object w:dxaOrig="5500" w:dyaOrig="780">
          <v:shape id="_x0000_i1080" type="#_x0000_t75" style="width:275.4pt;height:39pt" o:ole="">
            <v:imagedata r:id="rId88" o:title=""/>
          </v:shape>
          <o:OLEObject Type="Embed" ProgID="Equation.DSMT4" ShapeID="_x0000_i1080" DrawAspect="Content" ObjectID="_1568636254" r:id="rId89"/>
        </w:object>
      </w:r>
    </w:p>
    <w:p w:rsidR="001B6AA6" w:rsidRPr="001B6AA6" w:rsidRDefault="001B6AA6" w:rsidP="001B6A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вместо этих формул можно использовать статистические функции СКОС (для расчета А) и ЭКСЦЕСС (для расчёта Е).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Дисперсии асимметрии и эксцесса рассчитывают так: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  <w:lang w:eastAsia="ru-RU"/>
        </w:rPr>
        <w:object w:dxaOrig="6060" w:dyaOrig="760">
          <v:shape id="_x0000_i1081" type="#_x0000_t75" style="width:303.6pt;height:37.8pt" o:ole="">
            <v:imagedata r:id="rId90" o:title=""/>
          </v:shape>
          <o:OLEObject Type="Embed" ProgID="Equation.DSMT4" ShapeID="_x0000_i1081" DrawAspect="Content" ObjectID="_1568636255" r:id="rId91"/>
        </w:objec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 </w:t>
      </w:r>
      <w:r w:rsidRPr="001B6AA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eastAsia="ru-RU"/>
        </w:rPr>
        <w:object w:dxaOrig="3500" w:dyaOrig="460">
          <v:shape id="_x0000_i1082" type="#_x0000_t75" style="width:175.2pt;height:23.4pt" o:ole="">
            <v:imagedata r:id="rId92" o:title=""/>
          </v:shape>
          <o:OLEObject Type="Embed" ProgID="Equation.DSMT4" ShapeID="_x0000_i1082" DrawAspect="Content" ObjectID="_1568636256" r:id="rId93"/>
        </w:objec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результаты испытаний считают распределёнными нормально.</w:t>
      </w:r>
    </w:p>
    <w:p w:rsidR="001B6AA6" w:rsidRPr="001B6AA6" w:rsidRDefault="001B6AA6" w:rsidP="001B6AA6">
      <w:pPr>
        <w:spacing w:after="0" w:line="240" w:lineRule="auto"/>
        <w:ind w:left="3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11" w:name="_Toc432342677"/>
      <w:bookmarkStart w:id="12" w:name="_Toc432342706"/>
      <w:bookmarkStart w:id="13" w:name="_Toc432342973"/>
      <w:bookmarkStart w:id="14" w:name="_Toc432343112"/>
      <w:bookmarkStart w:id="15" w:name="_Toc432343877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 Классический критерий χ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ru-RU"/>
        </w:rPr>
        <w:t xml:space="preserve">2 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 модифицированный для проверки гипотезы нормальности распределения критерий χ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ru-RU"/>
        </w:rPr>
        <w:t>2</w:t>
      </w:r>
      <w:bookmarkEnd w:id="11"/>
      <w:bookmarkEnd w:id="12"/>
      <w:bookmarkEnd w:id="13"/>
      <w:bookmarkEnd w:id="14"/>
      <w:bookmarkEnd w:id="15"/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1) Традиционное применение критерия Пирсона включает в себя построение гистограммы. Вычисляется размах |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B6A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| вариационного ряда и образуем «</w:t>
      </w:r>
      <w:r w:rsidRPr="001B6A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равных интервалов шириной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4EC044AD" wp14:editId="41178806">
            <wp:extent cx="739140" cy="403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интервалов «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выбираем в зависимости от объема выборки. 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Рекомендуемые числа интервалов в зависимости от числа результатов измерений согласно ГОСТ Р 8.736-2011 ГСИ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29"/>
        <w:gridCol w:w="4716"/>
      </w:tblGrid>
      <w:tr w:rsidR="001B6AA6" w:rsidRPr="001B6AA6" w:rsidTr="002755ED">
        <w:tc>
          <w:tcPr>
            <w:tcW w:w="4795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результатов измерений </w:t>
            </w:r>
            <w:r w:rsidRPr="001B6A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ECA2C97" wp14:editId="6D1D7199">
                      <wp:extent cx="123825" cy="147320"/>
                      <wp:effectExtent l="0" t="0" r="0" b="0"/>
                      <wp:docPr id="18" name="AutoShape 2262" descr="ГОСТ Р 8.736-2011 ГСИ. Измерения прямые многократные. Методы обработки результатов измерений. Основные положе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17329E" id="AutoShape 2262" o:spid="_x0000_s1026" alt="ГОСТ Р 8.736-2011 ГСИ. Измерения прямые многократные. Методы обработки результатов измерений. Основные положения" style="width:9.75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42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Рекомендуемое число интервалов </w:t>
            </w:r>
            <w:r w:rsidRPr="001B6AA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D9BE522" wp14:editId="00B20838">
                      <wp:extent cx="116205" cy="123825"/>
                      <wp:effectExtent l="0" t="0" r="0" b="0"/>
                      <wp:docPr id="17" name="AutoShape 2263" descr="ГОСТ Р 8.736-2011 ГСИ. Измерения прямые многократные. Методы обработки результатов измерений. Основные положе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620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DF9475" id="AutoShape 2263" o:spid="_x0000_s1026" alt="ГОСТ Р 8.736-2011 ГСИ. Измерения прямые многократные. Методы обработки результатов измерений. Основные положения" style="width:9.1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1B6AA6" w:rsidRPr="001B6AA6" w:rsidTr="002755ED">
        <w:tc>
          <w:tcPr>
            <w:tcW w:w="4795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40-100</w:t>
            </w:r>
          </w:p>
        </w:tc>
        <w:tc>
          <w:tcPr>
            <w:tcW w:w="4842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</w:p>
        </w:tc>
      </w:tr>
      <w:tr w:rsidR="001B6AA6" w:rsidRPr="001B6AA6" w:rsidTr="002755ED">
        <w:tc>
          <w:tcPr>
            <w:tcW w:w="4795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100-500</w:t>
            </w:r>
          </w:p>
        </w:tc>
        <w:tc>
          <w:tcPr>
            <w:tcW w:w="4842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8-12</w:t>
            </w:r>
          </w:p>
        </w:tc>
      </w:tr>
      <w:tr w:rsidR="001B6AA6" w:rsidRPr="001B6AA6" w:rsidTr="002755ED">
        <w:tc>
          <w:tcPr>
            <w:tcW w:w="4795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500-1000</w:t>
            </w:r>
          </w:p>
        </w:tc>
        <w:tc>
          <w:tcPr>
            <w:tcW w:w="4842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10-16</w:t>
            </w:r>
          </w:p>
        </w:tc>
      </w:tr>
      <w:tr w:rsidR="001B6AA6" w:rsidRPr="001B6AA6" w:rsidTr="002755ED">
        <w:tc>
          <w:tcPr>
            <w:tcW w:w="4795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1000-10000</w:t>
            </w:r>
          </w:p>
        </w:tc>
        <w:tc>
          <w:tcPr>
            <w:tcW w:w="4842" w:type="dxa"/>
            <w:hideMark/>
          </w:tcPr>
          <w:p w:rsidR="001B6AA6" w:rsidRPr="001B6AA6" w:rsidRDefault="001B6AA6" w:rsidP="001B6AA6">
            <w:pPr>
              <w:autoSpaceDE w:val="0"/>
              <w:autoSpaceDN w:val="0"/>
              <w:adjustRightInd w:val="0"/>
              <w:ind w:right="205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12-22</w:t>
            </w:r>
          </w:p>
        </w:tc>
      </w:tr>
    </w:tbl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рекомендовать и формулу 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Стерджеса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минимального числа групп: 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8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+ 3,322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lg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left="2124" w:right="205" w:firstLine="7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B6AA6" w:rsidRPr="001B6AA6" w:rsidRDefault="001B6AA6" w:rsidP="001B6A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наблюдений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i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группируем по интервалам, подсчитываем частоты </w:t>
      </w:r>
      <w:proofErr w:type="spell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j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 </w:t>
      </w:r>
      <w:proofErr w:type="gram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i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попавших в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</w:t>
      </w:r>
      <w:proofErr w:type="spellStart"/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тые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интервалы. Если внутрь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того интервала попало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т′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точек, а внутрь (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+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- того -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'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+1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точек, причем на границу этих интервалов попало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6E"/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точек выборки, то рекомендуется полагать следующее:</w:t>
      </w:r>
    </w:p>
    <w:p w:rsidR="001B6AA6" w:rsidRPr="001B6AA6" w:rsidRDefault="001B6AA6" w:rsidP="001B6AA6">
      <w:pPr>
        <w:autoSpaceDE w:val="0"/>
        <w:autoSpaceDN w:val="0"/>
        <w:adjustRightInd w:val="0"/>
        <w:spacing w:before="76" w:after="0" w:line="240" w:lineRule="auto"/>
        <w:ind w:right="205" w:firstLine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B6AA6">
        <w:rPr>
          <w:rFonts w:ascii="Times New Roman" w:eastAsia="Times New Roman" w:hAnsi="Times New Roman" w:cs="Times New Roman"/>
          <w:noProof/>
          <w:position w:val="-58"/>
          <w:sz w:val="24"/>
          <w:szCs w:val="24"/>
          <w:lang w:eastAsia="ru-RU"/>
        </w:rPr>
        <w:drawing>
          <wp:inline distT="0" distB="0" distL="0" distR="0" wp14:anchorId="48F20F08" wp14:editId="093772B6">
            <wp:extent cx="1043940" cy="81534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autoSpaceDE w:val="0"/>
        <w:autoSpaceDN w:val="0"/>
        <w:adjustRightInd w:val="0"/>
        <w:spacing w:before="76"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из точки на границе интервалов в смеж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ные интервалы относят по «1/2 точки». </w:t>
      </w:r>
    </w:p>
    <w:p w:rsidR="001B6AA6" w:rsidRPr="001B6AA6" w:rsidRDefault="001B6AA6" w:rsidP="001B6AA6">
      <w:pPr>
        <w:autoSpaceDE w:val="0"/>
        <w:autoSpaceDN w:val="0"/>
        <w:adjustRightInd w:val="0"/>
        <w:spacing w:before="76" w:after="0" w:line="240" w:lineRule="auto"/>
        <w:ind w:right="205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'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-</w:t>
      </w:r>
      <w:proofErr w:type="gram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j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' 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будем обозначать границы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того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интервала (</w:t>
      </w:r>
      <w:r w:rsidRPr="001B6A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2,…,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Строим на первом чертеже гистограмму относительных частот, принимая высоту прямоугольников равной </w:t>
      </w:r>
      <w:r w:rsidRPr="001B6AA6">
        <w:rPr>
          <w:rFonts w:ascii="Calibri" w:eastAsia="Calibri" w:hAnsi="Calibri" w:cs="Times New Roman"/>
          <w:noProof/>
          <w:position w:val="-24"/>
          <w:lang w:eastAsia="ru-RU"/>
        </w:rPr>
        <w:drawing>
          <wp:inline distT="0" distB="0" distL="0" distR="0" wp14:anchorId="2F387607" wp14:editId="2414B014">
            <wp:extent cx="251460" cy="41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площадь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того прямоугольника равна </w:t>
      </w:r>
      <w:r w:rsidRPr="001B6AA6">
        <w:rPr>
          <w:rFonts w:ascii="Calibri" w:eastAsia="Calibri" w:hAnsi="Calibri" w:cs="Times New Roman"/>
          <w:noProof/>
          <w:position w:val="-24"/>
          <w:lang w:eastAsia="ru-RU"/>
        </w:rPr>
        <w:drawing>
          <wp:inline distT="0" distB="0" distL="0" distR="0" wp14:anchorId="48B3B852" wp14:editId="31B2FF73">
            <wp:extent cx="647700" cy="419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относительной частоте наблюдений, попавших в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тый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интервал. 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гистограммы относительных частот равна сумме всех относительных частот, т. е. единице. Гистограмма выступает в роли эмпирической аппроксимации генерального распределения. 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Визуальный анализ вида гистограммы помогает выдвинуть гипотезу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о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виде кривой </w:t>
      </w:r>
      <w:proofErr w:type="gramStart"/>
      <w:r w:rsidRPr="001B6A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распределения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f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которой может быть описано эмпирическое распределение. 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</w:t>
      </w:r>
      <w:proofErr w:type="gram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гипотеза 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1B6A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  <w:proofErr w:type="gram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общем случае не дает численной информации о параметрах гипотетического распределения. 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числовых характеристик распределения можно использовать значения, рассчитанные по методу «группированных данных». 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В «методе группированных данных» выборка объемом «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заменяется группированной выборкой объемом «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из равноотстоящих вариант </w:t>
      </w:r>
      <w:r w:rsidRPr="001B6AA6">
        <w:rPr>
          <w:rFonts w:ascii="Calibri" w:eastAsia="Calibri" w:hAnsi="Calibri" w:cs="Times New Roman"/>
          <w:noProof/>
          <w:position w:val="-14"/>
          <w:lang w:eastAsia="ru-RU"/>
        </w:rPr>
        <w:drawing>
          <wp:inline distT="0" distB="0" distL="0" distR="0" wp14:anchorId="3AFEBA91" wp14:editId="594813B5">
            <wp:extent cx="175260" cy="2438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</w:t>
      </w:r>
      <w:r w:rsidRPr="001B6AA6">
        <w:rPr>
          <w:rFonts w:ascii="Arial CYR" w:eastAsia="Times New Roman" w:hAnsi="Arial CYR" w:cs="Arial CYR"/>
          <w:sz w:val="24"/>
          <w:szCs w:val="24"/>
          <w:lang w:eastAsia="ru-RU"/>
        </w:rPr>
        <w:t xml:space="preserve">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интервалов, а </w:t>
      </w:r>
      <w:r w:rsidRPr="001B6AA6">
        <w:rPr>
          <w:rFonts w:ascii="Times New Roman CYR" w:eastAsia="Calibri" w:hAnsi="Times New Roman CYR" w:cs="Times New Roman CYR"/>
          <w:noProof/>
          <w:position w:val="-24"/>
          <w:lang w:eastAsia="ru-RU"/>
        </w:rPr>
        <w:drawing>
          <wp:inline distT="0" distB="0" distL="0" distR="0" wp14:anchorId="3D28E816" wp14:editId="655C6BF5">
            <wp:extent cx="914400" cy="419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середина </w:t>
      </w:r>
      <w:r w:rsidRPr="001B6AA6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j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- того интервала, называемая «представителем j– того интервала». 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Найдем </w:t>
      </w:r>
      <w:r w:rsidRPr="001B6AA6">
        <w:rPr>
          <w:rFonts w:ascii="Calibri" w:eastAsia="Calibri" w:hAnsi="Calibri" w:cs="Times New Roman"/>
          <w:noProof/>
          <w:position w:val="-4"/>
          <w:lang w:eastAsia="ru-RU"/>
        </w:rPr>
        <w:drawing>
          <wp:inline distT="0" distB="0" distL="0" distR="0" wp14:anchorId="25A67949" wp14:editId="7E87B2D8">
            <wp:extent cx="175260" cy="1905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S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для полученной выборки по формулам: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B6AA6">
        <w:rPr>
          <w:rFonts w:ascii="Times New Roman CYR" w:eastAsia="Times New Roman" w:hAnsi="Times New Roman CYR" w:cs="Times New Roman CYR"/>
          <w:position w:val="-36"/>
          <w:sz w:val="24"/>
          <w:szCs w:val="24"/>
          <w:lang w:eastAsia="ru-RU"/>
        </w:rPr>
        <w:object w:dxaOrig="1680" w:dyaOrig="820">
          <v:shape id="_x0000_i1083" type="#_x0000_t75" style="width:84pt;height:40.8pt" o:ole="">
            <v:imagedata r:id="rId101" o:title=""/>
          </v:shape>
          <o:OLEObject Type="Embed" ProgID="Equation.DSMT4" ShapeID="_x0000_i1083" DrawAspect="Content" ObjectID="_1568636257" r:id="rId102"/>
        </w:objec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B6AA6">
        <w:rPr>
          <w:rFonts w:ascii="Times New Roman CYR" w:eastAsia="Times New Roman" w:hAnsi="Times New Roman CYR" w:cs="Times New Roman CYR"/>
          <w:position w:val="-38"/>
          <w:sz w:val="24"/>
          <w:szCs w:val="24"/>
          <w:lang w:eastAsia="ru-RU"/>
        </w:rPr>
        <w:object w:dxaOrig="3040" w:dyaOrig="900">
          <v:shape id="_x0000_i1084" type="#_x0000_t75" style="width:151.8pt;height:45pt" o:ole="">
            <v:imagedata r:id="rId103" o:title=""/>
          </v:shape>
          <o:OLEObject Type="Embed" ProgID="Equation.DSMT4" ShapeID="_x0000_i1084" DrawAspect="Content" ObjectID="_1568636258" r:id="rId104"/>
        </w:objec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Т.е.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оценок параметров производится по </w:t>
      </w:r>
      <w:proofErr w:type="gramStart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группированным  данным</w:t>
      </w:r>
      <w:proofErr w:type="gram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</w:pP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Добавим, что методом «группированных данных» часто пользуются для нахождения оценок </w:t>
      </w:r>
      <w:r w:rsidRPr="001B6AA6">
        <w:rPr>
          <w:rFonts w:ascii="Calibri" w:eastAsia="Calibri" w:hAnsi="Calibri" w:cs="Times New Roman"/>
          <w:noProof/>
          <w:position w:val="-4"/>
          <w:lang w:eastAsia="ru-RU"/>
        </w:rPr>
        <w:drawing>
          <wp:inline distT="0" distB="0" distL="0" distR="0" wp14:anchorId="36E4F3B1" wp14:editId="0865A472">
            <wp:extent cx="175260" cy="1905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, </w:t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val="en-US" w:eastAsia="ru-RU"/>
        </w:rPr>
        <w:t>S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при достаточно большой выборке </w:t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(п &gt;50).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Используя группированную выборку (объемом </w:t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r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значений </w:t>
      </w:r>
      <w:r w:rsidRPr="001B6AA6">
        <w:rPr>
          <w:rFonts w:ascii="Calibri" w:eastAsia="Calibri" w:hAnsi="Calibri" w:cs="Times New Roman"/>
          <w:noProof/>
          <w:position w:val="-14"/>
          <w:lang w:eastAsia="ru-RU"/>
        </w:rPr>
        <w:drawing>
          <wp:inline distT="0" distB="0" distL="0" distR="0" wp14:anchorId="3E626668" wp14:editId="5FFF7813">
            <wp:extent cx="228600" cy="266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),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строим на втором чертеже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эмпирическую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функцию распределения </w:t>
      </w:r>
      <w:proofErr w:type="spellStart"/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F</w:t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vertAlign w:val="subscript"/>
          <w:lang w:eastAsia="ru-RU"/>
        </w:rPr>
        <w:t>э</w:t>
      </w:r>
      <w:proofErr w:type="spellEnd"/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(</w:t>
      </w:r>
      <w:r w:rsidRPr="001B6AA6">
        <w:rPr>
          <w:rFonts w:ascii="Calibri" w:eastAsia="Calibri" w:hAnsi="Calibri" w:cs="Times New Roman"/>
          <w:i/>
          <w:noProof/>
          <w:position w:val="-14"/>
          <w:lang w:eastAsia="ru-RU"/>
        </w:rPr>
        <w:drawing>
          <wp:inline distT="0" distB="0" distL="0" distR="0" wp14:anchorId="66AE5800" wp14:editId="4972F5CE">
            <wp:extent cx="228600" cy="266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)</w:t>
      </w:r>
      <w:r w:rsidRPr="001B6AA6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.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Значения</w:t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 </w:t>
      </w:r>
      <w:proofErr w:type="spellStart"/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F</w:t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vertAlign w:val="subscript"/>
          <w:lang w:eastAsia="ru-RU"/>
        </w:rPr>
        <w:t>э</w:t>
      </w:r>
      <w:proofErr w:type="spellEnd"/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(</w:t>
      </w:r>
      <w:r w:rsidRPr="001B6AA6">
        <w:rPr>
          <w:rFonts w:ascii="Calibri" w:eastAsia="Calibri" w:hAnsi="Calibri" w:cs="Times New Roman"/>
          <w:i/>
          <w:noProof/>
          <w:position w:val="-14"/>
          <w:lang w:eastAsia="ru-RU"/>
        </w:rPr>
        <w:drawing>
          <wp:inline distT="0" distB="0" distL="0" distR="0" wp14:anchorId="5A4CB8B3" wp14:editId="4C569533">
            <wp:extent cx="228600" cy="26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) 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точках, соответствующих середине </w:t>
      </w:r>
      <w:r w:rsidRPr="001B6AA6">
        <w:rPr>
          <w:rFonts w:ascii="Times New Roman CYR" w:eastAsia="Times New Roman" w:hAnsi="Times New Roman CYR" w:cs="Times New Roman CYR"/>
          <w:i/>
          <w:sz w:val="24"/>
          <w:szCs w:val="24"/>
          <w:lang w:eastAsia="ru-RU"/>
        </w:rPr>
        <w:t>j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-того интервала, вычисляем по формуле</w:t>
      </w:r>
    </w:p>
    <w:p w:rsidR="001B6AA6" w:rsidRPr="001B6AA6" w:rsidRDefault="001B6AA6" w:rsidP="001B6AA6">
      <w:pPr>
        <w:tabs>
          <w:tab w:val="left" w:pos="5884"/>
        </w:tabs>
        <w:autoSpaceDE w:val="0"/>
        <w:autoSpaceDN w:val="0"/>
        <w:adjustRightInd w:val="0"/>
        <w:spacing w:after="0" w:line="240" w:lineRule="auto"/>
        <w:ind w:right="204" w:firstLine="709"/>
        <w:jc w:val="center"/>
        <w:rPr>
          <w:rFonts w:ascii="Times New Roman CYR" w:eastAsia="Times New Roman" w:hAnsi="Times New Roman CYR" w:cs="Times New Roman CYR"/>
          <w:iCs/>
          <w:sz w:val="24"/>
          <w:szCs w:val="24"/>
          <w:lang w:eastAsia="ru-RU"/>
        </w:rPr>
      </w:pPr>
      <w:r w:rsidRPr="001B6AA6">
        <w:rPr>
          <w:rFonts w:ascii="Calibri" w:eastAsia="Calibri" w:hAnsi="Calibri" w:cs="Times New Roman"/>
          <w:lang w:val="en-US" w:eastAsia="ru-RU"/>
        </w:rPr>
        <w:object w:dxaOrig="6160" w:dyaOrig="800">
          <v:shape id="_x0000_i1085" type="#_x0000_t75" style="width:295.8pt;height:38.4pt" o:ole="">
            <v:imagedata r:id="rId106" o:title=""/>
          </v:shape>
          <o:OLEObject Type="Embed" ProgID="Equation.3" ShapeID="_x0000_i1085" DrawAspect="Content" ObjectID="_1568636259" r:id="rId107"/>
        </w:object>
      </w:r>
    </w:p>
    <w:p w:rsidR="001B6AA6" w:rsidRPr="001B6AA6" w:rsidRDefault="001B6AA6" w:rsidP="001B6AA6">
      <w:pPr>
        <w:tabs>
          <w:tab w:val="left" w:pos="5884"/>
        </w:tabs>
        <w:autoSpaceDE w:val="0"/>
        <w:autoSpaceDN w:val="0"/>
        <w:adjustRightInd w:val="0"/>
        <w:spacing w:after="0" w:line="240" w:lineRule="auto"/>
        <w:ind w:right="205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т. е. рассматриваем их как сумму относительных частот </w:t>
      </w:r>
      <w:r w:rsidRPr="001B6AA6">
        <w:rPr>
          <w:rFonts w:ascii="Calibri" w:eastAsia="Calibri" w:hAnsi="Calibri" w:cs="Times New Roman"/>
          <w:noProof/>
          <w:position w:val="-24"/>
          <w:lang w:eastAsia="ru-RU"/>
        </w:rPr>
        <w:drawing>
          <wp:inline distT="0" distB="0" distL="0" distR="0" wp14:anchorId="30A6AE21" wp14:editId="0572F159">
            <wp:extent cx="251460" cy="419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 CYR" w:eastAsia="Times New Roman" w:hAnsi="Times New Roman CYR" w:cs="Times New Roman CYR"/>
          <w:position w:val="-24"/>
          <w:sz w:val="24"/>
          <w:szCs w:val="24"/>
          <w:lang w:eastAsia="ru-RU"/>
        </w:rPr>
        <w:t xml:space="preserve">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попадания </w:t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Х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интервалы, предшествующие </w:t>
      </w:r>
      <w:r w:rsidRPr="001B6AA6">
        <w:rPr>
          <w:rFonts w:ascii="Times New Roman" w:eastAsia="Calibri" w:hAnsi="Times New Roman" w:cs="Times New Roman"/>
          <w:noProof/>
          <w:position w:val="-14"/>
          <w:lang w:eastAsia="ru-RU"/>
        </w:rPr>
        <w:drawing>
          <wp:inline distT="0" distB="0" distL="0" distR="0" wp14:anchorId="25A19024" wp14:editId="42238062">
            <wp:extent cx="175260" cy="24384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 CYR" w:eastAsia="Times New Roman" w:hAnsi="Times New Roman CYR" w:cs="Times New Roman CYR"/>
          <w:iCs/>
          <w:sz w:val="24"/>
          <w:szCs w:val="24"/>
          <w:lang w:eastAsia="ru-RU"/>
        </w:rPr>
        <w:t>.</w:t>
      </w:r>
      <w:r w:rsidRPr="001B6AA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 </w:t>
      </w:r>
    </w:p>
    <w:p w:rsidR="001B6AA6" w:rsidRPr="001B6AA6" w:rsidRDefault="001B6AA6" w:rsidP="001B6AA6">
      <w:pPr>
        <w:tabs>
          <w:tab w:val="left" w:pos="5884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</w:pP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Получаем ступенчатую функцию, скачки которой происходят в точках </w:t>
      </w:r>
      <w:r w:rsidRPr="001B6AA6">
        <w:rPr>
          <w:rFonts w:ascii="Times New Roman" w:eastAsia="Calibri" w:hAnsi="Times New Roman" w:cs="Times New Roman"/>
          <w:noProof/>
          <w:position w:val="-14"/>
          <w:lang w:eastAsia="ru-RU"/>
        </w:rPr>
        <w:drawing>
          <wp:inline distT="0" distB="0" distL="0" distR="0" wp14:anchorId="6700F821" wp14:editId="2B3C0399">
            <wp:extent cx="175260" cy="24384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к </w:t>
      </w:r>
      <w:r w:rsidRPr="001B6AA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нормированным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центрированным случайным величинам: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center"/>
        <w:rPr>
          <w:rFonts w:ascii="Arial CYR" w:eastAsia="Times New Roman" w:hAnsi="Arial CYR" w:cs="Arial CYR"/>
          <w:position w:val="-24"/>
          <w:sz w:val="24"/>
          <w:szCs w:val="24"/>
          <w:lang w:eastAsia="ru-RU"/>
        </w:rPr>
      </w:pPr>
      <w:r w:rsidRPr="001B6A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62D6DB" wp14:editId="42D953F8">
            <wp:extent cx="891540" cy="43434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которых табулируются значения функции распределения и плотности вероятностей.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выдвинутой гипотезы о плотности вероятностей (функции распределения) определяем теоретические вероятности попадания опытных данных в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j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тый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интервал. Для этого вычисляем значения </w:t>
      </w:r>
      <w:proofErr w:type="spell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np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ru-RU"/>
        </w:rPr>
        <w:t>j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1B6AA6" w:rsidRPr="001B6AA6" w:rsidRDefault="001B6AA6" w:rsidP="001B6AA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Вычисляем меру расхождения эмпирического (статистического) и предложенного гипотетического распределений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center"/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</w:pPr>
      <w:r w:rsidRPr="001B6A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7724B7" wp14:editId="43C84F3B">
            <wp:extent cx="1356360" cy="495300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распределения, определенной таким образом случайной величины χ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n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→ ∞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зависит от параметров закона распределения случайной величины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(именно такими мерами расхождения и пользуются в математической статистике), а определяется только числом степеней свободы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предположении о справедливости гипотезы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о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χ</w:t>
      </w:r>
      <w:r w:rsidRPr="001B6AA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распределению, зависящему от числа степеней свободы «</w:t>
      </w:r>
      <w:r w:rsidRPr="001B6A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применении критерия согласия Пирсона важен правильный подсчет числа степеней свободы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параметры гипотетического закона </w:t>
      </w:r>
      <w:proofErr w:type="gram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распределения  известны</w:t>
      </w:r>
      <w:proofErr w:type="gram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=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–1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случае число наложенных связей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* =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т.к. сумма наблюденных относительных частот равна 1. Эта наложенная связь существует при применении критерия согласия Пирсона всегда. 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Чаще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l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 распределения устанавливают по выборочным значе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из общего числа разрядов следует дополнительно вычесть число наложенных таким образом связей, т.е.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proofErr w:type="gram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*  =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l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+ 1,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r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l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l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гипотезы зададимся уровнем значимости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α,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равна вероятности того, что при справедливости нулевой гипотезы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0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теоретической плотности вероятности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f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(х)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наблюденная мера расхождения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χ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случайных факторов</w:t>
      </w:r>
      <w:r w:rsidRPr="001B6AA6">
        <w:rPr>
          <w:rFonts w:ascii="Arial Narrow" w:eastAsia="Times New Roman" w:hAnsi="Arial Narrow" w:cs="Arial Narrow"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примет значение больше критического значения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χ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proofErr w:type="gram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КР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α,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данных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α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center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1B6A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946099" wp14:editId="354AC971">
            <wp:extent cx="1501140" cy="228600"/>
            <wp:effectExtent l="1905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меем правостороннюю критическую область. Если наблюденное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χ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2 </w:t>
      </w:r>
      <w:proofErr w:type="gram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&lt;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χ</w:t>
      </w:r>
      <w:proofErr w:type="gram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кр(α,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),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нет основания отвергать нулевую гипотезу. Если наблюденное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χ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2 </w:t>
      </w:r>
      <w:r w:rsidRPr="001B6AA6">
        <w:rPr>
          <w:rFonts w:ascii="Calibri" w:eastAsia="Calibri" w:hAnsi="Calibri" w:cs="Times New Roman"/>
          <w:noProof/>
          <w:position w:val="-4"/>
          <w:lang w:eastAsia="ru-RU"/>
        </w:rPr>
        <w:drawing>
          <wp:inline distT="0" distB="0" distL="0" distR="0" wp14:anchorId="111EB145" wp14:editId="618366E7">
            <wp:extent cx="129540" cy="152400"/>
            <wp:effectExtent l="19050" t="0" r="381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χ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кр(α,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),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нулевая гипотеза отвергается и следует выдвинуть гипотезу о другом виде теоретического распределения. </w:t>
      </w:r>
    </w:p>
    <w:p w:rsidR="001B6AA6" w:rsidRPr="001B6AA6" w:rsidRDefault="001B6AA6" w:rsidP="001B6AA6">
      <w:pPr>
        <w:spacing w:after="0" w:line="240" w:lineRule="auto"/>
        <w:ind w:right="2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326"/>
        <w:jc w:val="both"/>
        <w:rPr>
          <w:rFonts w:ascii="Times New Roman CYR" w:eastAsia="Times New Roman" w:hAnsi="Times New Roman CYR" w:cs="Times New Roman CYR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графически проверить гипотезу о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теоретическом распределении, нанесем на первый чертеж с гистограммой точки 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Pr="001B6AA6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090F86A9" wp14:editId="33ADB399">
            <wp:extent cx="175260" cy="243840"/>
            <wp:effectExtent l="1905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; </w:t>
      </w:r>
      <w:proofErr w:type="spellStart"/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j</w:t>
      </w:r>
      <w:proofErr w:type="spellEnd"/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/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 второй чертеж с эмпирической функцией распределения – точки </w:t>
      </w:r>
      <w:r w:rsidRPr="001B6AA6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29CFC2E2" wp14:editId="22742AD3">
            <wp:extent cx="175260" cy="243840"/>
            <wp:effectExtent l="1905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F(</w:t>
      </w:r>
      <w:r w:rsidRPr="001B6AA6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5D9BA882" wp14:editId="379C647C">
            <wp:extent cx="175260" cy="243840"/>
            <wp:effectExtent l="1905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соединим их плавными линиями. 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подобрать плотность нормального распределения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left="2124" w:right="20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b/>
          <w:position w:val="-32"/>
          <w:sz w:val="24"/>
          <w:szCs w:val="24"/>
          <w:lang w:eastAsia="ru-RU"/>
        </w:rPr>
        <w:object w:dxaOrig="2260" w:dyaOrig="840">
          <v:shape id="_x0000_i1086" type="#_x0000_t75" style="width:112.8pt;height:42pt" o:ole="">
            <v:imagedata r:id="rId114" o:title=""/>
          </v:shape>
          <o:OLEObject Type="Embed" ProgID="Equation.DSMT4" ShapeID="_x0000_i1086" DrawAspect="Content" ObjectID="_1568636260" r:id="rId115"/>
        </w:objec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AA6" w:rsidRPr="001B6AA6" w:rsidRDefault="001B6AA6" w:rsidP="001B6AA6">
      <w:pPr>
        <w:tabs>
          <w:tab w:val="center" w:pos="0"/>
          <w:tab w:val="center" w:pos="2644"/>
        </w:tabs>
        <w:autoSpaceDE w:val="0"/>
        <w:autoSpaceDN w:val="0"/>
        <w:adjustRightInd w:val="0"/>
        <w:spacing w:after="0" w:line="240" w:lineRule="auto"/>
        <w:ind w:right="20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принять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proofErr w:type="spell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х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= </w:t>
      </w:r>
      <w:r w:rsidRPr="001B6AA6">
        <w:rPr>
          <w:rFonts w:ascii="Times New Roman CYR" w:eastAsia="Times New Roman" w:hAnsi="Times New Roman CYR" w:cs="Times New Roman CYR"/>
          <w:noProof/>
          <w:position w:val="-4"/>
          <w:sz w:val="24"/>
          <w:szCs w:val="24"/>
          <w:lang w:eastAsia="ru-RU"/>
        </w:rPr>
        <w:drawing>
          <wp:inline distT="0" distB="0" distL="0" distR="0" wp14:anchorId="05C7BA0C" wp14:editId="5A391F65">
            <wp:extent cx="175260" cy="190500"/>
            <wp:effectExtent l="1905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</w:t>
      </w:r>
      <w:r w:rsidRPr="001B6AA6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5C765901" wp14:editId="43416A1B">
            <wp:extent cx="190500" cy="228600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=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полученные по методу максимального правдоподобия и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= 3 – число наложенных связей, при этом вероятность попадания в </w:t>
      </w:r>
      <w:proofErr w:type="spellStart"/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тый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интервал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left="2124" w:right="20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0797B" wp14:editId="24913E33">
            <wp:extent cx="2217420" cy="518160"/>
            <wp:effectExtent l="1905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1B6AA6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730BEE2F" wp14:editId="2BBD821A">
            <wp:extent cx="838200" cy="43434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значение функции Лапласа для нормированной величины </w:t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x</w:t>
      </w:r>
      <w:proofErr w:type="spellStart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jн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</w:t>
      </w:r>
      <w:r w:rsidRPr="001B6AA6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2034F132" wp14:editId="2A15C529">
            <wp:extent cx="472440" cy="434340"/>
            <wp:effectExtent l="0" t="0" r="381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Рассмотрим модифицированный критерий согласия хи-квадрат, улучшенный специально для проверки нормальности. 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Параметры распределения </w:t>
      </w:r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оцениваются по </w:t>
      </w:r>
      <w:proofErr w:type="spellStart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негруппированной</w:t>
      </w:r>
      <w:proofErr w:type="spellEnd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выборке  в</w:t>
      </w:r>
      <w:proofErr w:type="gramEnd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отличие от классического критерия χ</w:t>
      </w:r>
      <w:r w:rsidRPr="001B6AA6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2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выборка разбивается </w:t>
      </w:r>
      <w:r w:rsidRPr="001B6A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 </w:t>
      </w:r>
      <w:r w:rsidRPr="001B6AA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равновероятных интервалов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так, чтобы вероятность попадания в каждый из них была одинакова (</w:t>
      </w:r>
      <w:proofErr w:type="spellStart"/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= 1/</w:t>
      </w:r>
      <w:proofErr w:type="gramStart"/>
      <w:r w:rsidRPr="001B6AA6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k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proofErr w:type="gram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). Статистика критерия рассчитывается по формуле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939" w:dyaOrig="780">
          <v:shape id="_x0000_i1087" type="#_x0000_t75" style="width:97.2pt;height:39pt" o:ole="">
            <v:imagedata r:id="rId120" o:title=""/>
          </v:shape>
          <o:OLEObject Type="Embed" ProgID="Equation.DSMT4" ShapeID="_x0000_i1087" DrawAspect="Content" ObjectID="_1568636261" r:id="rId121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B6AA6" w:rsidRPr="001B6AA6" w:rsidRDefault="001B6AA6" w:rsidP="001B6A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объем выборки; </w:t>
      </w:r>
      <w:proofErr w:type="spellStart"/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количество членов выборки, попавшее в </w:t>
      </w:r>
      <w:proofErr w:type="spellStart"/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интервал. </w:t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Границы интервалов определяются как </w:t>
      </w:r>
      <w:r w:rsidRPr="001B6AA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920" w:dyaOrig="400">
          <v:shape id="_x0000_i1088" type="#_x0000_t75" style="width:46.2pt;height:19.8pt" o:ole="">
            <v:imagedata r:id="rId122" o:title=""/>
          </v:shape>
          <o:OLEObject Type="Embed" ProgID="Equation.DSMT4" ShapeID="_x0000_i1088" DrawAspect="Content" ObjectID="_1568636262" r:id="rId123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Значения коэффициентов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приведены в табл.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B6AA6" w:rsidRPr="001B6AA6" w:rsidRDefault="001B6AA6" w:rsidP="001B6AA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1B6AA6" w:rsidRPr="001B6AA6" w:rsidRDefault="001B6AA6" w:rsidP="001B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398000" wp14:editId="58F04C20">
            <wp:extent cx="6021091" cy="2904132"/>
            <wp:effectExtent l="0" t="0" r="0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28813" cy="290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учесть, что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</w:t>
      </w:r>
      <w:r w:rsidRPr="001B6A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–∞ и </w:t>
      </w:r>
      <w:proofErr w:type="spellStart"/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1B6A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k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∞. Так как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симметричны относительно нуля, то недостающие значения можно найти из соотношений </w:t>
      </w:r>
    </w:p>
    <w:p w:rsidR="001B6AA6" w:rsidRPr="001B6AA6" w:rsidRDefault="001B6AA6" w:rsidP="001B6A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A55672" wp14:editId="02F21FB2">
            <wp:extent cx="4796725" cy="924086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860796" cy="93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1B6AA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320" w:dyaOrig="420">
          <v:shape id="_x0000_i1089" type="#_x0000_t75" style="width:66pt;height:21pt" o:ole="">
            <v:imagedata r:id="rId126" o:title=""/>
          </v:shape>
          <o:OLEObject Type="Embed" ProgID="Equation.DSMT4" ShapeID="_x0000_i1089" DrawAspect="Content" ObjectID="_1568636263" r:id="rId127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1B6AA6">
        <w:rPr>
          <w:rFonts w:ascii="Times New Roman" w:eastAsia="Times New Roman" w:hAnsi="Times New Roman" w:cs="Times New Roman"/>
          <w:position w:val="-12"/>
          <w:sz w:val="24"/>
          <w:szCs w:val="24"/>
          <w:lang w:val="en-US" w:eastAsia="ru-RU"/>
        </w:rPr>
        <w:object w:dxaOrig="720" w:dyaOrig="380">
          <v:shape id="_x0000_i1090" type="#_x0000_t75" style="width:36pt;height:19.2pt" o:ole="">
            <v:imagedata r:id="rId128" o:title=""/>
          </v:shape>
          <o:OLEObject Type="Embed" ProgID="Equation.DSMT4" ShapeID="_x0000_i1090" DrawAspect="Content" ObjectID="_1568636264" r:id="rId129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критическое значение статистики критерия на уровне значимости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α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гипотеза нормальности отклоняется. Критические значения </w:t>
      </w:r>
      <w:r w:rsidRPr="001B6AA6">
        <w:rPr>
          <w:rFonts w:ascii="Times New Roman" w:eastAsia="Times New Roman" w:hAnsi="Times New Roman" w:cs="Times New Roman"/>
          <w:position w:val="-12"/>
          <w:sz w:val="24"/>
          <w:szCs w:val="24"/>
          <w:lang w:val="en-US" w:eastAsia="ru-RU"/>
        </w:rPr>
        <w:object w:dxaOrig="720" w:dyaOrig="380">
          <v:shape id="_x0000_i1091" type="#_x0000_t75" style="width:36pt;height:19.2pt" o:ole="">
            <v:imagedata r:id="rId128" o:title=""/>
          </v:shape>
          <o:OLEObject Type="Embed" ProgID="Equation.DSMT4" ShapeID="_x0000_i1091" DrawAspect="Content" ObjectID="_1568636265" r:id="rId130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приведены в табл.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1B6AA6" w:rsidRPr="001B6AA6" w:rsidRDefault="001B6AA6" w:rsidP="001B6AA6">
      <w:pPr>
        <w:tabs>
          <w:tab w:val="left" w:pos="62"/>
        </w:tabs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B6A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B69FB2" wp14:editId="021933B5">
            <wp:extent cx="5261675" cy="2308226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0913" cy="231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16" w:name="_Toc432342678"/>
      <w:bookmarkStart w:id="17" w:name="_Toc432342707"/>
      <w:bookmarkStart w:id="18" w:name="_Toc432342974"/>
      <w:bookmarkStart w:id="19" w:name="_Toc432343113"/>
      <w:bookmarkStart w:id="20" w:name="_Toc432343878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 Критерий согласия Колмогорова-Смирнова для нормального распределения</w:t>
      </w:r>
      <w:bookmarkEnd w:id="16"/>
      <w:bookmarkEnd w:id="17"/>
      <w:bookmarkEnd w:id="18"/>
      <w:bookmarkEnd w:id="19"/>
      <w:bookmarkEnd w:id="20"/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производится по </w:t>
      </w:r>
      <w:proofErr w:type="spellStart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негруппированным</w:t>
      </w:r>
      <w:proofErr w:type="spellEnd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данным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этом случае значения эмпирической функции распределения 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r w:rsidRPr="001B6AA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(x) вычисляются как 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E1482D" wp14:editId="2C9A9A47">
            <wp:extent cx="3957122" cy="1007390"/>
            <wp:effectExtent l="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966552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нулевой </w:t>
      </w:r>
      <w:proofErr w:type="gram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гипотезы 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</w:t>
      </w:r>
      <w:proofErr w:type="gramEnd"/>
      <w:r w:rsidRPr="001B6AA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n</w:t>
      </w:r>
      <w:proofErr w:type="spellEnd"/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(x) = Ф(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Ф(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1B6A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полностью определенная (с точностью до параметров) теоретическая функция распределения, рассматривается расстояние между эмпирической и теоретической функциями распределения: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widowControl w:val="0"/>
        <w:suppressAutoHyphens/>
        <w:spacing w:after="0" w:line="240" w:lineRule="auto"/>
        <w:jc w:val="center"/>
        <w:rPr>
          <w:rFonts w:ascii="Times New Roman" w:eastAsia="HG Mincho Light J" w:hAnsi="Times New Roman" w:cs="Times New Roman"/>
          <w:color w:val="000000"/>
          <w:sz w:val="24"/>
          <w:szCs w:val="24"/>
        </w:rPr>
      </w:pPr>
      <w:r w:rsidRPr="001B6AA6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2600" w:dyaOrig="780">
          <v:shape id="_x0000_i1092" type="#_x0000_t75" style="width:130.2pt;height:39pt" o:ole="">
            <v:imagedata r:id="rId133" o:title=""/>
          </v:shape>
          <o:OLEObject Type="Embed" ProgID="Equation.DSMT4" ShapeID="_x0000_i1092" DrawAspect="Content" ObjectID="_1568636266" r:id="rId134"/>
        </w:object>
      </w: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; </w:t>
      </w:r>
      <w:r w:rsidRPr="001B6AA6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2880" w:dyaOrig="780">
          <v:shape id="_x0000_i1093" type="#_x0000_t75" style="width:2in;height:39pt" o:ole="">
            <v:imagedata r:id="rId135" o:title=""/>
          </v:shape>
          <o:OLEObject Type="Embed" ProgID="Equation.DSMT4" ShapeID="_x0000_i1093" DrawAspect="Content" ObjectID="_1568636267" r:id="rId136"/>
        </w:object>
      </w: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</w:rPr>
        <w:t xml:space="preserve">; </w:t>
      </w:r>
      <w:r w:rsidRPr="001B6AA6">
        <w:rPr>
          <w:rFonts w:ascii="Times New Roman" w:eastAsia="HG Mincho Light J" w:hAnsi="Times New Roman" w:cs="Times New Roman"/>
          <w:color w:val="000000"/>
          <w:position w:val="-18"/>
          <w:sz w:val="24"/>
          <w:szCs w:val="24"/>
          <w:lang w:eastAsia="ru-RU"/>
        </w:rPr>
        <w:object w:dxaOrig="2200" w:dyaOrig="499">
          <v:shape id="_x0000_i1094" type="#_x0000_t75" style="width:108.6pt;height:24.6pt" o:ole="">
            <v:imagedata r:id="rId33" o:title=""/>
          </v:shape>
          <o:OLEObject Type="Embed" ProgID="Equation.DSMT4" ShapeID="_x0000_i1094" DrawAspect="Content" ObjectID="_1568636268" r:id="rId137"/>
        </w:object>
      </w: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</w:rPr>
        <w:t>.</w:t>
      </w:r>
    </w:p>
    <w:p w:rsidR="001B6AA6" w:rsidRPr="001B6AA6" w:rsidRDefault="001B6AA6" w:rsidP="001B6AA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HG Mincho Light J" w:hAnsi="Times New Roman" w:cs="Times New Roman"/>
          <w:color w:val="000000"/>
          <w:sz w:val="24"/>
        </w:rPr>
        <w:t xml:space="preserve">где </w:t>
      </w:r>
      <w:r w:rsidRPr="001B6AA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680" w:dyaOrig="380">
          <v:shape id="_x0000_i1095" type="#_x0000_t75" style="width:34.2pt;height:19.2pt" o:ole="">
            <v:imagedata r:id="rId138" o:title=""/>
          </v:shape>
          <o:OLEObject Type="Embed" ProgID="Equation.DSMT4" ShapeID="_x0000_i1095" DrawAspect="Content" ObjectID="_1568636269" r:id="rId139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значение интегральной функции стандартного нормального распределения, рассчитанной в точке </w:t>
      </w:r>
      <w:r w:rsidRPr="001B6AA6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300" w:dyaOrig="740">
          <v:shape id="_x0000_i1096" type="#_x0000_t75" style="width:65.4pt;height:37.2pt" o:ole="">
            <v:imagedata r:id="rId140" o:title=""/>
          </v:shape>
          <o:OLEObject Type="Embed" ProgID="Equation.DSMT4" ShapeID="_x0000_i1096" DrawAspect="Content" ObjectID="_1568636270" r:id="rId141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Оценки параметров нормального распределения </w:t>
      </w:r>
      <w:proofErr w:type="gram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берутся  методом</w:t>
      </w:r>
      <w:proofErr w:type="gram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максимального правдоподобия как выборочное среднее и выборочное СКО по 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негруппированным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данным соответственно.</w:t>
      </w:r>
    </w:p>
    <w:p w:rsidR="001B6AA6" w:rsidRPr="001B6AA6" w:rsidRDefault="001B6AA6" w:rsidP="001B6AA6">
      <w:pPr>
        <w:widowControl w:val="0"/>
        <w:suppressAutoHyphens/>
        <w:spacing w:after="0" w:line="240" w:lineRule="auto"/>
        <w:ind w:firstLine="709"/>
        <w:rPr>
          <w:rFonts w:ascii="Times New Roman" w:eastAsia="HG Mincho Light J" w:hAnsi="Times New Roman" w:cs="Times New Roman"/>
          <w:color w:val="000000"/>
          <w:sz w:val="24"/>
        </w:rPr>
      </w:pPr>
      <w:r w:rsidRPr="001B6AA6">
        <w:rPr>
          <w:rFonts w:ascii="Times New Roman" w:eastAsia="HG Mincho Light J" w:hAnsi="Times New Roman" w:cs="Times New Roman"/>
          <w:color w:val="000000"/>
          <w:sz w:val="24"/>
        </w:rPr>
        <w:t xml:space="preserve">Модифицированная для проверки нормальности статистика критерия имеет вид: </w:t>
      </w:r>
    </w:p>
    <w:p w:rsidR="001B6AA6" w:rsidRPr="001B6AA6" w:rsidRDefault="001B6AA6" w:rsidP="001B6AA6">
      <w:pPr>
        <w:spacing w:after="0" w:line="240" w:lineRule="auto"/>
        <w:jc w:val="center"/>
        <w:rPr>
          <w:rFonts w:ascii="Times New Roman" w:eastAsia="HG Mincho Light J" w:hAnsi="Times New Roman" w:cs="Times New Roman"/>
          <w:color w:val="000000"/>
          <w:sz w:val="24"/>
          <w:lang w:eastAsia="ru-RU"/>
        </w:rPr>
      </w:pPr>
      <w:r w:rsidRPr="001B6AA6">
        <w:rPr>
          <w:rFonts w:ascii="Times New Roman" w:eastAsia="HG Mincho Light J" w:hAnsi="Times New Roman" w:cs="Times New Roman"/>
          <w:color w:val="000000"/>
          <w:position w:val="-34"/>
          <w:sz w:val="24"/>
          <w:lang w:eastAsia="ru-RU"/>
        </w:rPr>
        <w:object w:dxaOrig="3159" w:dyaOrig="820">
          <v:shape id="_x0000_i1097" type="#_x0000_t75" style="width:156pt;height:40.2pt" o:ole="">
            <v:imagedata r:id="rId142" o:title=""/>
          </v:shape>
          <o:OLEObject Type="Embed" ProgID="Equation.DSMT4" ShapeID="_x0000_i1097" DrawAspect="Content" ObjectID="_1568636271" r:id="rId143"/>
        </w:object>
      </w:r>
      <w:r w:rsidRPr="001B6AA6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.</w:t>
      </w:r>
    </w:p>
    <w:p w:rsidR="001B6AA6" w:rsidRPr="001B6AA6" w:rsidRDefault="001B6AA6" w:rsidP="001B6AA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1B6AA6" w:rsidRPr="001B6AA6" w:rsidRDefault="001B6AA6" w:rsidP="001B6AA6">
      <w:pPr>
        <w:spacing w:after="0" w:line="240" w:lineRule="auto"/>
        <w:ind w:firstLine="709"/>
        <w:jc w:val="center"/>
        <w:rPr>
          <w:rFonts w:ascii="Times New Roman" w:eastAsia="HG Mincho Light J" w:hAnsi="Times New Roman" w:cs="Times New Roman"/>
          <w:color w:val="000000"/>
          <w:sz w:val="24"/>
          <w:lang w:eastAsia="ru-RU"/>
        </w:rPr>
      </w:pPr>
      <w:r w:rsidRPr="001B6AA6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Критические точки распределения Колмогорова-Смирнова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565"/>
        <w:gridCol w:w="756"/>
        <w:gridCol w:w="756"/>
        <w:gridCol w:w="756"/>
        <w:gridCol w:w="756"/>
        <w:gridCol w:w="756"/>
      </w:tblGrid>
      <w:tr w:rsidR="001B6AA6" w:rsidRPr="001B6AA6" w:rsidTr="002755ED">
        <w:trPr>
          <w:jc w:val="center"/>
        </w:trPr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α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0,15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0,10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0,05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0,01</w:t>
            </w:r>
          </w:p>
        </w:tc>
      </w:tr>
      <w:tr w:rsidR="001B6AA6" w:rsidRPr="001B6AA6" w:rsidTr="002755ED">
        <w:trPr>
          <w:jc w:val="center"/>
        </w:trPr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position w:val="-12"/>
                <w:sz w:val="24"/>
              </w:rPr>
              <w:object w:dxaOrig="340" w:dyaOrig="380">
                <v:shape id="_x0000_i1098" type="#_x0000_t75" style="width:17.4pt;height:19.2pt" o:ole="">
                  <v:imagedata r:id="rId144" o:title=""/>
                </v:shape>
                <o:OLEObject Type="Embed" ProgID="Equation.DSMT4" ShapeID="_x0000_i1098" DrawAspect="Content" ObjectID="_1568636272" r:id="rId145"/>
              </w:objec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0,775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0,819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0,895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0,955</w:t>
            </w:r>
          </w:p>
        </w:tc>
        <w:tc>
          <w:tcPr>
            <w:tcW w:w="0" w:type="auto"/>
            <w:vAlign w:val="center"/>
          </w:tcPr>
          <w:p w:rsidR="001B6AA6" w:rsidRPr="001B6AA6" w:rsidRDefault="001B6AA6" w:rsidP="001B6AA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B6AA6">
              <w:rPr>
                <w:rFonts w:ascii="Times New Roman" w:eastAsia="Calibri" w:hAnsi="Times New Roman" w:cs="Times New Roman"/>
                <w:color w:val="000000"/>
                <w:sz w:val="24"/>
              </w:rPr>
              <w:t>1,035</w:t>
            </w:r>
          </w:p>
        </w:tc>
      </w:tr>
    </w:tbl>
    <w:p w:rsidR="001B6AA6" w:rsidRPr="001B6AA6" w:rsidRDefault="001B6AA6" w:rsidP="001B6AA6">
      <w:pPr>
        <w:spacing w:after="0" w:line="240" w:lineRule="auto"/>
        <w:rPr>
          <w:rFonts w:ascii="Times New Roman" w:eastAsia="HG Mincho Light J" w:hAnsi="Times New Roman" w:cs="Times New Roman"/>
          <w:color w:val="000000"/>
          <w:sz w:val="20"/>
          <w:lang w:eastAsia="ru-RU"/>
        </w:rPr>
      </w:pPr>
    </w:p>
    <w:p w:rsidR="001B6AA6" w:rsidRPr="001B6AA6" w:rsidRDefault="001B6AA6" w:rsidP="001B6AA6">
      <w:pPr>
        <w:widowControl w:val="0"/>
        <w:suppressAutoHyphens/>
        <w:spacing w:after="0" w:line="240" w:lineRule="auto"/>
        <w:rPr>
          <w:rFonts w:ascii="Times New Roman" w:eastAsia="HG Mincho Light J" w:hAnsi="Times New Roman" w:cs="Times New Roman"/>
          <w:color w:val="000000"/>
          <w:sz w:val="24"/>
          <w:lang w:eastAsia="ru-RU"/>
        </w:rPr>
      </w:pPr>
      <w:r w:rsidRPr="001B6AA6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Критическая область –  правосторонняя.</w:t>
      </w:r>
    </w:p>
    <w:p w:rsidR="001B6AA6" w:rsidRPr="001B6AA6" w:rsidRDefault="001B6AA6" w:rsidP="001B6AA6">
      <w:pPr>
        <w:spacing w:after="0" w:line="240" w:lineRule="auto"/>
        <w:rPr>
          <w:rFonts w:ascii="Times New Roman" w:eastAsia="HG Mincho Light J" w:hAnsi="Times New Roman" w:cs="Times New Roman"/>
          <w:color w:val="000000"/>
          <w:sz w:val="20"/>
          <w:lang w:eastAsia="ru-RU"/>
        </w:rPr>
      </w:pPr>
    </w:p>
    <w:p w:rsidR="001B6AA6" w:rsidRPr="001B6AA6" w:rsidRDefault="001B6AA6" w:rsidP="001B6AA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21" w:name="_Toc432342679"/>
      <w:bookmarkStart w:id="22" w:name="_Toc432342708"/>
      <w:bookmarkStart w:id="23" w:name="_Toc432342975"/>
      <w:bookmarkStart w:id="24" w:name="_Toc432343114"/>
      <w:bookmarkStart w:id="25" w:name="_Toc432343879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4  Критерий согласия Смирнова-</w:t>
      </w:r>
      <w:proofErr w:type="spellStart"/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Крамера</w:t>
      </w:r>
      <w:proofErr w:type="spellEnd"/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-фон </w:t>
      </w:r>
      <w:proofErr w:type="spellStart"/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Мизеса</w:t>
      </w:r>
      <w:proofErr w:type="spellEnd"/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</w:t>
      </w:r>
      <w:r w:rsidRPr="001B6AA6">
        <w:rPr>
          <w:rFonts w:ascii="Times New Roman" w:eastAsia="HG Mincho Light J" w:hAnsi="Times New Roman" w:cs="Times New Roman"/>
          <w:b/>
          <w:color w:val="000000"/>
          <w:position w:val="-6"/>
          <w:sz w:val="20"/>
          <w:szCs w:val="20"/>
          <w:lang w:eastAsia="ru-RU"/>
        </w:rPr>
        <w:object w:dxaOrig="440" w:dyaOrig="320">
          <v:shape id="_x0000_i1099" type="#_x0000_t75" style="width:22.2pt;height:16.2pt" o:ole="">
            <v:imagedata r:id="rId49" o:title=""/>
          </v:shape>
          <o:OLEObject Type="Embed" ProgID="Equation.DSMT4" ShapeID="_x0000_i1099" DrawAspect="Content" ObjectID="_1568636273" r:id="rId146"/>
        </w:object>
      </w:r>
      <w:r w:rsidRPr="001B6AA6">
        <w:rPr>
          <w:rFonts w:ascii="Times New Roman" w:eastAsia="HG Mincho Light J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для нормального распределения</w:t>
      </w:r>
      <w:bookmarkEnd w:id="21"/>
      <w:bookmarkEnd w:id="22"/>
      <w:bookmarkEnd w:id="23"/>
      <w:bookmarkEnd w:id="24"/>
      <w:bookmarkEnd w:id="25"/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производится по </w:t>
      </w:r>
      <w:proofErr w:type="spellStart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негруппированным</w:t>
      </w:r>
      <w:proofErr w:type="spellEnd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данным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AA6" w:rsidRPr="001B6AA6" w:rsidRDefault="001B6AA6" w:rsidP="001B6AA6">
      <w:pPr>
        <w:spacing w:after="0" w:line="240" w:lineRule="auto"/>
        <w:ind w:firstLine="709"/>
        <w:jc w:val="both"/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Нулевая гипотеза имеет тот же вид, что и в предыдущем критерии. Статистика критерия </w:t>
      </w:r>
      <w:r w:rsidRPr="001B6AA6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1B6AA6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sym w:font="Symbol" w:char="F077"/>
      </w: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1B6AA6" w:rsidRPr="001B6AA6" w:rsidRDefault="001B6AA6" w:rsidP="001B6AA6">
      <w:pPr>
        <w:spacing w:after="0" w:line="240" w:lineRule="auto"/>
        <w:ind w:firstLine="709"/>
        <w:jc w:val="center"/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HG Mincho Light J" w:hAnsi="Times New Roman" w:cs="Times New Roman"/>
          <w:color w:val="000000"/>
          <w:position w:val="-32"/>
          <w:sz w:val="24"/>
          <w:szCs w:val="24"/>
          <w:lang w:eastAsia="ru-RU"/>
        </w:rPr>
        <w:object w:dxaOrig="3760" w:dyaOrig="840">
          <v:shape id="_x0000_i1100" type="#_x0000_t75" style="width:187.8pt;height:42pt" o:ole="">
            <v:imagedata r:id="rId147" o:title=""/>
          </v:shape>
          <o:OLEObject Type="Embed" ProgID="Equation.DSMT4" ShapeID="_x0000_i1100" DrawAspect="Content" ObjectID="_1568636274" r:id="rId148"/>
        </w:object>
      </w: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1B6AA6" w:rsidRPr="001B6AA6" w:rsidRDefault="001B6AA6" w:rsidP="001B6AA6">
      <w:pPr>
        <w:spacing w:after="0" w:line="240" w:lineRule="auto"/>
        <w:jc w:val="center"/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  <w:lang w:eastAsia="ru-RU"/>
        </w:rPr>
        <w:t xml:space="preserve">Критические точки распределения </w:t>
      </w:r>
      <w:r w:rsidRPr="001B6AA6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1B6AA6">
        <w:rPr>
          <w:rFonts w:ascii="Times New Roman" w:eastAsia="HG Mincho Light J" w:hAnsi="Times New Roman" w:cs="Times New Roman"/>
          <w:i/>
          <w:color w:val="000000"/>
          <w:sz w:val="24"/>
          <w:szCs w:val="24"/>
          <w:lang w:val="en-US" w:eastAsia="ru-RU"/>
        </w:rPr>
        <w:sym w:font="Symbol" w:char="F077"/>
      </w:r>
      <w:r w:rsidRPr="001B6AA6">
        <w:rPr>
          <w:rFonts w:ascii="Times New Roman" w:eastAsia="HG Mincho Light J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756"/>
        <w:gridCol w:w="756"/>
        <w:gridCol w:w="756"/>
        <w:gridCol w:w="756"/>
        <w:gridCol w:w="756"/>
      </w:tblGrid>
      <w:tr w:rsidR="001B6AA6" w:rsidRPr="001B6AA6" w:rsidTr="002755E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γ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0,950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0,990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0,995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0,999</w:t>
            </w:r>
          </w:p>
        </w:tc>
      </w:tr>
      <w:tr w:rsidR="001B6AA6" w:rsidRPr="001B6AA6" w:rsidTr="002755E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position w:val="-6"/>
                <w:sz w:val="24"/>
                <w:szCs w:val="24"/>
                <w:lang w:eastAsia="ru-RU"/>
              </w:rPr>
              <w:object w:dxaOrig="440" w:dyaOrig="320">
                <v:shape id="_x0000_i1101" type="#_x0000_t75" style="width:22.2pt;height:16.2pt" o:ole="">
                  <v:imagedata r:id="rId49" o:title=""/>
                </v:shape>
                <o:OLEObject Type="Embed" ProgID="Equation.DSMT4" ShapeID="_x0000_i1101" DrawAspect="Content" ObjectID="_1568636275" r:id="rId149"/>
              </w:objec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0,1035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0,1260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0,1788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0,2018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1B6AA6" w:rsidRPr="001B6AA6" w:rsidRDefault="001B6AA6" w:rsidP="001B6AA6">
            <w:pPr>
              <w:spacing w:after="0" w:line="240" w:lineRule="auto"/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AA6">
              <w:rPr>
                <w:rFonts w:ascii="Times New Roman" w:eastAsia="HG Mincho Light J" w:hAnsi="Times New Roman" w:cs="Times New Roman"/>
                <w:color w:val="000000"/>
                <w:sz w:val="24"/>
                <w:szCs w:val="24"/>
                <w:lang w:eastAsia="ru-RU"/>
              </w:rPr>
              <w:t>0,2559</w:t>
            </w:r>
          </w:p>
        </w:tc>
      </w:tr>
    </w:tbl>
    <w:p w:rsidR="001B6AA6" w:rsidRPr="001B6AA6" w:rsidRDefault="001B6AA6" w:rsidP="001B6AA6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1B6AA6" w:rsidRPr="001B6AA6" w:rsidRDefault="001B6AA6" w:rsidP="001B6AA6">
      <w:pPr>
        <w:widowControl w:val="0"/>
        <w:suppressAutoHyphens/>
        <w:spacing w:after="0" w:line="240" w:lineRule="auto"/>
        <w:rPr>
          <w:rFonts w:ascii="Times New Roman" w:eastAsia="HG Mincho Light J" w:hAnsi="Times New Roman" w:cs="Times New Roman"/>
          <w:color w:val="000000"/>
          <w:sz w:val="24"/>
          <w:lang w:eastAsia="ru-RU"/>
        </w:rPr>
      </w:pPr>
      <w:r w:rsidRPr="001B6AA6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 xml:space="preserve">Критическая область </w:t>
      </w:r>
      <w:proofErr w:type="gramStart"/>
      <w:r w:rsidRPr="001B6AA6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также  правосторонняя</w:t>
      </w:r>
      <w:proofErr w:type="gramEnd"/>
      <w:r w:rsidRPr="001B6AA6">
        <w:rPr>
          <w:rFonts w:ascii="Times New Roman" w:eastAsia="HG Mincho Light J" w:hAnsi="Times New Roman" w:cs="Times New Roman"/>
          <w:color w:val="000000"/>
          <w:sz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26" w:name="_Toc432342680"/>
      <w:bookmarkStart w:id="27" w:name="_Toc432342709"/>
      <w:bookmarkStart w:id="28" w:name="_Toc432342976"/>
      <w:bookmarkStart w:id="29" w:name="_Toc432343115"/>
      <w:bookmarkStart w:id="30" w:name="_Toc432343880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5 Критерий Шапиро-</w:t>
      </w:r>
      <w:proofErr w:type="spellStart"/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Уилка</w:t>
      </w:r>
      <w:proofErr w:type="spellEnd"/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для проверки гипотезы о нормальности 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распределения</w:t>
      </w:r>
      <w:bookmarkEnd w:id="26"/>
      <w:bookmarkEnd w:id="27"/>
      <w:bookmarkEnd w:id="28"/>
      <w:bookmarkEnd w:id="29"/>
      <w:bookmarkEnd w:id="30"/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производится по </w:t>
      </w:r>
      <w:proofErr w:type="spellStart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негруппированным</w:t>
      </w:r>
      <w:proofErr w:type="spellEnd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данным</w: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Критерий Шапиро-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Уилка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 на отношении оптимальной линейной несмещенной оценки дисперсии к ее обычной оценке методом максимального правдоподобия. Изучение мощности критерия Шапиро-</w:t>
      </w:r>
      <w:proofErr w:type="spellStart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Уилка</w:t>
      </w:r>
      <w:proofErr w:type="spellEnd"/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показало, что это – </w:t>
      </w:r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один из наиболее </w:t>
      </w:r>
      <w:proofErr w:type="gramStart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эффективных  критериев</w:t>
      </w:r>
      <w:proofErr w:type="gramEnd"/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проверки нормальности распределения случайных величин.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right="20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критерия имеет вид: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3360" w:dyaOrig="880">
          <v:shape id="_x0000_i1102" type="#_x0000_t75" style="width:168pt;height:43.8pt" o:ole="">
            <v:imagedata r:id="rId150" o:title=""/>
          </v:shape>
          <o:OLEObject Type="Embed" ProgID="Equation.DSMT4" ShapeID="_x0000_i1102" DrawAspect="Content" ObjectID="_1568636276" r:id="rId151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1B6AA6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939" w:dyaOrig="780">
          <v:shape id="_x0000_i1103" type="#_x0000_t75" style="width:97.2pt;height:39pt" o:ole="">
            <v:imagedata r:id="rId152" o:title=""/>
          </v:shape>
          <o:OLEObject Type="Embed" ProgID="Equation.DSMT4" ShapeID="_x0000_i1103" DrawAspect="Content" ObjectID="_1568636277" r:id="rId153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AA6" w:rsidRPr="001B6AA6" w:rsidRDefault="001B6AA6" w:rsidP="001B6A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Коэффициенты </w:t>
      </w:r>
      <w:r w:rsidRPr="001B6AA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600" w:dyaOrig="380">
          <v:shape id="_x0000_i1104" type="#_x0000_t75" style="width:30pt;height:19.2pt" o:ole="">
            <v:imagedata r:id="rId154" o:title=""/>
          </v:shape>
          <o:OLEObject Type="Embed" ProgID="Equation.DSMT4" ShapeID="_x0000_i1104" DrawAspect="Content" ObjectID="_1568636278" r:id="rId155"/>
        </w:object>
      </w: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берутся из справочных таблиц. 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Критические значения статистики 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W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(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α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находятся таблично. Если 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W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&lt; 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W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(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α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нулевая гипотеза о нормальности распределения отклоняется при уровне значимости 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α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1B6AA6" w:rsidRPr="001B6AA6" w:rsidRDefault="001B6AA6" w:rsidP="001B6A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Однако, эти таблицы довольно громоздки и неудобны в применении. Потому 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выведена полезная аппроксимация, позволяющая применить критерий Шапиро-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Уилка</w:t>
      </w:r>
      <w:proofErr w:type="spell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помощи таблиц. Для 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α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0.</w:t>
      </w:r>
      <w:r w:rsidRPr="005039B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05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статистика </w:t>
      </w:r>
    </w:p>
    <w:p w:rsidR="001B6AA6" w:rsidRPr="001B6AA6" w:rsidRDefault="001B6AA6" w:rsidP="001B6A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  <w:lang w:eastAsia="ru-RU"/>
        </w:rPr>
        <w:object w:dxaOrig="2380" w:dyaOrig="800">
          <v:shape id="_x0000_i1105" type="#_x0000_t75" style="width:118.8pt;height:40.2pt" o:ole="">
            <v:imagedata r:id="rId156" o:title=""/>
          </v:shape>
          <o:OLEObject Type="Embed" ProgID="Equation.DSMT4" ShapeID="_x0000_i1105" DrawAspect="Content" ObjectID="_1568636279" r:id="rId157"/>
        </w:object>
      </w:r>
      <w:r w:rsidRPr="0050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B6AA6" w:rsidRPr="001B6AA6" w:rsidRDefault="001B6AA6" w:rsidP="001B6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</w:p>
    <w:p w:rsidR="001B6AA6" w:rsidRPr="001B6AA6" w:rsidRDefault="005039BE" w:rsidP="001B6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7B2">
        <w:rPr>
          <w:rStyle w:val="apple-converted-space"/>
          <w:rFonts w:ascii="Arial" w:hAnsi="Arial" w:cs="Arial"/>
          <w:color w:val="000000"/>
          <w:sz w:val="19"/>
          <w:szCs w:val="19"/>
          <w:shd w:val="clear" w:color="auto" w:fill="FFFFFF"/>
        </w:rPr>
        <w:object w:dxaOrig="6860" w:dyaOrig="2760">
          <v:shape id="_x0000_i1106" type="#_x0000_t75" style="width:343.2pt;height:138.6pt" o:ole="">
            <v:imagedata r:id="rId158" o:title=""/>
          </v:shape>
          <o:OLEObject Type="Embed" ProgID="Equation.DSMT4" ShapeID="_x0000_i1106" DrawAspect="Content" ObjectID="_1568636280" r:id="rId159"/>
        </w:object>
      </w:r>
    </w:p>
    <w:p w:rsidR="001B6AA6" w:rsidRPr="001B6AA6" w:rsidRDefault="001B6AA6" w:rsidP="001B6A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r w:rsidRPr="001B6AA6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val="en-US" w:eastAsia="ru-RU"/>
        </w:rPr>
        <w:t>W</w:t>
      </w:r>
      <w:r w:rsidRPr="001B6AA6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vertAlign w:val="subscript"/>
          <w:lang w:eastAsia="ru-RU"/>
        </w:rPr>
        <w:t>1</w:t>
      </w:r>
      <w:r w:rsidRPr="001B6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&lt; 1,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 нулевая гипотеза нормальности распределения случайных величин отклоняется.</w:t>
      </w:r>
      <w:r w:rsidR="0050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39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</w:t>
      </w:r>
      <w:r w:rsidR="0050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39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 – </w:t>
      </w:r>
      <w:r w:rsidR="0050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целая часть числа.</w:t>
      </w:r>
    </w:p>
    <w:p w:rsidR="001B6AA6" w:rsidRPr="001B6AA6" w:rsidRDefault="001B6AA6" w:rsidP="001B6A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Приведем </w:t>
      </w:r>
      <w:proofErr w:type="gram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ранжирование  указанных</w:t>
      </w:r>
      <w:proofErr w:type="gram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выше критериев нормальности от лучшего к худшему по совокупной мощности критериев:</w:t>
      </w:r>
    </w:p>
    <w:p w:rsidR="001B6AA6" w:rsidRPr="001B6AA6" w:rsidRDefault="001B6AA6" w:rsidP="001B6AA6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Критерий Шапиро-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Уилка</w:t>
      </w:r>
      <w:proofErr w:type="spellEnd"/>
    </w:p>
    <w:p w:rsidR="001B6AA6" w:rsidRPr="001B6AA6" w:rsidRDefault="001B6AA6" w:rsidP="001B6AA6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Критерий χ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1B6AA6" w:rsidRPr="001B6AA6" w:rsidRDefault="001B6AA6" w:rsidP="001B6AA6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Критерий Колмогорова-Смирнова</w:t>
      </w:r>
    </w:p>
    <w:p w:rsidR="001B6AA6" w:rsidRPr="001B6AA6" w:rsidRDefault="001B6AA6" w:rsidP="001B6AA6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Критерий Смирнова-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Крамера</w:t>
      </w:r>
      <w:proofErr w:type="spell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-фон 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Мизеса</w:t>
      </w:r>
      <w:proofErr w:type="spellEnd"/>
    </w:p>
    <w:p w:rsidR="001B6AA6" w:rsidRDefault="001B6AA6"/>
    <w:p w:rsidR="002755ED" w:rsidRDefault="002755ED" w:rsidP="002755ED">
      <w:pPr>
        <w:spacing w:beforeLines="100" w:before="240" w:after="12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Пример</w:t>
      </w:r>
      <w:r w:rsidRPr="000C5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выполнения лабораторной работы</w:t>
      </w:r>
    </w:p>
    <w:p w:rsidR="004E4357" w:rsidRPr="004E4357" w:rsidRDefault="004E4357" w:rsidP="00B15D7D">
      <w:pPr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Этот пример создан в помощь студенту. Он не означает, что выполнять отчет по лабораторной работе нужно так же, как здесь.</w:t>
      </w:r>
    </w:p>
    <w:p w:rsidR="002755ED" w:rsidRDefault="002755ED" w:rsidP="00B15D7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Даны </w:t>
      </w:r>
      <w:r w:rsidR="00511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 </w:t>
      </w:r>
      <w:r w:rsidRPr="00275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выборки</w:t>
      </w:r>
      <w:r w:rsidR="00511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100 значений. Необходимо проверить первую выборку на соответствие биномиальному закону, вторую – закону Пуассона, третью – нормальному закону.</w:t>
      </w:r>
    </w:p>
    <w:p w:rsidR="002755ED" w:rsidRDefault="005113D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274D75" wp14:editId="0B383762">
            <wp:extent cx="3029919" cy="3176392"/>
            <wp:effectExtent l="0" t="0" r="0" b="508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/>
                    <a:srcRect t="28083" r="67519" b="11356"/>
                    <a:stretch/>
                  </pic:blipFill>
                  <pic:spPr bwMode="auto">
                    <a:xfrm>
                      <a:off x="0" y="0"/>
                      <a:ext cx="3039449" cy="318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0D0" w:rsidRPr="004E4357" w:rsidRDefault="009110D0" w:rsidP="004E435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1. Критерии согласия для биномиального закона</w:t>
      </w:r>
    </w:p>
    <w:p w:rsidR="009110D0" w:rsidRPr="004E4357" w:rsidRDefault="009110D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1.1 Критерий хи-квадрат</w:t>
      </w:r>
    </w:p>
    <w:p w:rsidR="009110D0" w:rsidRPr="004E4357" w:rsidRDefault="009110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Расчет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Excel</w:t>
      </w:r>
      <w:r w:rsid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выполнить как на рисунке 1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E4357" w:rsidRPr="004E4357" w:rsidRDefault="009110D0" w:rsidP="004E43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AD1550" wp14:editId="0B175789">
            <wp:extent cx="5928102" cy="2094014"/>
            <wp:effectExtent l="0" t="0" r="0" b="190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1"/>
                    <a:srcRect t="27609" r="2116" b="10898"/>
                    <a:stretch/>
                  </pic:blipFill>
                  <pic:spPr bwMode="auto">
                    <a:xfrm>
                      <a:off x="0" y="0"/>
                      <a:ext cx="5936220" cy="209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0D0" w:rsidRDefault="004E4357" w:rsidP="004E43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хи-квадрат для биномиального распределения</w:t>
      </w:r>
    </w:p>
    <w:p w:rsidR="00AE3D50" w:rsidRPr="009110D0" w:rsidRDefault="009110D0" w:rsidP="00AE3D5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Сгруппируем выборку по числу успехов</w:t>
      </w:r>
      <w:r w:rsid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рассчитав частоты с помощью функции СЧЕТЕСЛИ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87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1920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</w:tblGrid>
      <w:tr w:rsidR="009110D0" w:rsidRPr="009110D0" w:rsidTr="009110D0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n</w:t>
            </w:r>
            <w:r w:rsidRPr="009110D0">
              <w:rPr>
                <w:rFonts w:ascii="Calibri" w:eastAsia="Times New Roman" w:hAnsi="Calibri" w:cs="Times New Roman"/>
                <w:color w:val="000000"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9110D0" w:rsidRPr="009110D0" w:rsidTr="009110D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9110D0" w:rsidRPr="009110D0" w:rsidTr="009110D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  <w:tr w:rsidR="009110D0" w:rsidRPr="009110D0" w:rsidTr="009110D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</w:tr>
      <w:tr w:rsidR="009110D0" w:rsidRPr="009110D0" w:rsidTr="009110D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</w:tr>
      <w:tr w:rsidR="009110D0" w:rsidRPr="009110D0" w:rsidTr="009110D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</w:tr>
      <w:tr w:rsidR="009110D0" w:rsidRPr="009110D0" w:rsidTr="009110D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</w:tr>
      <w:tr w:rsidR="009110D0" w:rsidRPr="009110D0" w:rsidTr="009110D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</w:tr>
      <w:tr w:rsidR="009110D0" w:rsidRPr="009110D0" w:rsidTr="009110D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Сумма: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0D0" w:rsidRPr="009110D0" w:rsidRDefault="009110D0" w:rsidP="009110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9110D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:rsidR="009110D0" w:rsidRDefault="009110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0D0" w:rsidRPr="009110D0" w:rsidRDefault="009110D0">
      <w:pPr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Рассчитаем среднее значение: </w:t>
      </w:r>
      <w:r w:rsidRPr="002A3194">
        <w:rPr>
          <w:rFonts w:ascii="Times New Roman CYR" w:eastAsia="Times New Roman" w:hAnsi="Times New Roman CYR" w:cs="Times New Roman CYR"/>
          <w:position w:val="-32"/>
          <w:sz w:val="24"/>
          <w:szCs w:val="24"/>
          <w:lang w:eastAsia="ru-RU"/>
        </w:rPr>
        <w:object w:dxaOrig="2320" w:dyaOrig="780">
          <v:shape id="_x0000_i1107" type="#_x0000_t75" style="width:115.8pt;height:39pt" o:ole="">
            <v:imagedata r:id="rId162" o:title=""/>
          </v:shape>
          <o:OLEObject Type="Embed" ProgID="Equation.DSMT4" ShapeID="_x0000_i1107" DrawAspect="Content" ObjectID="_1568636281" r:id="rId163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 оценку параметра </w:t>
      </w:r>
      <w:r w:rsidRPr="009110D0">
        <w:rPr>
          <w:rFonts w:ascii="Times New Roman CYR" w:eastAsia="Times New Roman" w:hAnsi="Times New Roman CYR" w:cs="Times New Roman CYR"/>
          <w:i/>
          <w:sz w:val="24"/>
          <w:szCs w:val="24"/>
          <w:lang w:val="en-US" w:eastAsia="ru-RU"/>
        </w:rPr>
        <w:t>p</w:t>
      </w:r>
      <w:r w:rsidRPr="009110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: </w:t>
      </w:r>
      <w:r w:rsidRPr="002A3194">
        <w:rPr>
          <w:rFonts w:ascii="Times New Roman CYR" w:eastAsia="Times New Roman" w:hAnsi="Times New Roman CYR" w:cs="Times New Roman CYR"/>
          <w:position w:val="-28"/>
          <w:sz w:val="24"/>
          <w:szCs w:val="24"/>
          <w:lang w:eastAsia="ru-RU"/>
        </w:rPr>
        <w:object w:dxaOrig="2659" w:dyaOrig="740">
          <v:shape id="_x0000_i1108" type="#_x0000_t75" style="width:133.2pt;height:37.2pt" o:ole="">
            <v:imagedata r:id="rId164" o:title=""/>
          </v:shape>
          <o:OLEObject Type="Embed" ProgID="Equation.DSMT4" ShapeID="_x0000_i1108" DrawAspect="Content" ObjectID="_1568636282" r:id="rId165"/>
        </w:object>
      </w:r>
    </w:p>
    <w:p w:rsidR="009110D0" w:rsidRDefault="0087185F">
      <w:pPr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Рассчитаем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260" w:dyaOrig="380">
          <v:shape id="_x0000_i1109" type="#_x0000_t75" style="width:12.6pt;height:19.2pt" o:ole="">
            <v:imagedata r:id="rId6" o:title=""/>
          </v:shape>
          <o:OLEObject Type="Embed" ProgID="Equation.DSMT4" ShapeID="_x0000_i1109" DrawAspect="Content" ObjectID="_1568636283" r:id="rId166"/>
        </w:object>
      </w:r>
      <w:r w:rsidR="00AE3D5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</w:t>
      </w:r>
      <w:r w:rsidR="00AE3D50"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1200" w:dyaOrig="420">
          <v:shape id="_x0000_i1110" type="#_x0000_t75" style="width:60pt;height:21pt" o:ole="">
            <v:imagedata r:id="rId12" o:title=""/>
          </v:shape>
          <o:OLEObject Type="Embed" ProgID="Equation.DSMT4" ShapeID="_x0000_i1110" DrawAspect="Content" ObjectID="_1568636284" r:id="rId167"/>
        </w:object>
      </w:r>
      <w:r w:rsidR="00AE3D5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</w:t>
      </w:r>
      <w:r w:rsidR="00AE3D50" w:rsidRPr="00AE3D50">
        <w:rPr>
          <w:rFonts w:ascii="Times New Roman CYR" w:eastAsia="Times New Roman" w:hAnsi="Times New Roman CYR" w:cs="Times New Roman CYR"/>
          <w:position w:val="-34"/>
          <w:sz w:val="24"/>
          <w:szCs w:val="24"/>
          <w:lang w:eastAsia="ru-RU"/>
        </w:rPr>
        <w:object w:dxaOrig="1260" w:dyaOrig="880">
          <v:shape id="_x0000_i1111" type="#_x0000_t75" style="width:63pt;height:43.8pt" o:ole="">
            <v:imagedata r:id="rId168" o:title=""/>
          </v:shape>
          <o:OLEObject Type="Embed" ProgID="Equation.DSMT4" ShapeID="_x0000_i1111" DrawAspect="Content" ObjectID="_1568636285" r:id="rId169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: </w:t>
      </w:r>
    </w:p>
    <w:tbl>
      <w:tblPr>
        <w:tblW w:w="6379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  <w:gridCol w:w="1052"/>
        <w:gridCol w:w="1052"/>
        <w:gridCol w:w="2355"/>
      </w:tblGrid>
      <w:tr w:rsidR="00AE3D50" w:rsidRPr="00AE3D50" w:rsidTr="00AE3D50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ni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Pi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n*</w:t>
            </w:r>
            <w:proofErr w:type="spellStart"/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Pi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(</w:t>
            </w:r>
            <w:proofErr w:type="spellStart"/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ni</w:t>
            </w:r>
            <w:proofErr w:type="spellEnd"/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- </w:t>
            </w:r>
            <w:proofErr w:type="spellStart"/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nPi</w:t>
            </w:r>
            <w:proofErr w:type="spellEnd"/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)^2/</w:t>
            </w:r>
            <w:proofErr w:type="spellStart"/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nPi</w:t>
            </w:r>
            <w:proofErr w:type="spellEnd"/>
          </w:p>
        </w:tc>
      </w:tr>
      <w:tr w:rsidR="00AE3D50" w:rsidRPr="00AE3D50" w:rsidTr="00AE3D5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0,001946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0,194584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3,33374658</w:t>
            </w:r>
          </w:p>
        </w:tc>
      </w:tr>
      <w:tr w:rsidR="00AE3D50" w:rsidRPr="00AE3D50" w:rsidTr="00AE3D5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0,021368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2,136755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2,136755243</w:t>
            </w:r>
          </w:p>
        </w:tc>
      </w:tr>
      <w:tr w:rsidR="00AE3D50" w:rsidRPr="00AE3D50" w:rsidTr="00AE3D5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0,097767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9,776663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0,153074014</w:t>
            </w:r>
          </w:p>
        </w:tc>
      </w:tr>
      <w:tr w:rsidR="00AE3D50" w:rsidRPr="00AE3D50" w:rsidTr="00AE3D5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0,238575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23,85752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0,719276863</w:t>
            </w:r>
          </w:p>
        </w:tc>
      </w:tr>
      <w:tr w:rsidR="00AE3D50" w:rsidRPr="00AE3D50" w:rsidTr="00AE3D5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0,327478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32,74782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0,017076961</w:t>
            </w:r>
          </w:p>
        </w:tc>
      </w:tr>
      <w:tr w:rsidR="00AE3D50" w:rsidRPr="00AE3D50" w:rsidTr="00AE3D5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0,239739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23,97388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4,149441126</w:t>
            </w:r>
          </w:p>
        </w:tc>
      </w:tr>
      <w:tr w:rsidR="00AE3D50" w:rsidRPr="00AE3D50" w:rsidTr="00AE3D5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0,073128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7,312786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color w:val="000000"/>
                <w:lang w:eastAsia="ru-RU"/>
              </w:rPr>
              <w:t>6,115157127</w:t>
            </w:r>
          </w:p>
        </w:tc>
      </w:tr>
      <w:tr w:rsidR="00AE3D50" w:rsidRPr="00AE3D50" w:rsidTr="00AE3D50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Сумма: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D50" w:rsidRPr="00AE3D50" w:rsidRDefault="00AE3D50" w:rsidP="00AE3D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AE3D5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16,62452791</w:t>
            </w:r>
          </w:p>
        </w:tc>
      </w:tr>
    </w:tbl>
    <w:p w:rsidR="0087185F" w:rsidRPr="00AE3D50" w:rsidRDefault="0087185F"/>
    <w:p w:rsidR="009110D0" w:rsidRDefault="009110D0" w:rsidP="009110D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Критерий хи-квадрат </w:t>
      </w:r>
      <w:proofErr w:type="gram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Пирсона  имеет</w:t>
      </w:r>
      <w:proofErr w:type="gram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статистику:</w:t>
      </w:r>
    </w:p>
    <w:p w:rsidR="009110D0" w:rsidRDefault="009110D0" w:rsidP="009110D0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9110D0" w:rsidRDefault="00AE3D50" w:rsidP="009110D0">
      <w:pPr>
        <w:spacing w:after="0" w:line="240" w:lineRule="auto"/>
        <w:ind w:firstLine="709"/>
        <w:jc w:val="center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F5AFD">
        <w:rPr>
          <w:rFonts w:ascii="Times New Roman CYR" w:eastAsia="Times New Roman" w:hAnsi="Times New Roman CYR" w:cs="Times New Roman CYR"/>
          <w:position w:val="-34"/>
          <w:sz w:val="24"/>
          <w:szCs w:val="24"/>
          <w:lang w:eastAsia="ru-RU"/>
        </w:rPr>
        <w:object w:dxaOrig="3060" w:dyaOrig="880">
          <v:shape id="_x0000_i1112" type="#_x0000_t75" style="width:153pt;height:43.8pt" o:ole="">
            <v:imagedata r:id="rId170" o:title=""/>
          </v:shape>
          <o:OLEObject Type="Embed" ProgID="Equation.DSMT4" ShapeID="_x0000_i1112" DrawAspect="Content" ObjectID="_1568636286" r:id="rId171"/>
        </w:object>
      </w:r>
      <w:r w:rsidR="009110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</w:p>
    <w:p w:rsidR="009110D0" w:rsidRDefault="00AE3D50" w:rsidP="009110D0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E45D8">
        <w:rPr>
          <w:rFonts w:ascii="Times New Roman CYR" w:eastAsia="Times New Roman" w:hAnsi="Times New Roman CYR" w:cs="Times New Roman CYR"/>
          <w:position w:val="-16"/>
          <w:sz w:val="24"/>
          <w:szCs w:val="24"/>
          <w:lang w:eastAsia="ru-RU"/>
        </w:rPr>
        <w:object w:dxaOrig="3300" w:dyaOrig="460">
          <v:shape id="_x0000_i1113" type="#_x0000_t75" style="width:164.4pt;height:23.4pt" o:ole="">
            <v:imagedata r:id="rId172" o:title=""/>
          </v:shape>
          <o:OLEObject Type="Embed" ProgID="Equation.DSMT4" ShapeID="_x0000_i1113" DrawAspect="Content" ObjectID="_1568636287" r:id="rId173"/>
        </w:object>
      </w:r>
    </w:p>
    <w:p w:rsidR="009110D0" w:rsidRDefault="009110D0" w:rsidP="009110D0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Критическая область – правосторонняя: если </w:t>
      </w:r>
      <w:r w:rsidRPr="00FE45D8">
        <w:rPr>
          <w:rFonts w:ascii="Times New Roman CYR" w:eastAsia="Times New Roman" w:hAnsi="Times New Roman CYR" w:cs="Times New Roman CYR"/>
          <w:position w:val="-16"/>
          <w:sz w:val="24"/>
          <w:szCs w:val="24"/>
          <w:lang w:eastAsia="ru-RU"/>
        </w:rPr>
        <w:object w:dxaOrig="999" w:dyaOrig="460">
          <v:shape id="_x0000_i1114" type="#_x0000_t75" style="width:49.8pt;height:23.4pt" o:ole="">
            <v:imagedata r:id="rId25" o:title=""/>
          </v:shape>
          <o:OLEObject Type="Embed" ProgID="Equation.DSMT4" ShapeID="_x0000_i1114" DrawAspect="Content" ObjectID="_1568636288" r:id="rId174"/>
        </w:object>
      </w:r>
      <w:r w:rsidR="00AE3D5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(наш случай)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то нулевая гипотеза отвергается. </w:t>
      </w:r>
    </w:p>
    <w:p w:rsidR="006B1705" w:rsidRDefault="006B1705" w:rsidP="009110D0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Также построим график эмпирических и теоретических частот</w:t>
      </w:r>
      <w:r w:rsid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(рисунок 2)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4E4357" w:rsidRDefault="004974B0" w:rsidP="004E4357">
      <w:pPr>
        <w:keepNext/>
        <w:spacing w:after="0" w:line="240" w:lineRule="auto"/>
        <w:jc w:val="center"/>
      </w:pPr>
      <w:r>
        <w:rPr>
          <w:rFonts w:ascii="Times New Roman CYR" w:eastAsia="Times New Roman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 wp14:anchorId="6DC2E830" wp14:editId="695279B6">
            <wp:extent cx="3359150" cy="2639695"/>
            <wp:effectExtent l="0" t="0" r="0" b="825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4B0" w:rsidRDefault="004E4357" w:rsidP="004E4357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begin"/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separate"/>
      </w:r>
      <w:r>
        <w:rPr>
          <w:rFonts w:ascii="Times New Roman CYR" w:eastAsia="Times New Roman" w:hAnsi="Times New Roman CYR" w:cs="Times New Roman CYR"/>
          <w:noProof/>
          <w:sz w:val="24"/>
          <w:szCs w:val="24"/>
          <w:lang w:eastAsia="ru-RU"/>
        </w:rPr>
        <w:t>2</w:t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end"/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– График эмпирических и теоретических частот</w:t>
      </w:r>
    </w:p>
    <w:p w:rsidR="004974B0" w:rsidRDefault="004974B0" w:rsidP="004974B0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974B0" w:rsidRDefault="004974B0" w:rsidP="004974B0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Решение в формулах </w:t>
      </w:r>
      <w:r w:rsid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выглядит следующим образом (рисунок 3)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</w:p>
    <w:p w:rsidR="004E4357" w:rsidRDefault="006B1705" w:rsidP="004E4357">
      <w:pPr>
        <w:keepNext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68AB12A" wp14:editId="21BB89C7">
            <wp:extent cx="6026044" cy="2247254"/>
            <wp:effectExtent l="0" t="0" r="0" b="127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6"/>
                    <a:srcRect t="27376" r="9053" b="12303"/>
                    <a:stretch/>
                  </pic:blipFill>
                  <pic:spPr bwMode="auto">
                    <a:xfrm>
                      <a:off x="0" y="0"/>
                      <a:ext cx="6044125" cy="225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705" w:rsidRPr="004E4357" w:rsidRDefault="004E4357" w:rsidP="004E435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3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хи-квадрат в режиме отображения формул</w:t>
      </w:r>
    </w:p>
    <w:p w:rsidR="009110D0" w:rsidRDefault="009110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50" w:rsidRPr="004E4357" w:rsidRDefault="00746C2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 Критерий Колмогорова-Смирнова</w:t>
      </w:r>
    </w:p>
    <w:p w:rsidR="000E02CB" w:rsidRDefault="000E02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силу простоты критерия приведем результат</w:t>
      </w:r>
      <w:r w:rsid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(рисунок 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E4357" w:rsidRDefault="000E02CB" w:rsidP="004E4357">
      <w:pPr>
        <w:keepNext/>
      </w:pPr>
      <w:r>
        <w:rPr>
          <w:noProof/>
          <w:lang w:eastAsia="ru-RU"/>
        </w:rPr>
        <w:drawing>
          <wp:inline distT="0" distB="0" distL="0" distR="0" wp14:anchorId="0F968209" wp14:editId="1C075E46">
            <wp:extent cx="6066035" cy="2487478"/>
            <wp:effectExtent l="0" t="0" r="0" b="825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7"/>
                    <a:srcRect t="27609" r="16626" b="11587"/>
                    <a:stretch/>
                  </pic:blipFill>
                  <pic:spPr bwMode="auto">
                    <a:xfrm>
                      <a:off x="0" y="0"/>
                      <a:ext cx="6079212" cy="249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C2C" w:rsidRDefault="004E4357" w:rsidP="004E435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Колмогорова-Смирнова</w:t>
      </w:r>
    </w:p>
    <w:p w:rsidR="000E02CB" w:rsidRDefault="000E02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формулах</w:t>
      </w:r>
      <w:r w:rsid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 приведено на рисунке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02CB" w:rsidRDefault="000E02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2753F3" wp14:editId="6BF98B15">
            <wp:extent cx="5991491" cy="2107770"/>
            <wp:effectExtent l="0" t="0" r="0" b="698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8"/>
                    <a:srcRect t="27144" r="1731" b="11371"/>
                    <a:stretch/>
                  </pic:blipFill>
                  <pic:spPr bwMode="auto">
                    <a:xfrm>
                      <a:off x="0" y="0"/>
                      <a:ext cx="6025165" cy="211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357" w:rsidRDefault="004E4357" w:rsidP="004E435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5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Колмогорова-Смирнова в режиме отображения формул </w:t>
      </w:r>
    </w:p>
    <w:p w:rsidR="004E4357" w:rsidRDefault="004E43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02CB" w:rsidRDefault="000E02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Наблюдаемое значение: 2,87</w:t>
      </w:r>
    </w:p>
    <w:p w:rsidR="000E02CB" w:rsidRDefault="000E02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Критическое значение: 1,36</w:t>
      </w:r>
    </w:p>
    <w:p w:rsidR="000E02CB" w:rsidRDefault="000E02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наблюдаемое больше критического, то гипотеза о биномиальном распределении отвергается.</w:t>
      </w:r>
    </w:p>
    <w:p w:rsidR="004B4C17" w:rsidRDefault="004B4C1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по рисунку</w:t>
      </w:r>
      <w:r w:rsid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видно, что эмпирическая функция не попала между двумя прямыми, как должно было быть, если бы гипотеза была принята:</w:t>
      </w:r>
    </w:p>
    <w:p w:rsidR="00A92DA4" w:rsidRDefault="00A92DA4" w:rsidP="00A92DA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3F950B">
            <wp:extent cx="4584700" cy="2755900"/>
            <wp:effectExtent l="0" t="0" r="6350" b="635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357" w:rsidRDefault="004E4357" w:rsidP="004E435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6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Теоретические границы распределения и эмпирическая функция распределения при расчете критерия Колмогорова-Смирнова </w:t>
      </w:r>
    </w:p>
    <w:p w:rsidR="004B4C17" w:rsidRDefault="004B4C17" w:rsidP="004B4C1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02CB" w:rsidRDefault="000E02C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1.3 Критерий Смирнова-</w:t>
      </w:r>
      <w:proofErr w:type="spellStart"/>
      <w:r w:rsidRPr="004E43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Крамера</w:t>
      </w:r>
      <w:proofErr w:type="spellEnd"/>
      <w:r w:rsidRPr="004E43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-фон </w:t>
      </w:r>
      <w:proofErr w:type="spellStart"/>
      <w:r w:rsidRPr="004E43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Мизеса</w:t>
      </w:r>
      <w:proofErr w:type="spellEnd"/>
    </w:p>
    <w:p w:rsidR="004E4357" w:rsidRPr="000F1FBC" w:rsidRDefault="000F1FB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критерия представлен на рисунк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0F1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8</w:t>
      </w:r>
      <w:r w:rsidRPr="000F1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02CB" w:rsidRDefault="00D90ED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C11201" wp14:editId="3CF78598">
            <wp:extent cx="5718875" cy="2678648"/>
            <wp:effectExtent l="0" t="0" r="0" b="762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0"/>
                    <a:srcRect t="28537" r="27844" b="11355"/>
                    <a:stretch/>
                  </pic:blipFill>
                  <pic:spPr bwMode="auto">
                    <a:xfrm>
                      <a:off x="0" y="0"/>
                      <a:ext cx="5731058" cy="268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357" w:rsidRDefault="004E4357" w:rsidP="004E435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7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Смирнова-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Мизеса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E4357" w:rsidRDefault="004E43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0ED9" w:rsidRDefault="00D90ED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B69853" wp14:editId="1F5E6979">
            <wp:extent cx="5800341" cy="2123210"/>
            <wp:effectExtent l="0" t="0" r="0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1"/>
                    <a:srcRect t="27609" r="6968" b="11827"/>
                    <a:stretch/>
                  </pic:blipFill>
                  <pic:spPr bwMode="auto">
                    <a:xfrm>
                      <a:off x="0" y="0"/>
                      <a:ext cx="5805871" cy="212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FBC" w:rsidRDefault="000F1FBC" w:rsidP="000F1FB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8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Смирнова-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Мизеса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режиме отображения формул</w:t>
      </w:r>
    </w:p>
    <w:p w:rsidR="009110D0" w:rsidRDefault="00D90ED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Наблюдаемое значение: 1,67</w:t>
      </w:r>
    </w:p>
    <w:p w:rsidR="00D90ED9" w:rsidRDefault="00D90ED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Критическое значение: 0,46</w:t>
      </w:r>
    </w:p>
    <w:p w:rsidR="00D90ED9" w:rsidRDefault="00D90ED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как наблюдаемое больше критического, то нулевая гипотеза отвергается. Также по рисунку </w:t>
      </w:r>
      <w:r w:rsidR="000F1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видно, что распределение прошло выше теоретического и плохо им описывается:</w:t>
      </w:r>
    </w:p>
    <w:p w:rsidR="00D90ED9" w:rsidRDefault="00D90ED9" w:rsidP="00A92DA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26D593">
            <wp:extent cx="4584700" cy="2755900"/>
            <wp:effectExtent l="0" t="0" r="6350" b="635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FBC" w:rsidRDefault="000F1FBC" w:rsidP="000F1FB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8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Эмпирическая и теоретическая функции распределения при расчете по критерию Смирнова-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Мизеса</w:t>
      </w:r>
      <w:proofErr w:type="spellEnd"/>
    </w:p>
    <w:p w:rsidR="004E4357" w:rsidRDefault="004E4357" w:rsidP="00A92DA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4357" w:rsidRPr="000F1FBC" w:rsidRDefault="004E4357" w:rsidP="000F1FB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0F1FB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2. Критерии согласия для закона Пуассона</w:t>
      </w:r>
    </w:p>
    <w:p w:rsidR="004E4357" w:rsidRPr="00BB53F3" w:rsidRDefault="004E4357" w:rsidP="004E4357">
      <w:pPr>
        <w:pStyle w:val="a3"/>
        <w:numPr>
          <w:ilvl w:val="1"/>
          <w:numId w:val="7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5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Классический критерий χ</w:t>
      </w:r>
      <w:r w:rsidRPr="00BB53F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r w:rsidRPr="00BB5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распределения</w:t>
      </w:r>
      <w:r w:rsidRPr="00BB53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B53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Пуассона</w:t>
      </w:r>
    </w:p>
    <w:p w:rsidR="004E4357" w:rsidRDefault="004E4357" w:rsidP="004E435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357" w:rsidRDefault="004E4357" w:rsidP="004E4357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Проверим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вторую</w:t>
      </w: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выборку на соответствие закону распределения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BB5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Пуассона</w:t>
      </w: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 Объем выборки – число проведенных экспериментов</w:t>
      </w:r>
      <w:r w:rsidR="000F1F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= 100</w:t>
      </w:r>
      <w:r w:rsidRPr="00630D4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</w:t>
      </w:r>
    </w:p>
    <w:p w:rsidR="004E4357" w:rsidRDefault="004E4357" w:rsidP="004E4357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Необходимо составить группированный ряд эмпирического распределения для данной выборки – рассчитать, сколько раз встречается каждое наблюдение в выборке, составив ряд от 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0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до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c 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эмпирическими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частотами. Здесь </w:t>
      </w:r>
      <w:r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максимальное число в выборке</w:t>
      </w:r>
      <w:r w:rsidR="000F1F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В нашем примере </w:t>
      </w:r>
      <w:r w:rsidR="000F1FBC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N</w:t>
      </w:r>
      <w:r w:rsidR="000F1FBC" w:rsidRPr="000F1F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= 9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 Таким образом получим ряд распределения:</w:t>
      </w:r>
    </w:p>
    <w:p w:rsidR="004E4357" w:rsidRDefault="004E4357" w:rsidP="004E4357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"/>
        <w:gridCol w:w="551"/>
      </w:tblGrid>
      <w:tr w:rsidR="000F1FBC" w:rsidRPr="000F1FBC" w:rsidTr="000F1FBC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ni</w:t>
            </w:r>
            <w:proofErr w:type="spellEnd"/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Сумма: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:rsidR="004E4357" w:rsidRDefault="004E4357" w:rsidP="004E4357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1FBC" w:rsidRPr="000F1FBC" w:rsidRDefault="004E4357" w:rsidP="000F1FBC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Проверим гипотезу о том, что выборка принадлежи</w:t>
      </w:r>
      <w:r w:rsidR="000F1F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т закону распределения Пуассона. Оценка </w:t>
      </w:r>
      <w:r w:rsidR="000F1FBC" w:rsidRPr="00BB53F3">
        <w:rPr>
          <w:rFonts w:ascii="Times New Roman CYR" w:eastAsia="Times New Roman" w:hAnsi="Times New Roman CYR" w:cs="Times New Roman CYR"/>
          <w:i/>
          <w:position w:val="-6"/>
          <w:sz w:val="24"/>
          <w:szCs w:val="24"/>
          <w:lang w:val="en-US" w:eastAsia="ru-RU"/>
        </w:rPr>
        <w:object w:dxaOrig="240" w:dyaOrig="380">
          <v:shape id="_x0000_i1115" type="#_x0000_t75" style="width:12pt;height:19.2pt" o:ole="">
            <v:imagedata r:id="rId64" o:title=""/>
          </v:shape>
          <o:OLEObject Type="Embed" ProgID="Equation.DSMT4" ShapeID="_x0000_i1115" DrawAspect="Content" ObjectID="_1568636289" r:id="rId183"/>
        </w:object>
      </w:r>
      <w:r w:rsidR="000F1FBC" w:rsidRPr="002A3194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0F1F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параметра распределения </w:t>
      </w:r>
      <w:r w:rsidR="000F1FBC" w:rsidRPr="005039B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Пуассона </w:t>
      </w:r>
      <w:r w:rsidR="000F1F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рассчитывается методом максимального правдоподобия:</w:t>
      </w:r>
    </w:p>
    <w:p w:rsidR="000F1FBC" w:rsidRDefault="000F1FBC" w:rsidP="000F1FBC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F1FBC">
        <w:rPr>
          <w:rFonts w:ascii="Times New Roman" w:eastAsia="HG Mincho Light J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540" w:dyaOrig="420">
          <v:shape id="_x0000_i1116" type="#_x0000_t75" style="width:76.8pt;height:21pt" o:ole="">
            <v:imagedata r:id="rId184" o:title=""/>
          </v:shape>
          <o:OLEObject Type="Embed" ProgID="Equation.DSMT4" ShapeID="_x0000_i1116" DrawAspect="Content" ObjectID="_1568636290" r:id="rId185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; </w:t>
      </w:r>
      <w:r w:rsidRPr="002A3194">
        <w:rPr>
          <w:rFonts w:ascii="Times New Roman CYR" w:eastAsia="Times New Roman" w:hAnsi="Times New Roman CYR" w:cs="Times New Roman CYR"/>
          <w:position w:val="-32"/>
          <w:sz w:val="24"/>
          <w:szCs w:val="24"/>
          <w:lang w:eastAsia="ru-RU"/>
        </w:rPr>
        <w:object w:dxaOrig="1560" w:dyaOrig="780">
          <v:shape id="_x0000_i1117" type="#_x0000_t75" style="width:78pt;height:39pt" o:ole="">
            <v:imagedata r:id="rId21" o:title=""/>
          </v:shape>
          <o:OLEObject Type="Embed" ProgID="Equation.DSMT4" ShapeID="_x0000_i1117" DrawAspect="Content" ObjectID="_1568636291" r:id="rId186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4E4357" w:rsidRDefault="004E4357" w:rsidP="004E43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E4357" w:rsidRDefault="004E4357" w:rsidP="004E43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Критерий хи-квадрат </w:t>
      </w:r>
      <w:proofErr w:type="gram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Пирсона  имеет</w:t>
      </w:r>
      <w:proofErr w:type="gram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статистику:</w:t>
      </w:r>
    </w:p>
    <w:p w:rsidR="004E4357" w:rsidRDefault="004E4357" w:rsidP="004E4357">
      <w:pPr>
        <w:spacing w:after="0" w:line="240" w:lineRule="auto"/>
        <w:ind w:firstLine="709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E4357" w:rsidRDefault="004E4357" w:rsidP="004E4357">
      <w:pPr>
        <w:spacing w:after="0" w:line="240" w:lineRule="auto"/>
        <w:ind w:firstLine="709"/>
        <w:jc w:val="center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F5AFD">
        <w:rPr>
          <w:rFonts w:ascii="Times New Roman CYR" w:eastAsia="Times New Roman" w:hAnsi="Times New Roman CYR" w:cs="Times New Roman CYR"/>
          <w:position w:val="-34"/>
          <w:sz w:val="24"/>
          <w:szCs w:val="24"/>
          <w:lang w:eastAsia="ru-RU"/>
        </w:rPr>
        <w:object w:dxaOrig="2180" w:dyaOrig="880">
          <v:shape id="_x0000_i1118" type="#_x0000_t75" style="width:109.2pt;height:43.8pt" o:ole="">
            <v:imagedata r:id="rId8" o:title=""/>
          </v:shape>
          <o:OLEObject Type="Embed" ProgID="Equation.DSMT4" ShapeID="_x0000_i1118" DrawAspect="Content" ObjectID="_1568636292" r:id="rId187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</w:p>
    <w:p w:rsidR="004E4357" w:rsidRPr="002A3194" w:rsidRDefault="004E4357" w:rsidP="004E4357">
      <w:pPr>
        <w:spacing w:after="0" w:line="240" w:lineRule="auto"/>
        <w:jc w:val="both"/>
        <w:outlineLvl w:val="2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где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260" w:dyaOrig="380">
          <v:shape id="_x0000_i1119" type="#_x0000_t75" style="width:12.6pt;height:19.2pt" o:ole="">
            <v:imagedata r:id="rId10" o:title=""/>
          </v:shape>
          <o:OLEObject Type="Embed" ProgID="Equation.DSMT4" ShapeID="_x0000_i1119" DrawAspect="Content" ObjectID="_1568636293" r:id="rId188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эмпирические частоты распределения,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1200" w:dyaOrig="420">
          <v:shape id="_x0000_i1120" type="#_x0000_t75" style="width:60pt;height:21pt" o:ole="">
            <v:imagedata r:id="rId59" o:title=""/>
          </v:shape>
          <o:OLEObject Type="Embed" ProgID="Equation.DSMT4" ShapeID="_x0000_i1120" DrawAspect="Content" ObjectID="_1568636294" r:id="rId189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теоретические частоты, </w:t>
      </w:r>
      <w:r w:rsidRPr="00EF5AFD">
        <w:rPr>
          <w:rFonts w:ascii="Times New Roman CYR" w:eastAsia="Times New Roman" w:hAnsi="Times New Roman CYR" w:cs="Times New Roman CYR"/>
          <w:position w:val="-12"/>
          <w:sz w:val="24"/>
          <w:szCs w:val="24"/>
          <w:lang w:eastAsia="ru-RU"/>
        </w:rPr>
        <w:object w:dxaOrig="260" w:dyaOrig="380">
          <v:shape id="_x0000_i1121" type="#_x0000_t75" style="width:12.6pt;height:19.2pt" o:ole="">
            <v:imagedata r:id="rId6" o:title=""/>
          </v:shape>
          <o:OLEObject Type="Embed" ProgID="Equation.DSMT4" ShapeID="_x0000_i1121" DrawAspect="Content" ObjectID="_1568636295" r:id="rId190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теоретические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вероятности, рассчитываются по формуле </w:t>
      </w:r>
      <w:r w:rsidRPr="00BB53F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Пуассона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</w:p>
    <w:p w:rsidR="004E4357" w:rsidRDefault="004E4357" w:rsidP="004E435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357" w:rsidRDefault="004E4357" w:rsidP="004E4357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BB53F3">
        <w:rPr>
          <w:rFonts w:ascii="Times New Roman CYR" w:eastAsia="Times New Roman" w:hAnsi="Times New Roman CYR" w:cs="Times New Roman CYR"/>
          <w:position w:val="-34"/>
          <w:sz w:val="24"/>
          <w:szCs w:val="24"/>
          <w:lang w:eastAsia="ru-RU"/>
        </w:rPr>
        <w:object w:dxaOrig="1300" w:dyaOrig="859">
          <v:shape id="_x0000_i1122" type="#_x0000_t75" style="width:65.4pt;height:42.6pt" o:ole="">
            <v:imagedata r:id="rId62" o:title=""/>
          </v:shape>
          <o:OLEObject Type="Embed" ProgID="Equation.DSMT4" ShapeID="_x0000_i1122" DrawAspect="Content" ObjectID="_1568636296" r:id="rId191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4E4357" w:rsidRDefault="004E4357" w:rsidP="004E4357">
      <w:pPr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8"/>
        <w:gridCol w:w="1386"/>
        <w:gridCol w:w="1388"/>
        <w:gridCol w:w="1388"/>
        <w:gridCol w:w="1548"/>
      </w:tblGrid>
      <w:tr w:rsidR="000F1FBC" w:rsidRPr="000F1FBC" w:rsidTr="000F1FBC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ni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Pi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n*</w:t>
            </w:r>
            <w:proofErr w:type="spellStart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Pi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(</w:t>
            </w:r>
            <w:proofErr w:type="spellStart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ni</w:t>
            </w:r>
            <w:proofErr w:type="spellEnd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- </w:t>
            </w:r>
            <w:proofErr w:type="spellStart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nPi</w:t>
            </w:r>
            <w:proofErr w:type="spellEnd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)^2/</w:t>
            </w:r>
            <w:proofErr w:type="spellStart"/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nPi</w:t>
            </w:r>
            <w:proofErr w:type="spellEnd"/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0,039955058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3,995505826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1,005629091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0,128655288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12,86552876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0,270505598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0,207135013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20,7135013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0,003962705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0,222324914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22,2324914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0,224177208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0,178971556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17,89715558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0,94055909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0,115257682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11,52576819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1,777111719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0,061854956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6,185495596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0,53228172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0,02845328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2,845327974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0,008407971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0,011452445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1,14524451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0,018420492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0,00409743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0,409743036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0,850297024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Сумма: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0,998157622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99,81576217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5,631352619</w:t>
            </w: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>Среднее: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Оценка </w:t>
            </w:r>
            <w:r w:rsidRPr="000F1FBC">
              <w:rPr>
                <w:rFonts w:ascii="Symbol" w:eastAsia="Times New Roman" w:hAnsi="Symbol" w:cs="Times New Roman"/>
                <w:b/>
                <w:bCs/>
                <w:color w:val="000000"/>
                <w:lang w:eastAsia="ru-RU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Хи набл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5,631352619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1FBC" w:rsidRPr="000F1FBC" w:rsidTr="000F1FB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Хи </w:t>
            </w:r>
            <w:proofErr w:type="spellStart"/>
            <w:r w:rsidRPr="000F1FB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F1FBC">
              <w:rPr>
                <w:rFonts w:ascii="Calibri" w:eastAsia="Times New Roman" w:hAnsi="Calibri" w:cs="Times New Roman"/>
                <w:color w:val="000000"/>
                <w:lang w:eastAsia="ru-RU"/>
              </w:rPr>
              <w:t>15,50731306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1FBC" w:rsidRPr="000F1FBC" w:rsidRDefault="000F1FBC" w:rsidP="000F1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4357" w:rsidRDefault="004E4357" w:rsidP="004E4357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4E4357" w:rsidRDefault="004E4357" w:rsidP="004E4357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Критическая область – правосторонняя: если </w:t>
      </w:r>
      <w:r w:rsidRPr="00FE45D8">
        <w:rPr>
          <w:rFonts w:ascii="Times New Roman CYR" w:eastAsia="Times New Roman" w:hAnsi="Times New Roman CYR" w:cs="Times New Roman CYR"/>
          <w:position w:val="-16"/>
          <w:sz w:val="24"/>
          <w:szCs w:val="24"/>
          <w:lang w:eastAsia="ru-RU"/>
        </w:rPr>
        <w:object w:dxaOrig="999" w:dyaOrig="460">
          <v:shape id="_x0000_i1123" type="#_x0000_t75" style="width:49.8pt;height:23.4pt" o:ole="">
            <v:imagedata r:id="rId25" o:title=""/>
          </v:shape>
          <o:OLEObject Type="Embed" ProgID="Equation.DSMT4" ShapeID="_x0000_i1123" DrawAspect="Content" ObjectID="_1568636297" r:id="rId192"/>
        </w:objec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то нулевая гипотеза отвергается. </w:t>
      </w:r>
      <w:r w:rsidR="000F1FB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нашем случае гипотеза принимается с вероятностью 0,95.</w:t>
      </w:r>
      <w:r w:rsidR="00FC46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Расчет крит</w:t>
      </w:r>
      <w:r w:rsidR="00FC4C1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ерия представлен рисунками 10, </w:t>
      </w:r>
      <w:r w:rsidR="00FC46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11</w:t>
      </w:r>
      <w:r w:rsidR="00FC4C1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 12</w:t>
      </w:r>
      <w:r w:rsidR="00FC46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4E4357" w:rsidRDefault="004E4357" w:rsidP="004E43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F1FBC" w:rsidRDefault="00FC46E1" w:rsidP="000F1FB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3DE65" wp14:editId="0051D731">
            <wp:extent cx="5977370" cy="2697480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3"/>
                    <a:srcRect t="28290" r="24960" b="11482"/>
                    <a:stretch/>
                  </pic:blipFill>
                  <pic:spPr bwMode="auto">
                    <a:xfrm>
                      <a:off x="0" y="0"/>
                      <a:ext cx="5987107" cy="270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FBC" w:rsidRDefault="000F1FBC" w:rsidP="000F1FB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10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хи-квадрат </w:t>
      </w:r>
    </w:p>
    <w:p w:rsidR="000F1FBC" w:rsidRDefault="00FC4C1E" w:rsidP="000F1FB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217E0A" wp14:editId="74D0F233">
            <wp:extent cx="6071228" cy="2263140"/>
            <wp:effectExtent l="0" t="0" r="6350" b="381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4"/>
                    <a:srcRect t="27149" r="6745" b="11026"/>
                    <a:stretch/>
                  </pic:blipFill>
                  <pic:spPr bwMode="auto">
                    <a:xfrm>
                      <a:off x="0" y="0"/>
                      <a:ext cx="6074503" cy="226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FBC" w:rsidRDefault="000F1FBC" w:rsidP="000F1FB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11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хи-квадрат в режиме отображения формул</w:t>
      </w:r>
    </w:p>
    <w:p w:rsidR="000F1FBC" w:rsidRDefault="00FC4C1E" w:rsidP="00FC4C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5E7B922">
            <wp:extent cx="3359150" cy="2694940"/>
            <wp:effectExtent l="0" t="0" r="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C1E" w:rsidRDefault="00FC4C1E" w:rsidP="00FC4C1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begin"/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separate"/>
      </w:r>
      <w:r>
        <w:rPr>
          <w:rFonts w:ascii="Times New Roman CYR" w:eastAsia="Times New Roman" w:hAnsi="Times New Roman CYR" w:cs="Times New Roman CYR"/>
          <w:noProof/>
          <w:sz w:val="24"/>
          <w:szCs w:val="24"/>
          <w:lang w:eastAsia="ru-RU"/>
        </w:rPr>
        <w:t>12</w:t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fldChar w:fldCharType="end"/>
      </w:r>
      <w:r w:rsidRPr="004E435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– График эмпирических и теоретических частот</w:t>
      </w:r>
    </w:p>
    <w:p w:rsidR="00FC4C1E" w:rsidRDefault="00FC4C1E" w:rsidP="004E43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F1FBC" w:rsidRPr="00FE45D8" w:rsidRDefault="000F1FBC" w:rsidP="004E43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E4357" w:rsidRPr="00EA662E" w:rsidRDefault="004E4357" w:rsidP="004E4357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 Критерий согласия Колмогорова-Смирнова для закона распределения Пуассона</w:t>
      </w:r>
    </w:p>
    <w:p w:rsidR="004E4357" w:rsidRPr="00EA662E" w:rsidRDefault="004E4357" w:rsidP="004E43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80803" w:rsidRDefault="00E80803" w:rsidP="00E808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силу простоты критерия приведем результат (рисунок 13):</w:t>
      </w:r>
    </w:p>
    <w:p w:rsidR="00E80803" w:rsidRDefault="00E80803" w:rsidP="00E80803">
      <w:pPr>
        <w:keepNext/>
      </w:pPr>
      <w:r>
        <w:rPr>
          <w:noProof/>
          <w:lang w:eastAsia="ru-RU"/>
        </w:rPr>
        <w:drawing>
          <wp:inline distT="0" distB="0" distL="0" distR="0" wp14:anchorId="6889C206" wp14:editId="0B194B70">
            <wp:extent cx="5936725" cy="2514600"/>
            <wp:effectExtent l="0" t="0" r="6985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6"/>
                    <a:srcRect t="27832" r="19444" b="11483"/>
                    <a:stretch/>
                  </pic:blipFill>
                  <pic:spPr bwMode="auto">
                    <a:xfrm>
                      <a:off x="0" y="0"/>
                      <a:ext cx="5942318" cy="251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803" w:rsidRDefault="00E80803" w:rsidP="00E8080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13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Колмогорова-Смирнова</w:t>
      </w:r>
    </w:p>
    <w:p w:rsidR="00E80803" w:rsidRDefault="00E80803" w:rsidP="00E808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формулах решение приведено на рисунке 14:</w:t>
      </w:r>
    </w:p>
    <w:p w:rsidR="00E80803" w:rsidRDefault="006E2CE1" w:rsidP="00E808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9E8761" wp14:editId="1AE5515E">
            <wp:extent cx="5940425" cy="2057400"/>
            <wp:effectExtent l="0" t="0" r="3175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7"/>
                    <a:srcRect t="27149" b="11255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803" w:rsidRDefault="00E80803" w:rsidP="00E8080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14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Колмогорова-Смирнова в режиме отображения формул </w:t>
      </w:r>
    </w:p>
    <w:p w:rsidR="00E80803" w:rsidRDefault="00E80803" w:rsidP="00E808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0803" w:rsidRDefault="00E80803" w:rsidP="00E808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Наблюдаемое значение: 2,18</w:t>
      </w:r>
    </w:p>
    <w:p w:rsidR="00E80803" w:rsidRDefault="00E80803" w:rsidP="00E808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Критическое значение: </w:t>
      </w:r>
      <w:r w:rsidR="006E2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1,36</w:t>
      </w:r>
    </w:p>
    <w:p w:rsidR="00E80803" w:rsidRDefault="00E80803" w:rsidP="00E808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наблюдаемое  </w:t>
      </w:r>
      <w:r w:rsidR="006E2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критического, то гипотеза о распределении Пуассона </w:t>
      </w:r>
      <w:r w:rsidR="006E2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отвергается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0803" w:rsidRDefault="00E80803" w:rsidP="00E808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по рисунку 15 видно, что эмпирическая функция не попала между двумя прямыми, как должно было быть, если бы гипотеза была принята:</w:t>
      </w:r>
    </w:p>
    <w:p w:rsidR="00E80803" w:rsidRDefault="006E2CE1" w:rsidP="00E8080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F2088E">
            <wp:extent cx="4584700" cy="2755900"/>
            <wp:effectExtent l="0" t="0" r="6350" b="635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803" w:rsidRDefault="00E80803" w:rsidP="00E8080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6E2CE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15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Теоретические границы распределения и эмпирическая функция распределения при расчете критерия Колмогорова-Смирнова </w:t>
      </w:r>
    </w:p>
    <w:p w:rsidR="004E4357" w:rsidRPr="00EA662E" w:rsidRDefault="004E4357" w:rsidP="004E4357">
      <w:pPr>
        <w:autoSpaceDE w:val="0"/>
        <w:autoSpaceDN w:val="0"/>
        <w:adjustRightInd w:val="0"/>
        <w:spacing w:after="0" w:line="240" w:lineRule="auto"/>
        <w:ind w:right="20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357" w:rsidRPr="00EA662E" w:rsidRDefault="004E4357" w:rsidP="004E4357">
      <w:pPr>
        <w:autoSpaceDE w:val="0"/>
        <w:autoSpaceDN w:val="0"/>
        <w:adjustRightInd w:val="0"/>
        <w:spacing w:after="0" w:line="240" w:lineRule="auto"/>
        <w:ind w:right="204"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  Критерий согласия Смирнова-</w:t>
      </w:r>
      <w:proofErr w:type="spellStart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Крамера</w:t>
      </w:r>
      <w:proofErr w:type="spellEnd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-фон </w:t>
      </w:r>
      <w:proofErr w:type="spellStart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Мизеса</w:t>
      </w:r>
      <w:proofErr w:type="spellEnd"/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EA662E">
        <w:rPr>
          <w:rFonts w:ascii="Times New Roman" w:eastAsia="HG Mincho Light J" w:hAnsi="Times New Roman" w:cs="Times New Roman"/>
          <w:color w:val="000000"/>
          <w:position w:val="-6"/>
          <w:sz w:val="20"/>
          <w:lang w:eastAsia="ru-RU"/>
        </w:rPr>
        <w:object w:dxaOrig="440" w:dyaOrig="320">
          <v:shape id="_x0000_i1124" type="#_x0000_t75" style="width:22.2pt;height:16.2pt" o:ole="">
            <v:imagedata r:id="rId49" o:title=""/>
          </v:shape>
          <o:OLEObject Type="Embed" ProgID="Equation.DSMT4" ShapeID="_x0000_i1124" DrawAspect="Content" ObjectID="_1568636298" r:id="rId199"/>
        </w:object>
      </w:r>
      <w:r w:rsidRPr="00EA662E">
        <w:rPr>
          <w:rFonts w:ascii="Times New Roman" w:eastAsia="HG Mincho Light J" w:hAnsi="Times New Roman" w:cs="Times New Roman"/>
          <w:color w:val="000000"/>
          <w:sz w:val="20"/>
          <w:lang w:eastAsia="ru-RU"/>
        </w:rPr>
        <w:t xml:space="preserve"> </w:t>
      </w:r>
      <w:r w:rsidRPr="00EA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распределения Пуассона</w:t>
      </w:r>
    </w:p>
    <w:p w:rsidR="006E2CE1" w:rsidRDefault="006E2CE1" w:rsidP="006E2C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2CE1" w:rsidRPr="000F1FBC" w:rsidRDefault="006E2CE1" w:rsidP="006E2C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критерия представлен на рисунк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0F1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16, 17</w:t>
      </w:r>
      <w:r w:rsidRPr="000F1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2CE1" w:rsidRDefault="006E2CE1" w:rsidP="006E2C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DE8915" wp14:editId="1DB99D35">
            <wp:extent cx="5890260" cy="2720933"/>
            <wp:effectExtent l="0" t="0" r="0" b="381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0"/>
                    <a:srcRect t="27832" r="25858" b="11255"/>
                    <a:stretch/>
                  </pic:blipFill>
                  <pic:spPr bwMode="auto">
                    <a:xfrm>
                      <a:off x="0" y="0"/>
                      <a:ext cx="5899057" cy="272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CE1" w:rsidRDefault="006E2CE1" w:rsidP="006E2CE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16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Смирнова-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Мизеса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E2CE1" w:rsidRDefault="006E2CE1" w:rsidP="006E2C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A7C0AE" wp14:editId="6F9C3E66">
            <wp:extent cx="6070619" cy="2255520"/>
            <wp:effectExtent l="0" t="0" r="635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1"/>
                    <a:srcRect t="27605" r="7130" b="11026"/>
                    <a:stretch/>
                  </pic:blipFill>
                  <pic:spPr bwMode="auto">
                    <a:xfrm>
                      <a:off x="0" y="0"/>
                      <a:ext cx="6078946" cy="225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CE1" w:rsidRDefault="006E2CE1" w:rsidP="006E2CE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17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Смирнова-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Мизеса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режиме отображения формул</w:t>
      </w:r>
    </w:p>
    <w:p w:rsidR="006E2CE1" w:rsidRDefault="00CF08F8" w:rsidP="006E2C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Наблюдаемое значение: 0,98</w:t>
      </w:r>
    </w:p>
    <w:p w:rsidR="006E2CE1" w:rsidRDefault="006E2CE1" w:rsidP="006E2C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Критическое значение: 0,46</w:t>
      </w:r>
    </w:p>
    <w:p w:rsidR="006E2CE1" w:rsidRDefault="006E2CE1" w:rsidP="006E2C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как наблюдаемое больше критического, то нулевая гипотеза отвергается. Также по рисунку </w:t>
      </w:r>
      <w:r w:rsidR="00CF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видно, что распределение прошло выше теоретического и плохо им описывается:</w:t>
      </w:r>
    </w:p>
    <w:p w:rsidR="006E2CE1" w:rsidRDefault="00CF08F8" w:rsidP="006E2CE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E33631">
            <wp:extent cx="4584700" cy="2755900"/>
            <wp:effectExtent l="0" t="0" r="6350" b="635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CE1" w:rsidRDefault="006E2CE1" w:rsidP="006E2CE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CF08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18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Эмпирическая и теоретическая функции распределения при расчете по критерию Смирнова-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Крамера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Мизеса</w:t>
      </w:r>
      <w:proofErr w:type="spellEnd"/>
    </w:p>
    <w:p w:rsidR="004E4357" w:rsidRDefault="004E4357" w:rsidP="004E4357">
      <w:pPr>
        <w:autoSpaceDE w:val="0"/>
        <w:autoSpaceDN w:val="0"/>
        <w:adjustRightInd w:val="0"/>
        <w:spacing w:after="0" w:line="240" w:lineRule="auto"/>
        <w:ind w:right="205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E10" w:rsidRPr="001B6AA6" w:rsidRDefault="00AA3E10" w:rsidP="00AA3E10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B6A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3. Критерии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согласия для</w:t>
      </w:r>
      <w:r w:rsidRPr="001B6A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нормально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го распределения</w:t>
      </w:r>
    </w:p>
    <w:p w:rsidR="00AA3E10" w:rsidRPr="001B6AA6" w:rsidRDefault="00AA3E10" w:rsidP="00AA3E10">
      <w:pPr>
        <w:spacing w:after="0" w:line="240" w:lineRule="auto"/>
        <w:ind w:left="3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E10" w:rsidRPr="001B6AA6" w:rsidRDefault="00AA3E10" w:rsidP="00AA3E1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</w:t>
      </w:r>
      <w:r w:rsidRPr="001B6A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 Предварительное исследование на нормальность</w:t>
      </w:r>
    </w:p>
    <w:p w:rsidR="00AA3E10" w:rsidRPr="001B6AA6" w:rsidRDefault="00AA3E1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E10" w:rsidRPr="001B6AA6" w:rsidRDefault="00AA3E10" w:rsidP="00AA3E10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Графический критерий</w:t>
      </w:r>
    </w:p>
    <w:p w:rsidR="00AA3E10" w:rsidRPr="001B6AA6" w:rsidRDefault="00AA3E1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807" w:rsidRPr="001D1807" w:rsidRDefault="00AA3E10" w:rsidP="001D18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Упорядочим третью выборку по возрастанию. Рассчитаем затем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6AA6">
        <w:rPr>
          <w:rFonts w:ascii="Calibri" w:eastAsia="Calibri" w:hAnsi="Calibri" w:cs="Times New Roman"/>
          <w:i/>
          <w:iCs/>
          <w:color w:val="000000"/>
        </w:rPr>
        <w:t>W</w:t>
      </w:r>
      <w:r w:rsidRPr="001B6AA6">
        <w:rPr>
          <w:rFonts w:ascii="Calibri" w:eastAsia="Calibri" w:hAnsi="Calibri" w:cs="Times New Roman"/>
          <w:i/>
          <w:iCs/>
          <w:color w:val="000000"/>
          <w:vertAlign w:val="subscript"/>
        </w:rPr>
        <w:t xml:space="preserve"> i</w:t>
      </w:r>
      <w:r>
        <w:rPr>
          <w:rFonts w:ascii="Calibri" w:eastAsia="Calibri" w:hAnsi="Calibri" w:cs="Times New Roman"/>
          <w:i/>
          <w:iCs/>
          <w:color w:val="000000"/>
          <w:vertAlign w:val="subscript"/>
        </w:rPr>
        <w:t xml:space="preserve"> </w:t>
      </w:r>
      <w:r>
        <w:rPr>
          <w:rFonts w:ascii="Calibri" w:eastAsia="Calibri" w:hAnsi="Calibri" w:cs="Times New Roman"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квантили стандартного нормального распределения 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z(</w:t>
      </w:r>
      <w:proofErr w:type="spellStart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W</w:t>
      </w:r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vertAlign w:val="subscript"/>
          <w:lang w:eastAsia="ru-RU"/>
        </w:rPr>
        <w:t>i</w:t>
      </w:r>
      <w:proofErr w:type="spellEnd"/>
      <w:r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)</w: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1807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</w:t>
      </w:r>
      <w:r w:rsidR="001D1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построим график </w:t>
      </w:r>
      <w:r w:rsidR="001D1807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="001D1807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координатах</w:t>
      </w:r>
      <w:r w:rsidR="001D1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1D1807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B1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1807"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proofErr w:type="spellStart"/>
      <w:r w:rsidR="001D1807"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i</w:t>
      </w:r>
      <w:proofErr w:type="spellEnd"/>
      <w:proofErr w:type="gramEnd"/>
      <w:r w:rsidR="001D1807"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1D1807" w:rsidRPr="001B6AA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 оси абсцисс</w:t>
      </w:r>
      <w:r w:rsidR="001D1807"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 z</w:t>
      </w:r>
      <w:proofErr w:type="spellStart"/>
      <w:r w:rsidR="001D18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i</w:t>
      </w:r>
      <w:proofErr w:type="spellEnd"/>
      <w:r w:rsidR="001D1807" w:rsidRPr="001B6A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1D1807" w:rsidRPr="001B6AA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по оси ординат</w:t>
      </w:r>
      <w:r w:rsidR="001D1807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D1807" w:rsidRPr="001D1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1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получившийся график</w:t>
      </w:r>
      <w:r w:rsidR="00CB1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D1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щелкнуть правой кнопкой мыши, выбрать пункт меню «Добавить линию тренда» - Линейная, и убедиться, что график хорошо описывается прямой (рисунок 19</w:t>
      </w:r>
      <w:r w:rsidR="00374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</w:t>
      </w:r>
      <w:r w:rsidR="001D1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1D1807" w:rsidRDefault="001D1807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807" w:rsidRDefault="001D1807" w:rsidP="001D18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28B079" wp14:editId="0628AA99">
            <wp:extent cx="2067460" cy="2796540"/>
            <wp:effectExtent l="0" t="0" r="9525" b="381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3"/>
                    <a:srcRect t="27832" r="74490" b="10799"/>
                    <a:stretch/>
                  </pic:blipFill>
                  <pic:spPr bwMode="auto">
                    <a:xfrm>
                      <a:off x="0" y="0"/>
                      <a:ext cx="2072410" cy="280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FA3BBF">
            <wp:extent cx="3733800" cy="2274661"/>
            <wp:effectExtent l="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47" cy="2277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E10" w:rsidRPr="001B6AA6" w:rsidRDefault="00AA3E1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807" w:rsidRDefault="001D1807" w:rsidP="001D180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19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Графический критерий нормальности</w:t>
      </w:r>
    </w:p>
    <w:p w:rsidR="00CF0856" w:rsidRDefault="00CF0856" w:rsidP="00CF0856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91F9BC" wp14:editId="2786BB4E">
            <wp:extent cx="3672840" cy="2573958"/>
            <wp:effectExtent l="0" t="0" r="3810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5"/>
                    <a:srcRect t="28973" r="52410" b="11711"/>
                    <a:stretch/>
                  </pic:blipFill>
                  <pic:spPr bwMode="auto">
                    <a:xfrm>
                      <a:off x="0" y="0"/>
                      <a:ext cx="3677077" cy="257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856" w:rsidRDefault="00CF0856" w:rsidP="00CF0856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20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Графический критерий нормальности в режиме отображения формул</w:t>
      </w:r>
    </w:p>
    <w:p w:rsidR="00AA3E10" w:rsidRDefault="00374D7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нельзя отвергнуть гипотезу о нормальности распределения</w:t>
      </w:r>
    </w:p>
    <w:p w:rsidR="001D1807" w:rsidRPr="001B6AA6" w:rsidRDefault="001D1807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3E10" w:rsidRPr="001B6AA6" w:rsidRDefault="00AA3E10" w:rsidP="00AA3E10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вида распределения по асимметрии и эксцессу</w:t>
      </w:r>
    </w:p>
    <w:p w:rsidR="00AA3E10" w:rsidRPr="001B6AA6" w:rsidRDefault="00AA3E10" w:rsidP="00AA3E10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E10" w:rsidRPr="001B6AA6" w:rsidRDefault="00374D7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Рассчитаем а</w:t>
      </w:r>
      <w:r w:rsidR="00AA3E10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(А) и эксцесс (Е)</w:t>
      </w:r>
      <w:r w:rsidR="00AA3E10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A3E10" w:rsidRPr="001B6AA6" w:rsidRDefault="00AA3E1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3E10" w:rsidRPr="001B6AA6" w:rsidRDefault="00AA3E10" w:rsidP="00AA3E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  <w:lang w:eastAsia="ru-RU"/>
        </w:rPr>
        <w:object w:dxaOrig="5500" w:dyaOrig="780">
          <v:shape id="_x0000_i1125" type="#_x0000_t75" style="width:275.4pt;height:39pt" o:ole="">
            <v:imagedata r:id="rId88" o:title=""/>
          </v:shape>
          <o:OLEObject Type="Embed" ProgID="Equation.DSMT4" ShapeID="_x0000_i1125" DrawAspect="Content" ObjectID="_1568636299" r:id="rId206"/>
        </w:object>
      </w:r>
    </w:p>
    <w:p w:rsidR="00AA3E10" w:rsidRPr="001B6AA6" w:rsidRDefault="00AA3E10" w:rsidP="00AA3E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3E10" w:rsidRDefault="00AA3E1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вместо этих формул можно использовать статистические функции СКОС (для расчета А) и ЭКСЦЕСС (для расчёта Е).</w:t>
      </w:r>
    </w:p>
    <w:p w:rsidR="00AA3E10" w:rsidRPr="001B6AA6" w:rsidRDefault="00AA3E1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Дисперсии асимметрии и эксцесса рассчитывают так:</w:t>
      </w:r>
    </w:p>
    <w:p w:rsidR="00AA3E10" w:rsidRPr="001B6AA6" w:rsidRDefault="00AA3E10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3E10" w:rsidRDefault="00AA3E10" w:rsidP="00AA3E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6AA6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  <w:lang w:eastAsia="ru-RU"/>
        </w:rPr>
        <w:object w:dxaOrig="6060" w:dyaOrig="760">
          <v:shape id="_x0000_i1126" type="#_x0000_t75" style="width:303.6pt;height:37.8pt" o:ole="">
            <v:imagedata r:id="rId90" o:title=""/>
          </v:shape>
          <o:OLEObject Type="Embed" ProgID="Equation.DSMT4" ShapeID="_x0000_i1126" DrawAspect="Content" ObjectID="_1568636300" r:id="rId207"/>
        </w:object>
      </w:r>
      <w:r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6587" w:rsidRDefault="003B6587" w:rsidP="00AA3E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6587" w:rsidRDefault="003B6587" w:rsidP="003B65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удобства можно переименовать ячейку с цифрой 100, чтобы использовать название </w:t>
      </w:r>
      <w:r w:rsidRPr="003B658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3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формулах</w:t>
      </w:r>
      <w:r w:rsidRPr="003B6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21):</w:t>
      </w:r>
    </w:p>
    <w:p w:rsidR="003B6587" w:rsidRDefault="003B6587" w:rsidP="003B65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239395</wp:posOffset>
                </wp:positionV>
                <wp:extent cx="381000" cy="1485900"/>
                <wp:effectExtent l="57150" t="38100" r="19050" b="19050"/>
                <wp:wrapNone/>
                <wp:docPr id="1068" name="Прямая со стрелкой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2B4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68" o:spid="_x0000_s1026" type="#_x0000_t32" style="position:absolute;margin-left:56.55pt;margin-top:18.85pt;width:30pt;height:11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773773" wp14:editId="78E056EA">
            <wp:extent cx="4945380" cy="2182873"/>
            <wp:effectExtent l="0" t="0" r="7620" b="8255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8"/>
                    <a:srcRect t="22129" r="48562" b="37491"/>
                    <a:stretch/>
                  </pic:blipFill>
                  <pic:spPr bwMode="auto">
                    <a:xfrm>
                      <a:off x="0" y="0"/>
                      <a:ext cx="4958418" cy="218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587" w:rsidRPr="005039BE" w:rsidRDefault="003B6587" w:rsidP="003B658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21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Задание имени ячейке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503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102</w:t>
      </w:r>
    </w:p>
    <w:p w:rsidR="003B6587" w:rsidRPr="003B6587" w:rsidRDefault="003B6587" w:rsidP="003B658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критерия представлен рисунками 22-23.</w:t>
      </w:r>
    </w:p>
    <w:p w:rsidR="003B6587" w:rsidRPr="003B6587" w:rsidRDefault="003B6587" w:rsidP="003B65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3E10" w:rsidRDefault="003B6587" w:rsidP="003B65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95DE34" wp14:editId="677A433C">
            <wp:extent cx="5852980" cy="282702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9"/>
                    <a:srcRect t="26464" r="28295" b="11939"/>
                    <a:stretch/>
                  </pic:blipFill>
                  <pic:spPr bwMode="auto">
                    <a:xfrm>
                      <a:off x="0" y="0"/>
                      <a:ext cx="5868867" cy="283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587" w:rsidRPr="003B6587" w:rsidRDefault="003B6587" w:rsidP="003B658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22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асимметрии и эксцесса</w:t>
      </w:r>
    </w:p>
    <w:p w:rsidR="003B6587" w:rsidRDefault="003B6587" w:rsidP="003B65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BE423" wp14:editId="63A432B9">
            <wp:extent cx="5992346" cy="2286000"/>
            <wp:effectExtent l="0" t="0" r="889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0"/>
                    <a:srcRect t="26464" r="8540" b="11483"/>
                    <a:stretch/>
                  </pic:blipFill>
                  <pic:spPr bwMode="auto">
                    <a:xfrm>
                      <a:off x="0" y="0"/>
                      <a:ext cx="5995938" cy="228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587" w:rsidRPr="003B6587" w:rsidRDefault="003B6587" w:rsidP="003B658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SEQ Рисунок \* ARABIC </w:instrTex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23</w:t>
      </w:r>
      <w:r w:rsidRPr="004E4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Расчет критерия асимметрии и эксцесса в режиме отображения формул</w:t>
      </w:r>
    </w:p>
    <w:p w:rsidR="00AA3E10" w:rsidRPr="001B6AA6" w:rsidRDefault="003B6587" w:rsidP="00AA3E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</w:t>
      </w:r>
      <w:r w:rsidR="00AA3E10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A3E10" w:rsidRPr="001B6AA6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eastAsia="ru-RU"/>
        </w:rPr>
        <w:object w:dxaOrig="3500" w:dyaOrig="460">
          <v:shape id="_x0000_i1127" type="#_x0000_t75" style="width:175.2pt;height:23.4pt" o:ole="">
            <v:imagedata r:id="rId92" o:title=""/>
          </v:shape>
          <o:OLEObject Type="Embed" ProgID="Equation.DSMT4" ShapeID="_x0000_i1127" DrawAspect="Content" ObjectID="_1568636301" r:id="rId211"/>
        </w:object>
      </w:r>
      <w:r w:rsidR="00AA3E10" w:rsidRPr="001B6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результаты испытаний считают распределёнными нормально.</w:t>
      </w:r>
    </w:p>
    <w:p w:rsidR="00AA3E10" w:rsidRPr="00EA662E" w:rsidRDefault="00AA3E10" w:rsidP="004E4357">
      <w:pPr>
        <w:autoSpaceDE w:val="0"/>
        <w:autoSpaceDN w:val="0"/>
        <w:adjustRightInd w:val="0"/>
        <w:spacing w:after="0" w:line="240" w:lineRule="auto"/>
        <w:ind w:right="205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A3E10" w:rsidRPr="00EA6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G Mincho Light J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D472A"/>
    <w:multiLevelType w:val="multilevel"/>
    <w:tmpl w:val="33BAED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" w15:restartNumberingAfterBreak="0">
    <w:nsid w:val="1E670117"/>
    <w:multiLevelType w:val="multilevel"/>
    <w:tmpl w:val="BB1ED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2D221D12"/>
    <w:multiLevelType w:val="hybridMultilevel"/>
    <w:tmpl w:val="A2B0B03E"/>
    <w:lvl w:ilvl="0" w:tplc="6A28ED9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D4A2B11"/>
    <w:multiLevelType w:val="multilevel"/>
    <w:tmpl w:val="BB1ED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558F1E5E"/>
    <w:multiLevelType w:val="hybridMultilevel"/>
    <w:tmpl w:val="A2B0B03E"/>
    <w:lvl w:ilvl="0" w:tplc="6A28ED9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601275C"/>
    <w:multiLevelType w:val="hybridMultilevel"/>
    <w:tmpl w:val="3CEEF26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7583E18"/>
    <w:multiLevelType w:val="hybridMultilevel"/>
    <w:tmpl w:val="1A0CA522"/>
    <w:lvl w:ilvl="0" w:tplc="20943D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F176C07"/>
    <w:multiLevelType w:val="multilevel"/>
    <w:tmpl w:val="33BAED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62E"/>
    <w:rsid w:val="000C52C8"/>
    <w:rsid w:val="000E02CB"/>
    <w:rsid w:val="000F1FBC"/>
    <w:rsid w:val="001855C3"/>
    <w:rsid w:val="001B6AA6"/>
    <w:rsid w:val="001D1807"/>
    <w:rsid w:val="002755ED"/>
    <w:rsid w:val="00277302"/>
    <w:rsid w:val="002A3194"/>
    <w:rsid w:val="00374D70"/>
    <w:rsid w:val="003A41B4"/>
    <w:rsid w:val="003B6587"/>
    <w:rsid w:val="00401B13"/>
    <w:rsid w:val="004974B0"/>
    <w:rsid w:val="004A22B1"/>
    <w:rsid w:val="004B4C17"/>
    <w:rsid w:val="004E4357"/>
    <w:rsid w:val="005039BE"/>
    <w:rsid w:val="005113D7"/>
    <w:rsid w:val="00526BAE"/>
    <w:rsid w:val="00630D40"/>
    <w:rsid w:val="00697A37"/>
    <w:rsid w:val="006B1705"/>
    <w:rsid w:val="006E2CE1"/>
    <w:rsid w:val="00746C2C"/>
    <w:rsid w:val="00852026"/>
    <w:rsid w:val="0087185F"/>
    <w:rsid w:val="009110D0"/>
    <w:rsid w:val="009B2271"/>
    <w:rsid w:val="009C43B5"/>
    <w:rsid w:val="00A92DA4"/>
    <w:rsid w:val="00AA3E10"/>
    <w:rsid w:val="00AE3D50"/>
    <w:rsid w:val="00B15D7D"/>
    <w:rsid w:val="00BB53F3"/>
    <w:rsid w:val="00BF7F17"/>
    <w:rsid w:val="00C70A31"/>
    <w:rsid w:val="00CB19C2"/>
    <w:rsid w:val="00CF0856"/>
    <w:rsid w:val="00CF08F8"/>
    <w:rsid w:val="00D90ED9"/>
    <w:rsid w:val="00DE40B2"/>
    <w:rsid w:val="00E80803"/>
    <w:rsid w:val="00EA662E"/>
    <w:rsid w:val="00ED6899"/>
    <w:rsid w:val="00EF5AFD"/>
    <w:rsid w:val="00F12C05"/>
    <w:rsid w:val="00F9135C"/>
    <w:rsid w:val="00FC46E1"/>
    <w:rsid w:val="00FC4C1E"/>
    <w:rsid w:val="00FE45D8"/>
    <w:rsid w:val="00FE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3DEC"/>
  <w15:chartTrackingRefBased/>
  <w15:docId w15:val="{C1941535-3BE3-4AC4-B29A-EC91B400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F17"/>
    <w:pPr>
      <w:ind w:left="720"/>
      <w:contextualSpacing/>
    </w:pPr>
  </w:style>
  <w:style w:type="table" w:styleId="a4">
    <w:name w:val="Table Grid"/>
    <w:basedOn w:val="a1"/>
    <w:uiPriority w:val="39"/>
    <w:rsid w:val="00630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1B6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4E43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basedOn w:val="a0"/>
    <w:rsid w:val="00503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oleObject" Target="embeddings/oleObject33.bin"/><Relationship Id="rId84" Type="http://schemas.openxmlformats.org/officeDocument/2006/relationships/oleObject" Target="embeddings/oleObject52.bin"/><Relationship Id="rId138" Type="http://schemas.openxmlformats.org/officeDocument/2006/relationships/image" Target="media/image63.wmf"/><Relationship Id="rId159" Type="http://schemas.openxmlformats.org/officeDocument/2006/relationships/oleObject" Target="embeddings/oleObject82.bin"/><Relationship Id="rId170" Type="http://schemas.openxmlformats.org/officeDocument/2006/relationships/image" Target="media/image78.wmf"/><Relationship Id="rId191" Type="http://schemas.openxmlformats.org/officeDocument/2006/relationships/oleObject" Target="embeddings/oleObject98.bin"/><Relationship Id="rId205" Type="http://schemas.openxmlformats.org/officeDocument/2006/relationships/image" Target="media/image100.png"/><Relationship Id="rId107" Type="http://schemas.openxmlformats.org/officeDocument/2006/relationships/oleObject" Target="embeddings/oleObject61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30.bin"/><Relationship Id="rId74" Type="http://schemas.openxmlformats.org/officeDocument/2006/relationships/oleObject" Target="embeddings/oleObject42.bin"/><Relationship Id="rId79" Type="http://schemas.openxmlformats.org/officeDocument/2006/relationships/oleObject" Target="embeddings/oleObject47.bin"/><Relationship Id="rId102" Type="http://schemas.openxmlformats.org/officeDocument/2006/relationships/oleObject" Target="embeddings/oleObject59.bin"/><Relationship Id="rId123" Type="http://schemas.openxmlformats.org/officeDocument/2006/relationships/oleObject" Target="embeddings/oleObject64.bin"/><Relationship Id="rId128" Type="http://schemas.openxmlformats.org/officeDocument/2006/relationships/image" Target="media/image58.wmf"/><Relationship Id="rId144" Type="http://schemas.openxmlformats.org/officeDocument/2006/relationships/image" Target="media/image66.wmf"/><Relationship Id="rId149" Type="http://schemas.openxmlformats.org/officeDocument/2006/relationships/oleObject" Target="embeddings/oleObject77.bin"/><Relationship Id="rId5" Type="http://schemas.openxmlformats.org/officeDocument/2006/relationships/webSettings" Target="webSettings.xml"/><Relationship Id="rId90" Type="http://schemas.openxmlformats.org/officeDocument/2006/relationships/image" Target="media/image29.wmf"/><Relationship Id="rId95" Type="http://schemas.openxmlformats.org/officeDocument/2006/relationships/image" Target="media/image32.wmf"/><Relationship Id="rId160" Type="http://schemas.openxmlformats.org/officeDocument/2006/relationships/image" Target="media/image73.png"/><Relationship Id="rId165" Type="http://schemas.openxmlformats.org/officeDocument/2006/relationships/oleObject" Target="embeddings/oleObject84.bin"/><Relationship Id="rId181" Type="http://schemas.openxmlformats.org/officeDocument/2006/relationships/image" Target="media/image86.png"/><Relationship Id="rId186" Type="http://schemas.openxmlformats.org/officeDocument/2006/relationships/oleObject" Target="embeddings/oleObject93.bin"/><Relationship Id="rId211" Type="http://schemas.openxmlformats.org/officeDocument/2006/relationships/oleObject" Target="embeddings/oleObject103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2.bin"/><Relationship Id="rId64" Type="http://schemas.openxmlformats.org/officeDocument/2006/relationships/image" Target="media/image26.wmf"/><Relationship Id="rId69" Type="http://schemas.openxmlformats.org/officeDocument/2006/relationships/oleObject" Target="embeddings/oleObject37.bin"/><Relationship Id="rId113" Type="http://schemas.openxmlformats.org/officeDocument/2006/relationships/image" Target="media/image47.wmf"/><Relationship Id="rId118" Type="http://schemas.openxmlformats.org/officeDocument/2006/relationships/image" Target="media/image51.wmf"/><Relationship Id="rId134" Type="http://schemas.openxmlformats.org/officeDocument/2006/relationships/oleObject" Target="embeddings/oleObject68.bin"/><Relationship Id="rId139" Type="http://schemas.openxmlformats.org/officeDocument/2006/relationships/oleObject" Target="embeddings/oleObject71.bin"/><Relationship Id="rId80" Type="http://schemas.openxmlformats.org/officeDocument/2006/relationships/oleObject" Target="embeddings/oleObject48.bin"/><Relationship Id="rId85" Type="http://schemas.openxmlformats.org/officeDocument/2006/relationships/oleObject" Target="embeddings/oleObject53.bin"/><Relationship Id="rId150" Type="http://schemas.openxmlformats.org/officeDocument/2006/relationships/image" Target="media/image68.wmf"/><Relationship Id="rId155" Type="http://schemas.openxmlformats.org/officeDocument/2006/relationships/oleObject" Target="embeddings/oleObject80.bin"/><Relationship Id="rId171" Type="http://schemas.openxmlformats.org/officeDocument/2006/relationships/oleObject" Target="embeddings/oleObject88.bin"/><Relationship Id="rId176" Type="http://schemas.openxmlformats.org/officeDocument/2006/relationships/image" Target="media/image81.png"/><Relationship Id="rId192" Type="http://schemas.openxmlformats.org/officeDocument/2006/relationships/oleObject" Target="embeddings/oleObject99.bin"/><Relationship Id="rId197" Type="http://schemas.openxmlformats.org/officeDocument/2006/relationships/image" Target="media/image93.png"/><Relationship Id="rId206" Type="http://schemas.openxmlformats.org/officeDocument/2006/relationships/oleObject" Target="embeddings/oleObject101.bin"/><Relationship Id="rId201" Type="http://schemas.openxmlformats.org/officeDocument/2006/relationships/image" Target="media/image96.pn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4.wmf"/><Relationship Id="rId103" Type="http://schemas.openxmlformats.org/officeDocument/2006/relationships/image" Target="media/image39.wmf"/><Relationship Id="rId108" Type="http://schemas.openxmlformats.org/officeDocument/2006/relationships/image" Target="media/image42.wmf"/><Relationship Id="rId124" Type="http://schemas.openxmlformats.org/officeDocument/2006/relationships/image" Target="media/image55.png"/><Relationship Id="rId129" Type="http://schemas.openxmlformats.org/officeDocument/2006/relationships/oleObject" Target="embeddings/oleObject66.bin"/><Relationship Id="rId54" Type="http://schemas.openxmlformats.org/officeDocument/2006/relationships/oleObject" Target="embeddings/oleObject26.bin"/><Relationship Id="rId70" Type="http://schemas.openxmlformats.org/officeDocument/2006/relationships/oleObject" Target="embeddings/oleObject38.bin"/><Relationship Id="rId75" Type="http://schemas.openxmlformats.org/officeDocument/2006/relationships/oleObject" Target="embeddings/oleObject43.bin"/><Relationship Id="rId91" Type="http://schemas.openxmlformats.org/officeDocument/2006/relationships/oleObject" Target="embeddings/oleObject57.bin"/><Relationship Id="rId96" Type="http://schemas.openxmlformats.org/officeDocument/2006/relationships/image" Target="media/image33.wmf"/><Relationship Id="rId140" Type="http://schemas.openxmlformats.org/officeDocument/2006/relationships/image" Target="media/image64.wmf"/><Relationship Id="rId145" Type="http://schemas.openxmlformats.org/officeDocument/2006/relationships/oleObject" Target="embeddings/oleObject74.bin"/><Relationship Id="rId161" Type="http://schemas.openxmlformats.org/officeDocument/2006/relationships/image" Target="media/image74.png"/><Relationship Id="rId166" Type="http://schemas.openxmlformats.org/officeDocument/2006/relationships/oleObject" Target="embeddings/oleObject85.bin"/><Relationship Id="rId182" Type="http://schemas.openxmlformats.org/officeDocument/2006/relationships/image" Target="media/image87.png"/><Relationship Id="rId187" Type="http://schemas.openxmlformats.org/officeDocument/2006/relationships/oleObject" Target="embeddings/oleObject94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12" Type="http://schemas.openxmlformats.org/officeDocument/2006/relationships/fontTable" Target="fontTable.xml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2.wmf"/><Relationship Id="rId114" Type="http://schemas.openxmlformats.org/officeDocument/2006/relationships/image" Target="media/image48.wmf"/><Relationship Id="rId119" Type="http://schemas.openxmlformats.org/officeDocument/2006/relationships/image" Target="media/image52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31.bin"/><Relationship Id="rId65" Type="http://schemas.openxmlformats.org/officeDocument/2006/relationships/oleObject" Target="embeddings/oleObject34.bin"/><Relationship Id="rId81" Type="http://schemas.openxmlformats.org/officeDocument/2006/relationships/oleObject" Target="embeddings/oleObject49.bin"/><Relationship Id="rId86" Type="http://schemas.openxmlformats.org/officeDocument/2006/relationships/oleObject" Target="embeddings/oleObject54.bin"/><Relationship Id="rId130" Type="http://schemas.openxmlformats.org/officeDocument/2006/relationships/oleObject" Target="embeddings/oleObject67.bin"/><Relationship Id="rId135" Type="http://schemas.openxmlformats.org/officeDocument/2006/relationships/image" Target="media/image62.wmf"/><Relationship Id="rId151" Type="http://schemas.openxmlformats.org/officeDocument/2006/relationships/oleObject" Target="embeddings/oleObject78.bin"/><Relationship Id="rId156" Type="http://schemas.openxmlformats.org/officeDocument/2006/relationships/image" Target="media/image71.wmf"/><Relationship Id="rId177" Type="http://schemas.openxmlformats.org/officeDocument/2006/relationships/image" Target="media/image82.png"/><Relationship Id="rId198" Type="http://schemas.openxmlformats.org/officeDocument/2006/relationships/image" Target="media/image94.png"/><Relationship Id="rId172" Type="http://schemas.openxmlformats.org/officeDocument/2006/relationships/image" Target="media/image79.wmf"/><Relationship Id="rId193" Type="http://schemas.openxmlformats.org/officeDocument/2006/relationships/image" Target="media/image89.png"/><Relationship Id="rId202" Type="http://schemas.openxmlformats.org/officeDocument/2006/relationships/image" Target="media/image97.png"/><Relationship Id="rId207" Type="http://schemas.openxmlformats.org/officeDocument/2006/relationships/oleObject" Target="embeddings/oleObject10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43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44.bin"/><Relationship Id="rId97" Type="http://schemas.openxmlformats.org/officeDocument/2006/relationships/image" Target="media/image34.wmf"/><Relationship Id="rId104" Type="http://schemas.openxmlformats.org/officeDocument/2006/relationships/oleObject" Target="embeddings/oleObject60.bin"/><Relationship Id="rId120" Type="http://schemas.openxmlformats.org/officeDocument/2006/relationships/image" Target="media/image53.wmf"/><Relationship Id="rId125" Type="http://schemas.openxmlformats.org/officeDocument/2006/relationships/image" Target="media/image56.png"/><Relationship Id="rId141" Type="http://schemas.openxmlformats.org/officeDocument/2006/relationships/oleObject" Target="embeddings/oleObject72.bin"/><Relationship Id="rId146" Type="http://schemas.openxmlformats.org/officeDocument/2006/relationships/oleObject" Target="embeddings/oleObject75.bin"/><Relationship Id="rId167" Type="http://schemas.openxmlformats.org/officeDocument/2006/relationships/oleObject" Target="embeddings/oleObject86.bin"/><Relationship Id="rId188" Type="http://schemas.openxmlformats.org/officeDocument/2006/relationships/oleObject" Target="embeddings/oleObject95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9.bin"/><Relationship Id="rId92" Type="http://schemas.openxmlformats.org/officeDocument/2006/relationships/image" Target="media/image30.wmf"/><Relationship Id="rId162" Type="http://schemas.openxmlformats.org/officeDocument/2006/relationships/image" Target="media/image75.wmf"/><Relationship Id="rId183" Type="http://schemas.openxmlformats.org/officeDocument/2006/relationships/oleObject" Target="embeddings/oleObject91.bin"/><Relationship Id="rId21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10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1.bin"/><Relationship Id="rId66" Type="http://schemas.openxmlformats.org/officeDocument/2006/relationships/image" Target="media/image27.wmf"/><Relationship Id="rId87" Type="http://schemas.openxmlformats.org/officeDocument/2006/relationships/oleObject" Target="embeddings/oleObject55.bin"/><Relationship Id="rId110" Type="http://schemas.openxmlformats.org/officeDocument/2006/relationships/image" Target="media/image44.wmf"/><Relationship Id="rId115" Type="http://schemas.openxmlformats.org/officeDocument/2006/relationships/oleObject" Target="embeddings/oleObject62.bin"/><Relationship Id="rId131" Type="http://schemas.openxmlformats.org/officeDocument/2006/relationships/image" Target="media/image59.png"/><Relationship Id="rId136" Type="http://schemas.openxmlformats.org/officeDocument/2006/relationships/oleObject" Target="embeddings/oleObject69.bin"/><Relationship Id="rId157" Type="http://schemas.openxmlformats.org/officeDocument/2006/relationships/oleObject" Target="embeddings/oleObject81.bin"/><Relationship Id="rId178" Type="http://schemas.openxmlformats.org/officeDocument/2006/relationships/image" Target="media/image83.png"/><Relationship Id="rId61" Type="http://schemas.openxmlformats.org/officeDocument/2006/relationships/oleObject" Target="embeddings/oleObject32.bin"/><Relationship Id="rId82" Type="http://schemas.openxmlformats.org/officeDocument/2006/relationships/oleObject" Target="embeddings/oleObject50.bin"/><Relationship Id="rId152" Type="http://schemas.openxmlformats.org/officeDocument/2006/relationships/image" Target="media/image69.wmf"/><Relationship Id="rId173" Type="http://schemas.openxmlformats.org/officeDocument/2006/relationships/oleObject" Target="embeddings/oleObject89.bin"/><Relationship Id="rId194" Type="http://schemas.openxmlformats.org/officeDocument/2006/relationships/image" Target="media/image90.png"/><Relationship Id="rId199" Type="http://schemas.openxmlformats.org/officeDocument/2006/relationships/oleObject" Target="embeddings/oleObject100.bin"/><Relationship Id="rId203" Type="http://schemas.openxmlformats.org/officeDocument/2006/relationships/image" Target="media/image98.png"/><Relationship Id="rId208" Type="http://schemas.openxmlformats.org/officeDocument/2006/relationships/image" Target="media/image101.png"/><Relationship Id="rId19" Type="http://schemas.openxmlformats.org/officeDocument/2006/relationships/image" Target="media/image7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45.bin"/><Relationship Id="rId100" Type="http://schemas.openxmlformats.org/officeDocument/2006/relationships/image" Target="media/image37.wmf"/><Relationship Id="rId105" Type="http://schemas.openxmlformats.org/officeDocument/2006/relationships/image" Target="media/image40.wmf"/><Relationship Id="rId126" Type="http://schemas.openxmlformats.org/officeDocument/2006/relationships/image" Target="media/image57.wmf"/><Relationship Id="rId147" Type="http://schemas.openxmlformats.org/officeDocument/2006/relationships/image" Target="media/image67.wmf"/><Relationship Id="rId168" Type="http://schemas.openxmlformats.org/officeDocument/2006/relationships/image" Target="media/image77.wmf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oleObject" Target="embeddings/oleObject40.bin"/><Relationship Id="rId93" Type="http://schemas.openxmlformats.org/officeDocument/2006/relationships/oleObject" Target="embeddings/oleObject58.bin"/><Relationship Id="rId98" Type="http://schemas.openxmlformats.org/officeDocument/2006/relationships/image" Target="media/image35.wmf"/><Relationship Id="rId121" Type="http://schemas.openxmlformats.org/officeDocument/2006/relationships/oleObject" Target="embeddings/oleObject63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3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6.bin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oleObject" Target="embeddings/oleObject35.bin"/><Relationship Id="rId116" Type="http://schemas.openxmlformats.org/officeDocument/2006/relationships/image" Target="media/image49.wmf"/><Relationship Id="rId137" Type="http://schemas.openxmlformats.org/officeDocument/2006/relationships/oleObject" Target="embeddings/oleObject70.bin"/><Relationship Id="rId158" Type="http://schemas.openxmlformats.org/officeDocument/2006/relationships/image" Target="media/image72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5.wmf"/><Relationship Id="rId83" Type="http://schemas.openxmlformats.org/officeDocument/2006/relationships/oleObject" Target="embeddings/oleObject51.bin"/><Relationship Id="rId88" Type="http://schemas.openxmlformats.org/officeDocument/2006/relationships/image" Target="media/image28.wmf"/><Relationship Id="rId111" Type="http://schemas.openxmlformats.org/officeDocument/2006/relationships/image" Target="media/image45.wmf"/><Relationship Id="rId132" Type="http://schemas.openxmlformats.org/officeDocument/2006/relationships/image" Target="media/image60.png"/><Relationship Id="rId153" Type="http://schemas.openxmlformats.org/officeDocument/2006/relationships/oleObject" Target="embeddings/oleObject79.bin"/><Relationship Id="rId174" Type="http://schemas.openxmlformats.org/officeDocument/2006/relationships/oleObject" Target="embeddings/oleObject90.bin"/><Relationship Id="rId179" Type="http://schemas.openxmlformats.org/officeDocument/2006/relationships/image" Target="media/image84.png"/><Relationship Id="rId195" Type="http://schemas.openxmlformats.org/officeDocument/2006/relationships/image" Target="media/image91.png"/><Relationship Id="rId209" Type="http://schemas.openxmlformats.org/officeDocument/2006/relationships/image" Target="media/image102.png"/><Relationship Id="rId190" Type="http://schemas.openxmlformats.org/officeDocument/2006/relationships/oleObject" Target="embeddings/oleObject97.bin"/><Relationship Id="rId204" Type="http://schemas.openxmlformats.org/officeDocument/2006/relationships/image" Target="media/image99.png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29.bin"/><Relationship Id="rId106" Type="http://schemas.openxmlformats.org/officeDocument/2006/relationships/image" Target="media/image41.wmf"/><Relationship Id="rId127" Type="http://schemas.openxmlformats.org/officeDocument/2006/relationships/oleObject" Target="embeddings/oleObject65.bin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41.bin"/><Relationship Id="rId78" Type="http://schemas.openxmlformats.org/officeDocument/2006/relationships/oleObject" Target="embeddings/oleObject46.bin"/><Relationship Id="rId94" Type="http://schemas.openxmlformats.org/officeDocument/2006/relationships/image" Target="media/image31.wmf"/><Relationship Id="rId99" Type="http://schemas.openxmlformats.org/officeDocument/2006/relationships/image" Target="media/image36.wmf"/><Relationship Id="rId101" Type="http://schemas.openxmlformats.org/officeDocument/2006/relationships/image" Target="media/image38.wmf"/><Relationship Id="rId122" Type="http://schemas.openxmlformats.org/officeDocument/2006/relationships/image" Target="media/image54.wmf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6.bin"/><Relationship Id="rId164" Type="http://schemas.openxmlformats.org/officeDocument/2006/relationships/image" Target="media/image76.wmf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5.png"/><Relationship Id="rId210" Type="http://schemas.openxmlformats.org/officeDocument/2006/relationships/image" Target="media/image103.png"/><Relationship Id="rId26" Type="http://schemas.openxmlformats.org/officeDocument/2006/relationships/oleObject" Target="embeddings/oleObject11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6.bin"/><Relationship Id="rId89" Type="http://schemas.openxmlformats.org/officeDocument/2006/relationships/oleObject" Target="embeddings/oleObject56.bin"/><Relationship Id="rId112" Type="http://schemas.openxmlformats.org/officeDocument/2006/relationships/image" Target="media/image46.wmf"/><Relationship Id="rId133" Type="http://schemas.openxmlformats.org/officeDocument/2006/relationships/image" Target="media/image61.wmf"/><Relationship Id="rId154" Type="http://schemas.openxmlformats.org/officeDocument/2006/relationships/image" Target="media/image70.wmf"/><Relationship Id="rId175" Type="http://schemas.openxmlformats.org/officeDocument/2006/relationships/image" Target="media/image80.png"/><Relationship Id="rId196" Type="http://schemas.openxmlformats.org/officeDocument/2006/relationships/image" Target="media/image92.png"/><Relationship Id="rId200" Type="http://schemas.openxmlformats.org/officeDocument/2006/relationships/image" Target="media/image95.png"/><Relationship Id="rId16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D59E5-19EB-41EE-9D64-106D690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26</Pages>
  <Words>4463</Words>
  <Characters>25443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Варвара</dc:creator>
  <cp:keywords/>
  <dc:description/>
  <cp:lastModifiedBy>Asus</cp:lastModifiedBy>
  <cp:revision>35</cp:revision>
  <dcterms:created xsi:type="dcterms:W3CDTF">2015-10-11T11:36:00Z</dcterms:created>
  <dcterms:modified xsi:type="dcterms:W3CDTF">2017-10-04T11:28:00Z</dcterms:modified>
</cp:coreProperties>
</file>